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297FB0" w14:paraId="47D8B471" w14:textId="77777777" w:rsidTr="009E01F0">
        <w:trPr>
          <w:trHeight w:val="2551"/>
        </w:trPr>
        <w:tc>
          <w:tcPr>
            <w:tcW w:w="7824" w:type="dxa"/>
          </w:tcPr>
          <w:p w14:paraId="256C9084" w14:textId="77777777" w:rsidR="00EF77D3" w:rsidRDefault="00EF77D3" w:rsidP="00297FB0">
            <w:pPr>
              <w:rPr>
                <w:rFonts w:ascii="Arial" w:eastAsia="Times New Roman" w:hAnsi="Arial" w:cs="Times New Roman"/>
                <w:b/>
                <w:sz w:val="28"/>
                <w:szCs w:val="24"/>
                <w:lang w:val="en-US"/>
              </w:rPr>
            </w:pPr>
          </w:p>
          <w:p w14:paraId="472CD248" w14:textId="77777777" w:rsidR="00EF77D3" w:rsidRDefault="00EF77D3" w:rsidP="00297FB0">
            <w:pPr>
              <w:rPr>
                <w:rFonts w:ascii="Arial" w:eastAsia="Times New Roman" w:hAnsi="Arial" w:cs="Times New Roman"/>
                <w:b/>
                <w:sz w:val="28"/>
                <w:szCs w:val="24"/>
                <w:lang w:val="en-US"/>
              </w:rPr>
            </w:pPr>
          </w:p>
          <w:p w14:paraId="092ABE71" w14:textId="58B22767" w:rsidR="00297FB0" w:rsidRDefault="00297FB0" w:rsidP="00297FB0">
            <w:pPr>
              <w:rPr>
                <w:rFonts w:ascii="Arial" w:hAnsi="Arial" w:cs="Arial"/>
                <w:sz w:val="20"/>
                <w:szCs w:val="20"/>
              </w:rPr>
            </w:pPr>
          </w:p>
        </w:tc>
      </w:tr>
    </w:tbl>
    <w:p w14:paraId="1CFB00D7" w14:textId="0BA6D050" w:rsidR="009E01F0" w:rsidRDefault="009E01F0" w:rsidP="009E01F0">
      <w:pPr>
        <w:tabs>
          <w:tab w:val="left" w:pos="6765"/>
        </w:tabs>
        <w:rPr>
          <w:rFonts w:ascii="Arial" w:hAnsi="Arial" w:cs="Arial"/>
          <w:b/>
          <w:sz w:val="24"/>
          <w:szCs w:val="24"/>
        </w:rPr>
      </w:pPr>
      <w:r>
        <w:rPr>
          <w:rFonts w:ascii="Arial" w:hAnsi="Arial" w:cs="Arial"/>
          <w:b/>
          <w:sz w:val="24"/>
          <w:szCs w:val="24"/>
        </w:rPr>
        <w:t xml:space="preserve">Oversigt over </w:t>
      </w:r>
      <w:r w:rsidR="005B587A">
        <w:rPr>
          <w:rFonts w:ascii="Arial" w:hAnsi="Arial" w:cs="Arial"/>
          <w:b/>
          <w:sz w:val="24"/>
          <w:szCs w:val="24"/>
        </w:rPr>
        <w:t>indstillingsberettigede organisationer til Ligebehandlingsnævnet</w:t>
      </w:r>
      <w:r>
        <w:rPr>
          <w:rFonts w:ascii="Arial" w:hAnsi="Arial" w:cs="Arial"/>
          <w:b/>
          <w:sz w:val="24"/>
          <w:szCs w:val="24"/>
        </w:rPr>
        <w:t xml:space="preserve"> </w:t>
      </w:r>
    </w:p>
    <w:p w14:paraId="672FC107" w14:textId="2D123824" w:rsidR="00F67EE4" w:rsidRDefault="009D37A3" w:rsidP="00ED5924">
      <w:pPr>
        <w:spacing w:after="0"/>
        <w:jc w:val="both"/>
        <w:rPr>
          <w:rFonts w:ascii="Arial" w:hAnsi="Arial" w:cs="Arial"/>
          <w:sz w:val="20"/>
          <w:szCs w:val="20"/>
        </w:rPr>
      </w:pPr>
      <w:r>
        <w:rPr>
          <w:rFonts w:ascii="Arial" w:hAnsi="Arial" w:cs="Arial"/>
          <w:sz w:val="20"/>
          <w:szCs w:val="20"/>
        </w:rPr>
        <w:t>Det følger af forslag om Inatsisartutlov om ligestilling og anti-diskrimination, at ligebehandlingsnævnet skal bestå af en forperson, der udpeges af Naalakkersuisut efter indstilling fra Landsdommeren. De øvrige fire medlemmer udpeges af Naalakkersuisut efter indstilling fra organisationer, foreninger, institutioner mv., der skal besidde dokumenteret faglig indsigt på højt niveau i et eller flere af de områder, som loven beskæftiger sig med.</w:t>
      </w:r>
    </w:p>
    <w:p w14:paraId="4306D9ED" w14:textId="458E63EB" w:rsidR="009D37A3" w:rsidRDefault="00B84FD0" w:rsidP="00B84FD0">
      <w:pPr>
        <w:tabs>
          <w:tab w:val="left" w:pos="5543"/>
        </w:tabs>
        <w:spacing w:after="0"/>
        <w:jc w:val="both"/>
        <w:rPr>
          <w:rFonts w:ascii="Arial" w:hAnsi="Arial" w:cs="Arial"/>
          <w:sz w:val="20"/>
          <w:szCs w:val="20"/>
        </w:rPr>
      </w:pPr>
      <w:r>
        <w:rPr>
          <w:rFonts w:ascii="Arial" w:hAnsi="Arial" w:cs="Arial"/>
          <w:sz w:val="20"/>
          <w:szCs w:val="20"/>
        </w:rPr>
        <w:tab/>
      </w:r>
    </w:p>
    <w:p w14:paraId="3D430896" w14:textId="427C480A" w:rsidR="009D37A3" w:rsidRDefault="009D37A3" w:rsidP="00ED5924">
      <w:pPr>
        <w:spacing w:after="0"/>
        <w:jc w:val="both"/>
        <w:rPr>
          <w:rFonts w:ascii="Arial" w:hAnsi="Arial" w:cs="Arial"/>
          <w:sz w:val="20"/>
          <w:szCs w:val="20"/>
        </w:rPr>
      </w:pPr>
      <w:r>
        <w:rPr>
          <w:rFonts w:ascii="Arial" w:hAnsi="Arial" w:cs="Arial"/>
          <w:sz w:val="20"/>
          <w:szCs w:val="20"/>
        </w:rPr>
        <w:t>Nedenfor findes en oversigt over forslag til indstillingsberettigede organisationer, foreninger, institutioner mv.</w:t>
      </w:r>
      <w:r w:rsidR="00AC18EC">
        <w:rPr>
          <w:rFonts w:ascii="Arial" w:hAnsi="Arial" w:cs="Arial"/>
          <w:sz w:val="20"/>
          <w:szCs w:val="20"/>
        </w:rPr>
        <w:t>. Disse vurderes at have en særlig interesse og viden på deres fagspecifikke områder, der bør indgå i et ligebehandlingsnævn. Desuden gør dette dem kvalificerede til at indstille medlemmer til Ligebehandlingsnævnet</w:t>
      </w:r>
      <w:r>
        <w:rPr>
          <w:rFonts w:ascii="Arial" w:hAnsi="Arial" w:cs="Arial"/>
          <w:sz w:val="20"/>
          <w:szCs w:val="20"/>
        </w:rPr>
        <w:t>.</w:t>
      </w:r>
    </w:p>
    <w:p w14:paraId="1B9AE652" w14:textId="77777777" w:rsidR="00F67EE4" w:rsidRPr="003B5A92" w:rsidRDefault="00F67EE4" w:rsidP="003B5A92">
      <w:pPr>
        <w:spacing w:after="0"/>
        <w:rPr>
          <w:rFonts w:ascii="Arial" w:hAnsi="Arial" w:cs="Arial"/>
          <w:sz w:val="20"/>
          <w:szCs w:val="20"/>
        </w:rPr>
      </w:pPr>
    </w:p>
    <w:tbl>
      <w:tblPr>
        <w:tblStyle w:val="Tabel-Gitter"/>
        <w:tblpPr w:leftFromText="141" w:rightFromText="141" w:vertAnchor="text" w:horzAnchor="margin" w:tblpY="65"/>
        <w:tblW w:w="9466" w:type="dxa"/>
        <w:tblLook w:val="04A0" w:firstRow="1" w:lastRow="0" w:firstColumn="1" w:lastColumn="0" w:noHBand="0" w:noVBand="1"/>
      </w:tblPr>
      <w:tblGrid>
        <w:gridCol w:w="2972"/>
        <w:gridCol w:w="6494"/>
      </w:tblGrid>
      <w:tr w:rsidR="009D37A3" w:rsidRPr="001A7FB0" w14:paraId="151C883E"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712C94D2" w14:textId="4C07F146" w:rsidR="009D37A3" w:rsidRDefault="009D37A3" w:rsidP="006F3B2D">
            <w:pPr>
              <w:rPr>
                <w:rFonts w:ascii="Arial" w:hAnsi="Arial" w:cs="Arial"/>
                <w:sz w:val="20"/>
                <w:szCs w:val="20"/>
              </w:rPr>
            </w:pPr>
            <w:r>
              <w:rPr>
                <w:rFonts w:ascii="Arial" w:hAnsi="Arial" w:cs="Arial"/>
                <w:sz w:val="20"/>
                <w:szCs w:val="20"/>
              </w:rPr>
              <w:t>Lønmodtager- og arbejdsgiverorganisationer</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78EA6A6A" w14:textId="77777777" w:rsidR="009D37A3" w:rsidRDefault="009D37A3" w:rsidP="006F3B2D">
            <w:pPr>
              <w:pStyle w:val="Listeafsnit"/>
              <w:numPr>
                <w:ilvl w:val="0"/>
                <w:numId w:val="3"/>
              </w:numPr>
              <w:ind w:left="356"/>
              <w:rPr>
                <w:rFonts w:ascii="Arial" w:hAnsi="Arial" w:cs="Arial"/>
                <w:sz w:val="20"/>
                <w:szCs w:val="20"/>
              </w:rPr>
            </w:pPr>
            <w:r>
              <w:rPr>
                <w:rFonts w:ascii="Arial" w:hAnsi="Arial" w:cs="Arial"/>
                <w:sz w:val="20"/>
                <w:szCs w:val="20"/>
              </w:rPr>
              <w:t xml:space="preserve">Grønlands Erhverv (GA), </w:t>
            </w:r>
            <w:hyperlink r:id="rId9" w:history="1">
              <w:r w:rsidRPr="003F3ECF">
                <w:rPr>
                  <w:rStyle w:val="Hyperlink"/>
                  <w:rFonts w:ascii="Arial" w:hAnsi="Arial" w:cs="Arial"/>
                  <w:sz w:val="20"/>
                  <w:szCs w:val="20"/>
                </w:rPr>
                <w:t>ga@ga.gl</w:t>
              </w:r>
            </w:hyperlink>
            <w:r>
              <w:rPr>
                <w:rFonts w:ascii="Arial" w:hAnsi="Arial" w:cs="Arial"/>
                <w:sz w:val="20"/>
                <w:szCs w:val="20"/>
              </w:rPr>
              <w:t xml:space="preserve"> </w:t>
            </w:r>
          </w:p>
          <w:p w14:paraId="540165D5" w14:textId="77777777" w:rsidR="009D37A3" w:rsidRDefault="009D37A3" w:rsidP="006F3B2D">
            <w:pPr>
              <w:pStyle w:val="Listeafsnit"/>
              <w:numPr>
                <w:ilvl w:val="0"/>
                <w:numId w:val="3"/>
              </w:numPr>
              <w:ind w:left="356"/>
              <w:rPr>
                <w:rFonts w:ascii="Arial" w:hAnsi="Arial" w:cs="Arial"/>
                <w:sz w:val="20"/>
                <w:szCs w:val="20"/>
              </w:rPr>
            </w:pPr>
            <w:r>
              <w:rPr>
                <w:rFonts w:ascii="Arial" w:hAnsi="Arial" w:cs="Arial"/>
                <w:sz w:val="20"/>
                <w:szCs w:val="20"/>
              </w:rPr>
              <w:t xml:space="preserve">Sulinermik Inuussutissarsiutillit Kattuffiat (SIK), </w:t>
            </w:r>
            <w:hyperlink r:id="rId10" w:history="1">
              <w:r w:rsidRPr="003F3ECF">
                <w:rPr>
                  <w:rStyle w:val="Hyperlink"/>
                  <w:rFonts w:ascii="Arial" w:hAnsi="Arial" w:cs="Arial"/>
                  <w:sz w:val="20"/>
                  <w:szCs w:val="20"/>
                </w:rPr>
                <w:t>sik@sik.gl</w:t>
              </w:r>
            </w:hyperlink>
            <w:r>
              <w:rPr>
                <w:rFonts w:ascii="Arial" w:hAnsi="Arial" w:cs="Arial"/>
                <w:sz w:val="20"/>
                <w:szCs w:val="20"/>
              </w:rPr>
              <w:t xml:space="preserve"> </w:t>
            </w:r>
          </w:p>
          <w:p w14:paraId="54AC8A00" w14:textId="77777777" w:rsidR="009D37A3" w:rsidRDefault="009D37A3" w:rsidP="006F3B2D">
            <w:pPr>
              <w:pStyle w:val="Listeafsnit"/>
              <w:numPr>
                <w:ilvl w:val="0"/>
                <w:numId w:val="3"/>
              </w:numPr>
              <w:ind w:left="356"/>
              <w:rPr>
                <w:rFonts w:ascii="Arial" w:hAnsi="Arial" w:cs="Arial"/>
                <w:sz w:val="20"/>
                <w:szCs w:val="20"/>
              </w:rPr>
            </w:pPr>
            <w:r>
              <w:rPr>
                <w:rFonts w:ascii="Arial" w:hAnsi="Arial" w:cs="Arial"/>
                <w:sz w:val="20"/>
                <w:szCs w:val="20"/>
              </w:rPr>
              <w:t xml:space="preserve">Atorfillit Kattuffiat (AK), </w:t>
            </w:r>
            <w:hyperlink r:id="rId11" w:history="1">
              <w:r w:rsidRPr="003F3ECF">
                <w:rPr>
                  <w:rStyle w:val="Hyperlink"/>
                  <w:rFonts w:ascii="Arial" w:hAnsi="Arial" w:cs="Arial"/>
                  <w:sz w:val="20"/>
                  <w:szCs w:val="20"/>
                </w:rPr>
                <w:t>aknuuk@ak.gl</w:t>
              </w:r>
            </w:hyperlink>
            <w:r>
              <w:rPr>
                <w:rFonts w:ascii="Arial" w:hAnsi="Arial" w:cs="Arial"/>
                <w:sz w:val="20"/>
                <w:szCs w:val="20"/>
              </w:rPr>
              <w:t xml:space="preserve"> </w:t>
            </w:r>
          </w:p>
          <w:p w14:paraId="7A36F1DF" w14:textId="77777777" w:rsidR="009D37A3" w:rsidRDefault="009D37A3" w:rsidP="006F3B2D">
            <w:pPr>
              <w:pStyle w:val="Listeafsnit"/>
              <w:numPr>
                <w:ilvl w:val="0"/>
                <w:numId w:val="3"/>
              </w:numPr>
              <w:ind w:left="356"/>
              <w:rPr>
                <w:rFonts w:ascii="Arial" w:hAnsi="Arial" w:cs="Arial"/>
                <w:sz w:val="20"/>
                <w:szCs w:val="20"/>
              </w:rPr>
            </w:pPr>
            <w:r w:rsidRPr="004926EF">
              <w:rPr>
                <w:rFonts w:ascii="Arial" w:hAnsi="Arial" w:cs="Arial"/>
                <w:sz w:val="20"/>
                <w:szCs w:val="20"/>
              </w:rPr>
              <w:t xml:space="preserve">Kalaallit Nunaanni Ilinniagaqartut Kattuffiat (ASG), </w:t>
            </w:r>
            <w:hyperlink r:id="rId12" w:history="1">
              <w:r w:rsidRPr="003F3ECF">
                <w:rPr>
                  <w:rStyle w:val="Hyperlink"/>
                  <w:rFonts w:ascii="Arial" w:hAnsi="Arial" w:cs="Arial"/>
                  <w:sz w:val="20"/>
                  <w:szCs w:val="20"/>
                </w:rPr>
                <w:t>asg@asg.gl</w:t>
              </w:r>
            </w:hyperlink>
            <w:r>
              <w:rPr>
                <w:rFonts w:ascii="Arial" w:hAnsi="Arial" w:cs="Arial"/>
                <w:sz w:val="20"/>
                <w:szCs w:val="20"/>
              </w:rPr>
              <w:t xml:space="preserve"> </w:t>
            </w:r>
          </w:p>
          <w:p w14:paraId="28E9E9FB" w14:textId="77777777" w:rsidR="009D37A3" w:rsidRDefault="009D37A3" w:rsidP="006F3B2D">
            <w:pPr>
              <w:pStyle w:val="Listeafsnit"/>
              <w:numPr>
                <w:ilvl w:val="0"/>
                <w:numId w:val="3"/>
              </w:numPr>
              <w:ind w:left="356"/>
              <w:rPr>
                <w:rFonts w:ascii="Arial" w:hAnsi="Arial" w:cs="Arial"/>
                <w:sz w:val="20"/>
                <w:szCs w:val="20"/>
              </w:rPr>
            </w:pPr>
            <w:r w:rsidRPr="004926EF">
              <w:rPr>
                <w:rFonts w:ascii="Arial" w:hAnsi="Arial" w:cs="Arial"/>
                <w:sz w:val="20"/>
                <w:szCs w:val="20"/>
              </w:rPr>
              <w:t>Kalaallit Nunaanni Aalisartut Piniartullu Kat</w:t>
            </w:r>
            <w:r>
              <w:rPr>
                <w:rFonts w:ascii="Arial" w:hAnsi="Arial" w:cs="Arial"/>
                <w:sz w:val="20"/>
                <w:szCs w:val="20"/>
              </w:rPr>
              <w:t xml:space="preserve">tuffiat (KNAPK), </w:t>
            </w:r>
            <w:hyperlink r:id="rId13" w:history="1">
              <w:r w:rsidRPr="003F3ECF">
                <w:rPr>
                  <w:rStyle w:val="Hyperlink"/>
                  <w:rFonts w:ascii="Arial" w:hAnsi="Arial" w:cs="Arial"/>
                  <w:sz w:val="20"/>
                  <w:szCs w:val="20"/>
                </w:rPr>
                <w:t>knapk@knapk.gl</w:t>
              </w:r>
            </w:hyperlink>
            <w:r>
              <w:rPr>
                <w:rFonts w:ascii="Arial" w:hAnsi="Arial" w:cs="Arial"/>
                <w:sz w:val="20"/>
                <w:szCs w:val="20"/>
              </w:rPr>
              <w:t xml:space="preserve"> </w:t>
            </w:r>
          </w:p>
          <w:p w14:paraId="60182193" w14:textId="77777777" w:rsidR="009D37A3" w:rsidRPr="00A32F6D" w:rsidRDefault="009D37A3" w:rsidP="00A32F6D">
            <w:pPr>
              <w:pStyle w:val="Listeafsnit"/>
              <w:numPr>
                <w:ilvl w:val="0"/>
                <w:numId w:val="3"/>
              </w:numPr>
              <w:ind w:left="356"/>
              <w:rPr>
                <w:rStyle w:val="Hyperlink"/>
                <w:rFonts w:ascii="Arial" w:hAnsi="Arial" w:cs="Arial"/>
                <w:color w:val="auto"/>
                <w:sz w:val="20"/>
                <w:szCs w:val="20"/>
                <w:u w:val="none"/>
              </w:rPr>
            </w:pPr>
            <w:r>
              <w:rPr>
                <w:rFonts w:ascii="Arial" w:hAnsi="Arial" w:cs="Arial"/>
                <w:sz w:val="20"/>
                <w:szCs w:val="20"/>
              </w:rPr>
              <w:t xml:space="preserve">Nunatsinni Perorsaasut Kattuffiat (NPK), </w:t>
            </w:r>
            <w:hyperlink r:id="rId14" w:history="1">
              <w:r w:rsidRPr="003F3ECF">
                <w:rPr>
                  <w:rStyle w:val="Hyperlink"/>
                  <w:rFonts w:ascii="Arial" w:hAnsi="Arial" w:cs="Arial"/>
                  <w:sz w:val="20"/>
                  <w:szCs w:val="20"/>
                </w:rPr>
                <w:t>info@npk.gl</w:t>
              </w:r>
            </w:hyperlink>
          </w:p>
          <w:p w14:paraId="7FC767B0" w14:textId="77777777" w:rsidR="001A7FB0" w:rsidRPr="00B621EA" w:rsidRDefault="009D37A3" w:rsidP="001A7FB0">
            <w:pPr>
              <w:pStyle w:val="Listeafsnit"/>
              <w:numPr>
                <w:ilvl w:val="0"/>
                <w:numId w:val="3"/>
              </w:numPr>
              <w:ind w:left="356"/>
              <w:rPr>
                <w:rStyle w:val="Hyperlink"/>
                <w:rFonts w:ascii="Arial" w:hAnsi="Arial" w:cs="Arial"/>
                <w:color w:val="auto"/>
                <w:sz w:val="20"/>
                <w:szCs w:val="20"/>
                <w:u w:val="none"/>
                <w:lang w:val="en-US"/>
              </w:rPr>
            </w:pPr>
            <w:r w:rsidRPr="00A32F6D">
              <w:rPr>
                <w:rFonts w:ascii="Arial" w:hAnsi="Arial" w:cs="Arial"/>
                <w:sz w:val="20"/>
                <w:szCs w:val="20"/>
                <w:lang w:val="en-US"/>
              </w:rPr>
              <w:t xml:space="preserve">Ilinniartitsisut Meeqqat Atuarfianneersut Kattuffiat (IMAK), </w:t>
            </w:r>
            <w:hyperlink r:id="rId15" w:history="1">
              <w:r w:rsidRPr="00A32F6D">
                <w:rPr>
                  <w:rStyle w:val="Hyperlink"/>
                  <w:rFonts w:ascii="Arial" w:hAnsi="Arial" w:cs="Arial"/>
                  <w:sz w:val="20"/>
                  <w:szCs w:val="20"/>
                  <w:lang w:val="en-US"/>
                </w:rPr>
                <w:t>imak@imak.gl</w:t>
              </w:r>
            </w:hyperlink>
          </w:p>
          <w:p w14:paraId="56563B4B" w14:textId="19FF4B07" w:rsidR="001A7FB0" w:rsidRPr="00B621EA" w:rsidRDefault="001A7FB0" w:rsidP="00B621EA">
            <w:pPr>
              <w:pStyle w:val="Listeafsnit"/>
              <w:numPr>
                <w:ilvl w:val="0"/>
                <w:numId w:val="3"/>
              </w:numPr>
              <w:ind w:left="356"/>
              <w:rPr>
                <w:rFonts w:ascii="Arial" w:hAnsi="Arial" w:cs="Arial"/>
                <w:sz w:val="20"/>
                <w:szCs w:val="20"/>
              </w:rPr>
            </w:pPr>
            <w:r w:rsidRPr="00B621EA">
              <w:rPr>
                <w:rFonts w:ascii="Arial" w:hAnsi="Arial" w:cs="Arial"/>
                <w:sz w:val="20"/>
                <w:szCs w:val="20"/>
              </w:rPr>
              <w:t xml:space="preserve">SPS - Savaatillit Peqatigiiffiit Suleqatigiissut </w:t>
            </w:r>
            <w:r>
              <w:rPr>
                <w:rFonts w:ascii="Arial" w:hAnsi="Arial" w:cs="Arial"/>
                <w:sz w:val="20"/>
                <w:szCs w:val="20"/>
              </w:rPr>
              <w:t>–</w:t>
            </w:r>
            <w:r w:rsidRPr="00B621EA">
              <w:rPr>
                <w:rFonts w:ascii="Arial" w:hAnsi="Arial" w:cs="Arial"/>
                <w:sz w:val="20"/>
                <w:szCs w:val="20"/>
              </w:rPr>
              <w:t xml:space="preserve"> De Samvirkende Fåreholderforeninger</w:t>
            </w:r>
            <w:r>
              <w:rPr>
                <w:rFonts w:ascii="Arial" w:hAnsi="Arial" w:cs="Arial"/>
                <w:sz w:val="20"/>
                <w:szCs w:val="20"/>
              </w:rPr>
              <w:t xml:space="preserve">, </w:t>
            </w:r>
            <w:hyperlink r:id="rId16" w:history="1">
              <w:r w:rsidRPr="00226C3A">
                <w:rPr>
                  <w:rStyle w:val="Hyperlink"/>
                  <w:rFonts w:ascii="Arial" w:hAnsi="Arial" w:cs="Arial"/>
                  <w:sz w:val="20"/>
                  <w:szCs w:val="20"/>
                </w:rPr>
                <w:t>sps@nunalerineq.gl</w:t>
              </w:r>
            </w:hyperlink>
            <w:r>
              <w:rPr>
                <w:rFonts w:ascii="Arial" w:hAnsi="Arial" w:cs="Arial"/>
                <w:sz w:val="20"/>
                <w:szCs w:val="20"/>
              </w:rPr>
              <w:t xml:space="preserve"> </w:t>
            </w:r>
          </w:p>
        </w:tc>
      </w:tr>
      <w:tr w:rsidR="009D37A3" w14:paraId="11A40E4B"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3B820664" w14:textId="32832F9B" w:rsidR="009D37A3" w:rsidRDefault="009D37A3" w:rsidP="006F3B2D">
            <w:pPr>
              <w:rPr>
                <w:rFonts w:ascii="Arial" w:hAnsi="Arial" w:cs="Arial"/>
                <w:sz w:val="20"/>
                <w:szCs w:val="20"/>
              </w:rPr>
            </w:pPr>
            <w:r>
              <w:rPr>
                <w:rFonts w:ascii="Arial" w:hAnsi="Arial" w:cs="Arial"/>
                <w:sz w:val="20"/>
                <w:szCs w:val="20"/>
              </w:rPr>
              <w:t>Organisationer, foreninger, institutioner m.v., der arbejder med børn og unge eller for børn og unge</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76A7A48D" w14:textId="77777777" w:rsidR="009D37A3" w:rsidRDefault="009D37A3" w:rsidP="006F3B2D">
            <w:pPr>
              <w:pStyle w:val="Listeafsnit"/>
              <w:numPr>
                <w:ilvl w:val="0"/>
                <w:numId w:val="4"/>
              </w:numPr>
              <w:ind w:left="356"/>
              <w:rPr>
                <w:rFonts w:ascii="Arial" w:hAnsi="Arial" w:cs="Arial"/>
                <w:sz w:val="20"/>
                <w:szCs w:val="20"/>
              </w:rPr>
            </w:pPr>
            <w:r>
              <w:rPr>
                <w:rFonts w:ascii="Arial" w:hAnsi="Arial" w:cs="Arial"/>
                <w:sz w:val="20"/>
                <w:szCs w:val="20"/>
              </w:rPr>
              <w:t xml:space="preserve">Meeqqat Pisinnaatitaaffiinut Sullissivik (MIO), </w:t>
            </w:r>
            <w:hyperlink r:id="rId17" w:history="1">
              <w:r w:rsidRPr="003F3ECF">
                <w:rPr>
                  <w:rStyle w:val="Hyperlink"/>
                  <w:rFonts w:ascii="Arial" w:hAnsi="Arial" w:cs="Arial"/>
                  <w:sz w:val="20"/>
                  <w:szCs w:val="20"/>
                </w:rPr>
                <w:t>mio@mio.gl</w:t>
              </w:r>
            </w:hyperlink>
            <w:r>
              <w:rPr>
                <w:rFonts w:ascii="Arial" w:hAnsi="Arial" w:cs="Arial"/>
                <w:sz w:val="20"/>
                <w:szCs w:val="20"/>
              </w:rPr>
              <w:t xml:space="preserve"> </w:t>
            </w:r>
          </w:p>
          <w:p w14:paraId="1860A492" w14:textId="77777777" w:rsidR="009D37A3" w:rsidRDefault="009D37A3" w:rsidP="006F3B2D">
            <w:pPr>
              <w:pStyle w:val="Listeafsnit"/>
              <w:numPr>
                <w:ilvl w:val="0"/>
                <w:numId w:val="4"/>
              </w:numPr>
              <w:ind w:left="356"/>
              <w:rPr>
                <w:rFonts w:ascii="Arial" w:hAnsi="Arial" w:cs="Arial"/>
                <w:sz w:val="20"/>
                <w:szCs w:val="20"/>
              </w:rPr>
            </w:pPr>
            <w:r>
              <w:rPr>
                <w:rFonts w:ascii="Arial" w:hAnsi="Arial" w:cs="Arial"/>
                <w:sz w:val="20"/>
                <w:szCs w:val="20"/>
              </w:rPr>
              <w:t xml:space="preserve">Foreningen Grønlandske Børn (FGB), </w:t>
            </w:r>
            <w:hyperlink r:id="rId18" w:history="1">
              <w:r w:rsidRPr="003F3ECF">
                <w:rPr>
                  <w:rStyle w:val="Hyperlink"/>
                  <w:rFonts w:ascii="Arial" w:hAnsi="Arial" w:cs="Arial"/>
                  <w:sz w:val="20"/>
                  <w:szCs w:val="20"/>
                </w:rPr>
                <w:t>fgb@fgb.dk</w:t>
              </w:r>
            </w:hyperlink>
            <w:r>
              <w:rPr>
                <w:rFonts w:ascii="Arial" w:hAnsi="Arial" w:cs="Arial"/>
                <w:sz w:val="20"/>
                <w:szCs w:val="20"/>
              </w:rPr>
              <w:t xml:space="preserve"> </w:t>
            </w:r>
          </w:p>
          <w:p w14:paraId="4E962584" w14:textId="77777777" w:rsidR="009D37A3" w:rsidRDefault="009D37A3" w:rsidP="006F3B2D">
            <w:pPr>
              <w:pStyle w:val="Listeafsnit"/>
              <w:numPr>
                <w:ilvl w:val="0"/>
                <w:numId w:val="4"/>
              </w:numPr>
              <w:ind w:left="356"/>
              <w:rPr>
                <w:rFonts w:ascii="Arial" w:hAnsi="Arial" w:cs="Arial"/>
                <w:sz w:val="20"/>
                <w:szCs w:val="20"/>
              </w:rPr>
            </w:pPr>
            <w:r>
              <w:rPr>
                <w:rFonts w:ascii="Arial" w:hAnsi="Arial" w:cs="Arial"/>
                <w:sz w:val="20"/>
                <w:szCs w:val="20"/>
              </w:rPr>
              <w:t xml:space="preserve">Redbarnet Grønland, </w:t>
            </w:r>
            <w:hyperlink r:id="rId19" w:history="1">
              <w:r w:rsidRPr="003F3ECF">
                <w:rPr>
                  <w:rStyle w:val="Hyperlink"/>
                  <w:rFonts w:ascii="Arial" w:hAnsi="Arial" w:cs="Arial"/>
                  <w:sz w:val="20"/>
                  <w:szCs w:val="20"/>
                </w:rPr>
                <w:t>info@redbarnet.gl</w:t>
              </w:r>
            </w:hyperlink>
            <w:r>
              <w:rPr>
                <w:rFonts w:ascii="Arial" w:hAnsi="Arial" w:cs="Arial"/>
                <w:sz w:val="20"/>
                <w:szCs w:val="20"/>
              </w:rPr>
              <w:t xml:space="preserve"> </w:t>
            </w:r>
          </w:p>
          <w:p w14:paraId="712A26CC" w14:textId="77777777" w:rsidR="009D37A3" w:rsidRDefault="009D37A3" w:rsidP="006F3B2D">
            <w:pPr>
              <w:pStyle w:val="Listeafsnit"/>
              <w:numPr>
                <w:ilvl w:val="0"/>
                <w:numId w:val="4"/>
              </w:numPr>
              <w:ind w:left="356"/>
              <w:rPr>
                <w:rFonts w:ascii="Arial" w:hAnsi="Arial" w:cs="Arial"/>
                <w:sz w:val="20"/>
                <w:szCs w:val="20"/>
              </w:rPr>
            </w:pPr>
            <w:r>
              <w:rPr>
                <w:rFonts w:ascii="Arial" w:hAnsi="Arial" w:cs="Arial"/>
                <w:sz w:val="20"/>
                <w:szCs w:val="20"/>
              </w:rPr>
              <w:t xml:space="preserve">Meeqqat Inuunerissut – Bedre Børneliv, </w:t>
            </w:r>
            <w:hyperlink r:id="rId20" w:history="1">
              <w:r w:rsidRPr="003F3ECF">
                <w:rPr>
                  <w:rStyle w:val="Hyperlink"/>
                  <w:rFonts w:ascii="Arial" w:hAnsi="Arial" w:cs="Arial"/>
                  <w:sz w:val="20"/>
                  <w:szCs w:val="20"/>
                </w:rPr>
                <w:t>mibb@mibb.gl</w:t>
              </w:r>
            </w:hyperlink>
          </w:p>
          <w:p w14:paraId="02A459BD" w14:textId="77777777" w:rsidR="009D37A3" w:rsidRDefault="009D37A3" w:rsidP="00A32F6D">
            <w:pPr>
              <w:pStyle w:val="Listeafsnit"/>
              <w:numPr>
                <w:ilvl w:val="0"/>
                <w:numId w:val="4"/>
              </w:numPr>
              <w:ind w:left="356"/>
              <w:rPr>
                <w:rFonts w:ascii="Arial" w:hAnsi="Arial" w:cs="Arial"/>
                <w:sz w:val="20"/>
                <w:szCs w:val="20"/>
              </w:rPr>
            </w:pPr>
            <w:r>
              <w:rPr>
                <w:rFonts w:ascii="Arial" w:hAnsi="Arial" w:cs="Arial"/>
                <w:sz w:val="20"/>
                <w:szCs w:val="20"/>
              </w:rPr>
              <w:t xml:space="preserve">Sorlak, </w:t>
            </w:r>
            <w:hyperlink r:id="rId21" w:history="1">
              <w:r w:rsidRPr="003F3ECF">
                <w:rPr>
                  <w:rStyle w:val="Hyperlink"/>
                  <w:rFonts w:ascii="Arial" w:hAnsi="Arial" w:cs="Arial"/>
                  <w:sz w:val="20"/>
                  <w:szCs w:val="20"/>
                </w:rPr>
                <w:t>sorlak@sorlak.gl</w:t>
              </w:r>
            </w:hyperlink>
            <w:r>
              <w:rPr>
                <w:rFonts w:ascii="Arial" w:hAnsi="Arial" w:cs="Arial"/>
                <w:sz w:val="20"/>
                <w:szCs w:val="20"/>
              </w:rPr>
              <w:t xml:space="preserve"> </w:t>
            </w:r>
          </w:p>
          <w:p w14:paraId="05E2296F" w14:textId="77777777" w:rsidR="009D37A3" w:rsidRDefault="009D37A3" w:rsidP="00A32F6D">
            <w:pPr>
              <w:pStyle w:val="Listeafsnit"/>
              <w:numPr>
                <w:ilvl w:val="0"/>
                <w:numId w:val="4"/>
              </w:numPr>
              <w:ind w:left="356"/>
              <w:rPr>
                <w:rFonts w:ascii="Arial" w:hAnsi="Arial" w:cs="Arial"/>
                <w:sz w:val="20"/>
                <w:szCs w:val="20"/>
              </w:rPr>
            </w:pPr>
            <w:r w:rsidRPr="00A32F6D">
              <w:rPr>
                <w:rFonts w:ascii="Arial" w:hAnsi="Arial" w:cs="Arial"/>
                <w:sz w:val="20"/>
                <w:szCs w:val="20"/>
              </w:rPr>
              <w:t xml:space="preserve">Nakuusa, </w:t>
            </w:r>
            <w:hyperlink r:id="rId22" w:history="1">
              <w:r w:rsidRPr="00A32F6D">
                <w:rPr>
                  <w:rStyle w:val="Hyperlink"/>
                  <w:rFonts w:ascii="Arial" w:hAnsi="Arial" w:cs="Arial"/>
                  <w:sz w:val="20"/>
                  <w:szCs w:val="20"/>
                </w:rPr>
                <w:t>info@nakuusa.gl</w:t>
              </w:r>
            </w:hyperlink>
            <w:r w:rsidRPr="00A32F6D">
              <w:rPr>
                <w:rFonts w:ascii="Arial" w:hAnsi="Arial" w:cs="Arial"/>
                <w:sz w:val="20"/>
                <w:szCs w:val="20"/>
              </w:rPr>
              <w:t xml:space="preserve">  </w:t>
            </w:r>
          </w:p>
          <w:p w14:paraId="063BFAE1" w14:textId="331EBE55" w:rsidR="009D37A3" w:rsidRPr="00270037" w:rsidRDefault="009D37A3" w:rsidP="00270037">
            <w:pPr>
              <w:pStyle w:val="Listeafsnit"/>
              <w:numPr>
                <w:ilvl w:val="0"/>
                <w:numId w:val="4"/>
              </w:numPr>
              <w:ind w:left="356"/>
              <w:rPr>
                <w:rFonts w:ascii="Arial" w:hAnsi="Arial" w:cs="Arial"/>
                <w:sz w:val="20"/>
                <w:szCs w:val="20"/>
              </w:rPr>
            </w:pPr>
            <w:r>
              <w:rPr>
                <w:rFonts w:ascii="Arial" w:hAnsi="Arial" w:cs="Arial"/>
                <w:sz w:val="20"/>
                <w:szCs w:val="20"/>
              </w:rPr>
              <w:t xml:space="preserve">Unicef, </w:t>
            </w:r>
            <w:hyperlink r:id="rId23" w:history="1">
              <w:r w:rsidR="00C21527" w:rsidRPr="001C56C6">
                <w:rPr>
                  <w:rStyle w:val="Hyperlink"/>
                  <w:rFonts w:ascii="Arial" w:hAnsi="Arial" w:cs="Arial"/>
                  <w:sz w:val="20"/>
                  <w:szCs w:val="20"/>
                </w:rPr>
                <w:t>info@unicef.gl</w:t>
              </w:r>
            </w:hyperlink>
            <w:r w:rsidR="00C21527">
              <w:rPr>
                <w:rFonts w:ascii="Arial" w:hAnsi="Arial" w:cs="Arial"/>
                <w:sz w:val="20"/>
                <w:szCs w:val="20"/>
              </w:rPr>
              <w:t xml:space="preserve"> </w:t>
            </w:r>
          </w:p>
        </w:tc>
      </w:tr>
      <w:tr w:rsidR="009D37A3" w14:paraId="36D92043"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64ACFC6A" w14:textId="467F2D17" w:rsidR="009D37A3" w:rsidRDefault="009D37A3" w:rsidP="006F3B2D">
            <w:pPr>
              <w:rPr>
                <w:rFonts w:ascii="Arial" w:hAnsi="Arial" w:cs="Arial"/>
                <w:sz w:val="20"/>
                <w:szCs w:val="20"/>
              </w:rPr>
            </w:pPr>
            <w:r>
              <w:rPr>
                <w:rFonts w:ascii="Arial" w:hAnsi="Arial" w:cs="Arial"/>
                <w:sz w:val="20"/>
                <w:szCs w:val="20"/>
              </w:rPr>
              <w:t>Organisati</w:t>
            </w:r>
            <w:r w:rsidR="00ED5924">
              <w:rPr>
                <w:rFonts w:ascii="Arial" w:hAnsi="Arial" w:cs="Arial"/>
                <w:sz w:val="20"/>
                <w:szCs w:val="20"/>
              </w:rPr>
              <w:t>o</w:t>
            </w:r>
            <w:r>
              <w:rPr>
                <w:rFonts w:ascii="Arial" w:hAnsi="Arial" w:cs="Arial"/>
                <w:sz w:val="20"/>
                <w:szCs w:val="20"/>
              </w:rPr>
              <w:t>ner, foreninger, institutioner m.v., der arbejder med uddannelse, skole eller forskning</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00C3BC14" w14:textId="77C7027D" w:rsidR="009D37A3" w:rsidRPr="009D37A3" w:rsidRDefault="009D37A3" w:rsidP="005B3616">
            <w:pPr>
              <w:pStyle w:val="Listeafsnit"/>
              <w:numPr>
                <w:ilvl w:val="0"/>
                <w:numId w:val="5"/>
              </w:numPr>
              <w:ind w:left="356"/>
              <w:rPr>
                <w:rFonts w:ascii="Arial" w:hAnsi="Arial" w:cs="Arial"/>
                <w:sz w:val="20"/>
                <w:szCs w:val="20"/>
              </w:rPr>
            </w:pPr>
            <w:r w:rsidRPr="009D37A3">
              <w:rPr>
                <w:rFonts w:ascii="Arial" w:hAnsi="Arial" w:cs="Arial"/>
                <w:sz w:val="20"/>
                <w:szCs w:val="20"/>
              </w:rPr>
              <w:t xml:space="preserve">Ilisimatusarfik (Institut for Samfund, Økonomi og Journalistik, </w:t>
            </w:r>
            <w:r w:rsidRPr="009D37A3">
              <w:rPr>
                <w:rFonts w:ascii="Arial" w:hAnsi="Arial" w:cs="Arial"/>
                <w:sz w:val="20"/>
                <w:szCs w:val="20"/>
              </w:rPr>
              <w:br/>
              <w:t>Institut for Læring,</w:t>
            </w:r>
            <w:r>
              <w:rPr>
                <w:rFonts w:ascii="Arial" w:hAnsi="Arial" w:cs="Arial"/>
                <w:sz w:val="20"/>
                <w:szCs w:val="20"/>
              </w:rPr>
              <w:t xml:space="preserve"> </w:t>
            </w:r>
            <w:r w:rsidRPr="009D37A3">
              <w:rPr>
                <w:rFonts w:ascii="Arial" w:hAnsi="Arial" w:cs="Arial"/>
                <w:sz w:val="20"/>
                <w:szCs w:val="20"/>
              </w:rPr>
              <w:t xml:space="preserve">Jura), </w:t>
            </w:r>
            <w:hyperlink r:id="rId24" w:history="1">
              <w:r w:rsidRPr="009D37A3">
                <w:rPr>
                  <w:rStyle w:val="Hyperlink"/>
                  <w:rFonts w:ascii="Arial" w:hAnsi="Arial" w:cs="Arial"/>
                  <w:sz w:val="20"/>
                  <w:szCs w:val="20"/>
                </w:rPr>
                <w:t>mail@uni.gl</w:t>
              </w:r>
            </w:hyperlink>
            <w:r w:rsidRPr="009D37A3">
              <w:rPr>
                <w:rFonts w:ascii="Arial" w:hAnsi="Arial" w:cs="Arial"/>
                <w:sz w:val="20"/>
                <w:szCs w:val="20"/>
              </w:rPr>
              <w:t xml:space="preserve"> </w:t>
            </w:r>
          </w:p>
          <w:p w14:paraId="1F7C4975" w14:textId="77777777" w:rsidR="009D37A3" w:rsidRDefault="009D37A3" w:rsidP="00A32F6D">
            <w:pPr>
              <w:pStyle w:val="Listeafsnit"/>
              <w:numPr>
                <w:ilvl w:val="0"/>
                <w:numId w:val="5"/>
              </w:numPr>
              <w:ind w:left="356"/>
              <w:rPr>
                <w:rFonts w:ascii="Arial" w:hAnsi="Arial" w:cs="Arial"/>
                <w:sz w:val="20"/>
                <w:szCs w:val="20"/>
                <w:lang w:val="en-US"/>
              </w:rPr>
            </w:pPr>
            <w:r w:rsidRPr="00A92985">
              <w:rPr>
                <w:rFonts w:ascii="Arial" w:hAnsi="Arial" w:cs="Arial"/>
                <w:sz w:val="20"/>
                <w:szCs w:val="20"/>
                <w:lang w:val="en-US"/>
              </w:rPr>
              <w:t xml:space="preserve">Greenland Research Council, </w:t>
            </w:r>
            <w:hyperlink r:id="rId25" w:history="1">
              <w:r w:rsidRPr="003F3ECF">
                <w:rPr>
                  <w:rStyle w:val="Hyperlink"/>
                  <w:rFonts w:ascii="Arial" w:hAnsi="Arial" w:cs="Arial"/>
                  <w:sz w:val="20"/>
                  <w:szCs w:val="20"/>
                  <w:lang w:val="en-US"/>
                </w:rPr>
                <w:t>nis@nanoq.gl</w:t>
              </w:r>
            </w:hyperlink>
            <w:r>
              <w:rPr>
                <w:rFonts w:ascii="Arial" w:hAnsi="Arial" w:cs="Arial"/>
                <w:sz w:val="20"/>
                <w:szCs w:val="20"/>
                <w:lang w:val="en-US"/>
              </w:rPr>
              <w:t xml:space="preserve"> </w:t>
            </w:r>
          </w:p>
          <w:p w14:paraId="5B5C4D4A" w14:textId="29D9B187" w:rsidR="009D37A3" w:rsidRPr="00A32F6D" w:rsidRDefault="009D37A3" w:rsidP="00A32F6D">
            <w:pPr>
              <w:pStyle w:val="Listeafsnit"/>
              <w:numPr>
                <w:ilvl w:val="0"/>
                <w:numId w:val="5"/>
              </w:numPr>
              <w:ind w:left="356"/>
              <w:rPr>
                <w:rFonts w:ascii="Arial" w:hAnsi="Arial" w:cs="Arial"/>
                <w:sz w:val="20"/>
                <w:szCs w:val="20"/>
              </w:rPr>
            </w:pPr>
            <w:r w:rsidRPr="00A32F6D">
              <w:rPr>
                <w:rFonts w:ascii="Arial" w:hAnsi="Arial" w:cs="Arial"/>
                <w:sz w:val="20"/>
                <w:szCs w:val="20"/>
              </w:rPr>
              <w:t xml:space="preserve">Socialpædagogisk Seminarium (SPS), </w:t>
            </w:r>
            <w:hyperlink r:id="rId26" w:history="1">
              <w:r w:rsidRPr="00A32F6D">
                <w:rPr>
                  <w:rStyle w:val="Hyperlink"/>
                  <w:rFonts w:ascii="Arial" w:hAnsi="Arial" w:cs="Arial"/>
                  <w:sz w:val="20"/>
                  <w:szCs w:val="20"/>
                </w:rPr>
                <w:t>allaffik@pi.sps.gl</w:t>
              </w:r>
            </w:hyperlink>
            <w:r w:rsidRPr="00A32F6D">
              <w:rPr>
                <w:rFonts w:ascii="Arial" w:hAnsi="Arial" w:cs="Arial"/>
                <w:sz w:val="20"/>
                <w:szCs w:val="20"/>
              </w:rPr>
              <w:t xml:space="preserve">  </w:t>
            </w:r>
          </w:p>
        </w:tc>
      </w:tr>
      <w:tr w:rsidR="009D37A3" w14:paraId="10C02FC4"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150DF51E" w14:textId="6B43FB5E" w:rsidR="009D37A3" w:rsidRDefault="009D37A3" w:rsidP="006F3B2D">
            <w:pPr>
              <w:rPr>
                <w:rFonts w:ascii="Arial" w:hAnsi="Arial" w:cs="Arial"/>
                <w:sz w:val="20"/>
                <w:szCs w:val="20"/>
              </w:rPr>
            </w:pPr>
            <w:r>
              <w:rPr>
                <w:rFonts w:ascii="Arial" w:hAnsi="Arial" w:cs="Arial"/>
                <w:sz w:val="20"/>
                <w:szCs w:val="20"/>
              </w:rPr>
              <w:t>Organisationer, foreninger, institutioner m.v., der arbejder med kønsroller eller det enkelte køns interesser eller rettigheder</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5A44E1A8" w14:textId="77777777" w:rsidR="009D37A3" w:rsidRDefault="009D37A3" w:rsidP="00A32F6D">
            <w:pPr>
              <w:pStyle w:val="Listeafsnit"/>
              <w:numPr>
                <w:ilvl w:val="0"/>
                <w:numId w:val="6"/>
              </w:numPr>
              <w:ind w:left="356"/>
              <w:rPr>
                <w:rFonts w:ascii="Arial" w:hAnsi="Arial" w:cs="Arial"/>
                <w:sz w:val="20"/>
                <w:szCs w:val="20"/>
              </w:rPr>
            </w:pPr>
            <w:r>
              <w:rPr>
                <w:rFonts w:ascii="Arial" w:hAnsi="Arial" w:cs="Arial"/>
                <w:sz w:val="20"/>
                <w:szCs w:val="20"/>
              </w:rPr>
              <w:t xml:space="preserve">Grønlands Ligestillingsråd, </w:t>
            </w:r>
            <w:hyperlink r:id="rId27" w:history="1">
              <w:r w:rsidRPr="003F3ECF">
                <w:rPr>
                  <w:rStyle w:val="Hyperlink"/>
                  <w:rFonts w:ascii="Arial" w:hAnsi="Arial" w:cs="Arial"/>
                  <w:sz w:val="20"/>
                  <w:szCs w:val="20"/>
                </w:rPr>
                <w:t>nali@nali.gl</w:t>
              </w:r>
            </w:hyperlink>
            <w:r>
              <w:rPr>
                <w:rFonts w:ascii="Arial" w:hAnsi="Arial" w:cs="Arial"/>
                <w:sz w:val="20"/>
                <w:szCs w:val="20"/>
              </w:rPr>
              <w:t xml:space="preserve"> </w:t>
            </w:r>
          </w:p>
          <w:p w14:paraId="1F91E178" w14:textId="77777777" w:rsidR="009D37A3" w:rsidRDefault="009D37A3" w:rsidP="00A32F6D">
            <w:pPr>
              <w:pStyle w:val="Listeafsnit"/>
              <w:numPr>
                <w:ilvl w:val="0"/>
                <w:numId w:val="6"/>
              </w:numPr>
              <w:ind w:left="356"/>
              <w:rPr>
                <w:rFonts w:ascii="Arial" w:hAnsi="Arial" w:cs="Arial"/>
                <w:sz w:val="20"/>
                <w:szCs w:val="20"/>
              </w:rPr>
            </w:pPr>
            <w:r>
              <w:rPr>
                <w:rFonts w:ascii="Arial" w:hAnsi="Arial" w:cs="Arial"/>
                <w:sz w:val="20"/>
                <w:szCs w:val="20"/>
              </w:rPr>
              <w:t xml:space="preserve">NALIK, </w:t>
            </w:r>
            <w:hyperlink r:id="rId28" w:history="1">
              <w:r w:rsidRPr="003F3ECF">
                <w:rPr>
                  <w:rStyle w:val="Hyperlink"/>
                  <w:rFonts w:ascii="Arial" w:hAnsi="Arial" w:cs="Arial"/>
                  <w:sz w:val="20"/>
                  <w:szCs w:val="20"/>
                </w:rPr>
                <w:t>org.nalik@gmail.com</w:t>
              </w:r>
            </w:hyperlink>
            <w:r>
              <w:rPr>
                <w:rFonts w:ascii="Arial" w:hAnsi="Arial" w:cs="Arial"/>
                <w:sz w:val="20"/>
                <w:szCs w:val="20"/>
              </w:rPr>
              <w:t xml:space="preserve"> </w:t>
            </w:r>
          </w:p>
          <w:p w14:paraId="3A83809A" w14:textId="77777777" w:rsidR="009D37A3" w:rsidRDefault="009D37A3" w:rsidP="00A32F6D">
            <w:pPr>
              <w:pStyle w:val="Listeafsnit"/>
              <w:numPr>
                <w:ilvl w:val="0"/>
                <w:numId w:val="6"/>
              </w:numPr>
              <w:ind w:left="356"/>
              <w:rPr>
                <w:rFonts w:ascii="Arial" w:hAnsi="Arial" w:cs="Arial"/>
                <w:sz w:val="20"/>
                <w:szCs w:val="20"/>
              </w:rPr>
            </w:pPr>
            <w:r>
              <w:rPr>
                <w:rFonts w:ascii="Arial" w:hAnsi="Arial" w:cs="Arial"/>
                <w:sz w:val="20"/>
                <w:szCs w:val="20"/>
              </w:rPr>
              <w:t xml:space="preserve">LGBTQ+ Greenland, </w:t>
            </w:r>
            <w:hyperlink r:id="rId29" w:history="1">
              <w:r w:rsidRPr="003F3ECF">
                <w:rPr>
                  <w:rStyle w:val="Hyperlink"/>
                  <w:rFonts w:ascii="Arial" w:hAnsi="Arial" w:cs="Arial"/>
                  <w:sz w:val="20"/>
                  <w:szCs w:val="20"/>
                </w:rPr>
                <w:t>lgbtgreenlandplus@gmail.com</w:t>
              </w:r>
            </w:hyperlink>
            <w:r>
              <w:rPr>
                <w:rFonts w:ascii="Arial" w:hAnsi="Arial" w:cs="Arial"/>
                <w:sz w:val="20"/>
                <w:szCs w:val="20"/>
              </w:rPr>
              <w:t xml:space="preserve"> </w:t>
            </w:r>
          </w:p>
          <w:p w14:paraId="4C495778" w14:textId="18584499" w:rsidR="009D37A3" w:rsidRPr="00A32F6D" w:rsidRDefault="009D37A3" w:rsidP="00A32F6D">
            <w:pPr>
              <w:pStyle w:val="Listeafsnit"/>
              <w:numPr>
                <w:ilvl w:val="0"/>
                <w:numId w:val="6"/>
              </w:numPr>
              <w:ind w:left="356"/>
              <w:rPr>
                <w:rFonts w:ascii="Arial" w:hAnsi="Arial" w:cs="Arial"/>
                <w:sz w:val="20"/>
                <w:szCs w:val="20"/>
              </w:rPr>
            </w:pPr>
            <w:r>
              <w:rPr>
                <w:rFonts w:ascii="Arial" w:hAnsi="Arial" w:cs="Arial"/>
                <w:sz w:val="20"/>
                <w:szCs w:val="20"/>
              </w:rPr>
              <w:t xml:space="preserve">Sipineq+, </w:t>
            </w:r>
            <w:hyperlink r:id="rId30" w:history="1">
              <w:r w:rsidRPr="001C56C6">
                <w:rPr>
                  <w:rStyle w:val="Hyperlink"/>
                  <w:rFonts w:ascii="Arial" w:hAnsi="Arial" w:cs="Arial"/>
                  <w:sz w:val="20"/>
                  <w:szCs w:val="20"/>
                </w:rPr>
                <w:t>sipineqplus@gmail.com</w:t>
              </w:r>
            </w:hyperlink>
            <w:r>
              <w:rPr>
                <w:rFonts w:ascii="Arial" w:hAnsi="Arial" w:cs="Arial"/>
                <w:sz w:val="20"/>
                <w:szCs w:val="20"/>
              </w:rPr>
              <w:t xml:space="preserve"> </w:t>
            </w:r>
          </w:p>
          <w:p w14:paraId="53814355" w14:textId="200FFC90" w:rsidR="009D37A3" w:rsidRPr="00A32F6D" w:rsidRDefault="009D37A3" w:rsidP="00A32F6D">
            <w:pPr>
              <w:pStyle w:val="Listeafsnit"/>
              <w:numPr>
                <w:ilvl w:val="0"/>
                <w:numId w:val="6"/>
              </w:numPr>
              <w:ind w:left="356"/>
              <w:rPr>
                <w:rFonts w:ascii="Arial" w:hAnsi="Arial" w:cs="Arial"/>
                <w:sz w:val="20"/>
                <w:szCs w:val="20"/>
              </w:rPr>
            </w:pPr>
            <w:r w:rsidRPr="00A32F6D">
              <w:rPr>
                <w:rFonts w:ascii="Arial" w:hAnsi="Arial" w:cs="Arial"/>
                <w:sz w:val="20"/>
                <w:szCs w:val="20"/>
              </w:rPr>
              <w:t xml:space="preserve">Illernit, Landsdækkende krise- og behandlingscenter, </w:t>
            </w:r>
            <w:hyperlink r:id="rId31" w:history="1">
              <w:r w:rsidRPr="00A32F6D">
                <w:rPr>
                  <w:rStyle w:val="Hyperlink"/>
                  <w:rFonts w:ascii="Arial" w:hAnsi="Arial" w:cs="Arial"/>
                  <w:sz w:val="20"/>
                  <w:szCs w:val="20"/>
                </w:rPr>
                <w:t>Illernit@nanoq.gl</w:t>
              </w:r>
            </w:hyperlink>
          </w:p>
        </w:tc>
      </w:tr>
      <w:tr w:rsidR="009D37A3" w:rsidRPr="00A56AB3" w14:paraId="075250C7" w14:textId="77777777" w:rsidTr="009D37A3">
        <w:tc>
          <w:tcPr>
            <w:tcW w:w="2972" w:type="dxa"/>
            <w:tcBorders>
              <w:top w:val="single" w:sz="4" w:space="0" w:color="auto"/>
              <w:left w:val="single" w:sz="4" w:space="0" w:color="auto"/>
              <w:bottom w:val="single" w:sz="4" w:space="0" w:color="auto"/>
              <w:right w:val="single" w:sz="4" w:space="0" w:color="auto"/>
            </w:tcBorders>
            <w:shd w:val="clear" w:color="auto" w:fill="auto"/>
          </w:tcPr>
          <w:p w14:paraId="6652ED85" w14:textId="17439290" w:rsidR="009D37A3" w:rsidRDefault="009D37A3" w:rsidP="006F3B2D">
            <w:pPr>
              <w:rPr>
                <w:rFonts w:ascii="Arial" w:hAnsi="Arial" w:cs="Arial"/>
                <w:sz w:val="20"/>
                <w:szCs w:val="20"/>
              </w:rPr>
            </w:pPr>
            <w:r>
              <w:rPr>
                <w:rFonts w:ascii="Arial" w:hAnsi="Arial" w:cs="Arial"/>
                <w:sz w:val="20"/>
                <w:szCs w:val="20"/>
              </w:rPr>
              <w:t>Organisationer, foreninger, institutioner m.v., der arbejder for udsatte borgeres interesser eller rettigheder</w:t>
            </w:r>
          </w:p>
        </w:tc>
        <w:tc>
          <w:tcPr>
            <w:tcW w:w="6494" w:type="dxa"/>
            <w:tcBorders>
              <w:top w:val="single" w:sz="4" w:space="0" w:color="auto"/>
              <w:left w:val="single" w:sz="4" w:space="0" w:color="auto"/>
              <w:bottom w:val="single" w:sz="4" w:space="0" w:color="auto"/>
              <w:right w:val="single" w:sz="4" w:space="0" w:color="auto"/>
            </w:tcBorders>
            <w:shd w:val="clear" w:color="auto" w:fill="auto"/>
          </w:tcPr>
          <w:p w14:paraId="0D499E1F" w14:textId="6A351673" w:rsidR="009D37A3" w:rsidRDefault="009D37A3" w:rsidP="006F3B2D">
            <w:pPr>
              <w:pStyle w:val="Listeafsnit"/>
              <w:numPr>
                <w:ilvl w:val="0"/>
                <w:numId w:val="7"/>
              </w:numPr>
              <w:ind w:left="295"/>
              <w:rPr>
                <w:rFonts w:ascii="Arial" w:hAnsi="Arial" w:cs="Arial"/>
                <w:sz w:val="20"/>
                <w:szCs w:val="20"/>
              </w:rPr>
            </w:pPr>
            <w:r w:rsidRPr="00270037">
              <w:rPr>
                <w:rFonts w:ascii="Arial" w:hAnsi="Arial" w:cs="Arial"/>
                <w:sz w:val="20"/>
                <w:szCs w:val="20"/>
              </w:rPr>
              <w:t>Institut for Menneskerettigheder</w:t>
            </w:r>
            <w:r>
              <w:rPr>
                <w:rFonts w:ascii="Arial" w:hAnsi="Arial" w:cs="Arial"/>
                <w:sz w:val="20"/>
                <w:szCs w:val="20"/>
              </w:rPr>
              <w:t xml:space="preserve">, </w:t>
            </w:r>
            <w:r>
              <w:t xml:space="preserve"> </w:t>
            </w:r>
            <w:hyperlink r:id="rId32" w:history="1">
              <w:r w:rsidRPr="001C56C6">
                <w:rPr>
                  <w:rStyle w:val="Hyperlink"/>
                  <w:rFonts w:ascii="Arial" w:hAnsi="Arial" w:cs="Arial"/>
                  <w:sz w:val="20"/>
                  <w:szCs w:val="20"/>
                </w:rPr>
                <w:t>info@humanrights.dk</w:t>
              </w:r>
            </w:hyperlink>
            <w:r>
              <w:rPr>
                <w:rFonts w:ascii="Arial" w:hAnsi="Arial" w:cs="Arial"/>
                <w:sz w:val="20"/>
                <w:szCs w:val="20"/>
              </w:rPr>
              <w:t xml:space="preserve"> </w:t>
            </w:r>
          </w:p>
          <w:p w14:paraId="47CA7294" w14:textId="08DEE640" w:rsidR="009D37A3" w:rsidRDefault="009D37A3" w:rsidP="00737171">
            <w:pPr>
              <w:pStyle w:val="Listeafsnit"/>
              <w:numPr>
                <w:ilvl w:val="0"/>
                <w:numId w:val="7"/>
              </w:numPr>
              <w:ind w:left="295"/>
              <w:rPr>
                <w:rFonts w:ascii="Arial" w:hAnsi="Arial" w:cs="Arial"/>
                <w:sz w:val="20"/>
                <w:szCs w:val="20"/>
              </w:rPr>
            </w:pPr>
            <w:r w:rsidRPr="00270037">
              <w:rPr>
                <w:rFonts w:ascii="Arial" w:hAnsi="Arial" w:cs="Arial"/>
                <w:sz w:val="20"/>
                <w:szCs w:val="20"/>
              </w:rPr>
              <w:t>Grønlands Råd for Menneskerettigheder</w:t>
            </w:r>
            <w:r>
              <w:rPr>
                <w:rFonts w:ascii="Arial" w:hAnsi="Arial" w:cs="Arial"/>
                <w:sz w:val="20"/>
                <w:szCs w:val="20"/>
              </w:rPr>
              <w:t xml:space="preserve">, </w:t>
            </w:r>
            <w:r>
              <w:t xml:space="preserve"> </w:t>
            </w:r>
            <w:hyperlink r:id="rId33" w:history="1">
              <w:r w:rsidRPr="001C56C6">
                <w:rPr>
                  <w:rStyle w:val="Hyperlink"/>
                  <w:rFonts w:ascii="Arial" w:hAnsi="Arial" w:cs="Arial"/>
                  <w:sz w:val="20"/>
                  <w:szCs w:val="20"/>
                </w:rPr>
                <w:t>Allatsi@humanrights.gl</w:t>
              </w:r>
            </w:hyperlink>
            <w:r>
              <w:rPr>
                <w:rFonts w:ascii="Arial" w:hAnsi="Arial" w:cs="Arial"/>
                <w:sz w:val="20"/>
                <w:szCs w:val="20"/>
              </w:rPr>
              <w:t xml:space="preserve"> </w:t>
            </w:r>
          </w:p>
          <w:p w14:paraId="51290130" w14:textId="7A1A79E1" w:rsidR="009D37A3" w:rsidRDefault="009D37A3" w:rsidP="006F3B2D">
            <w:pPr>
              <w:pStyle w:val="Listeafsnit"/>
              <w:numPr>
                <w:ilvl w:val="0"/>
                <w:numId w:val="7"/>
              </w:numPr>
              <w:ind w:left="295"/>
              <w:rPr>
                <w:rFonts w:ascii="Arial" w:hAnsi="Arial" w:cs="Arial"/>
                <w:sz w:val="20"/>
                <w:szCs w:val="20"/>
              </w:rPr>
            </w:pPr>
            <w:r w:rsidRPr="00270037">
              <w:rPr>
                <w:rFonts w:ascii="Arial" w:hAnsi="Arial" w:cs="Arial"/>
                <w:sz w:val="20"/>
                <w:szCs w:val="20"/>
              </w:rPr>
              <w:t>Tilioq – Handicaptalsmanden</w:t>
            </w:r>
            <w:r>
              <w:rPr>
                <w:rFonts w:ascii="Arial" w:hAnsi="Arial" w:cs="Arial"/>
                <w:sz w:val="20"/>
                <w:szCs w:val="20"/>
              </w:rPr>
              <w:t xml:space="preserve">, </w:t>
            </w:r>
            <w:r>
              <w:t xml:space="preserve"> </w:t>
            </w:r>
            <w:hyperlink r:id="rId34" w:history="1">
              <w:r w:rsidRPr="001C56C6">
                <w:rPr>
                  <w:rStyle w:val="Hyperlink"/>
                </w:rPr>
                <w:t>i</w:t>
              </w:r>
              <w:r w:rsidRPr="001C56C6">
                <w:rPr>
                  <w:rStyle w:val="Hyperlink"/>
                  <w:rFonts w:ascii="Arial" w:hAnsi="Arial" w:cs="Arial"/>
                  <w:sz w:val="20"/>
                  <w:szCs w:val="20"/>
                </w:rPr>
                <w:t>nfo@tilioq.gl</w:t>
              </w:r>
            </w:hyperlink>
            <w:r>
              <w:rPr>
                <w:rFonts w:ascii="Arial" w:hAnsi="Arial" w:cs="Arial"/>
                <w:sz w:val="20"/>
                <w:szCs w:val="20"/>
              </w:rPr>
              <w:t xml:space="preserve"> </w:t>
            </w:r>
          </w:p>
          <w:p w14:paraId="3AD3C928" w14:textId="23690E58" w:rsidR="009D37A3" w:rsidRDefault="009D37A3" w:rsidP="006F3B2D">
            <w:pPr>
              <w:pStyle w:val="Listeafsnit"/>
              <w:numPr>
                <w:ilvl w:val="0"/>
                <w:numId w:val="7"/>
              </w:numPr>
              <w:ind w:left="295"/>
              <w:rPr>
                <w:rFonts w:ascii="Arial" w:hAnsi="Arial" w:cs="Arial"/>
                <w:sz w:val="20"/>
                <w:szCs w:val="20"/>
              </w:rPr>
            </w:pPr>
            <w:r w:rsidRPr="00270037">
              <w:rPr>
                <w:rFonts w:ascii="Arial" w:hAnsi="Arial" w:cs="Arial"/>
                <w:sz w:val="20"/>
                <w:szCs w:val="20"/>
              </w:rPr>
              <w:t>Ældretalsmanden</w:t>
            </w:r>
            <w:r>
              <w:rPr>
                <w:rFonts w:ascii="Arial" w:hAnsi="Arial" w:cs="Arial"/>
                <w:sz w:val="20"/>
                <w:szCs w:val="20"/>
              </w:rPr>
              <w:t xml:space="preserve">, </w:t>
            </w:r>
            <w:hyperlink r:id="rId35" w:history="1">
              <w:r w:rsidRPr="001C56C6">
                <w:rPr>
                  <w:rStyle w:val="Hyperlink"/>
                  <w:rFonts w:ascii="Arial" w:hAnsi="Arial" w:cs="Arial"/>
                  <w:sz w:val="20"/>
                  <w:szCs w:val="20"/>
                </w:rPr>
                <w:t>utoqqaat@nanoq.gl</w:t>
              </w:r>
            </w:hyperlink>
            <w:r>
              <w:rPr>
                <w:rFonts w:ascii="Arial" w:hAnsi="Arial" w:cs="Arial"/>
                <w:sz w:val="20"/>
                <w:szCs w:val="20"/>
              </w:rPr>
              <w:t xml:space="preserve"> </w:t>
            </w:r>
          </w:p>
          <w:p w14:paraId="61E88246" w14:textId="33D17293" w:rsidR="009D37A3" w:rsidRPr="00270037" w:rsidRDefault="009D37A3" w:rsidP="006F3B2D">
            <w:pPr>
              <w:pStyle w:val="Listeafsnit"/>
              <w:numPr>
                <w:ilvl w:val="0"/>
                <w:numId w:val="7"/>
              </w:numPr>
              <w:ind w:left="295"/>
              <w:rPr>
                <w:rFonts w:ascii="Arial" w:hAnsi="Arial" w:cs="Arial"/>
                <w:sz w:val="20"/>
                <w:szCs w:val="20"/>
              </w:rPr>
            </w:pPr>
            <w:r w:rsidRPr="009D37A3">
              <w:rPr>
                <w:rFonts w:ascii="Arial" w:hAnsi="Arial" w:cs="Arial"/>
                <w:sz w:val="20"/>
                <w:szCs w:val="20"/>
              </w:rPr>
              <w:t xml:space="preserve">PiSiu – Det Kriminalpræventive Råd, </w:t>
            </w:r>
            <w:r>
              <w:t xml:space="preserve"> </w:t>
            </w:r>
            <w:hyperlink r:id="rId36" w:history="1">
              <w:r w:rsidRPr="001C56C6">
                <w:rPr>
                  <w:rStyle w:val="Hyperlink"/>
                  <w:rFonts w:ascii="Arial" w:hAnsi="Arial" w:cs="Arial"/>
                  <w:sz w:val="20"/>
                  <w:szCs w:val="20"/>
                </w:rPr>
                <w:t>GRL-pisiu@politi.dk</w:t>
              </w:r>
            </w:hyperlink>
            <w:r>
              <w:rPr>
                <w:rFonts w:ascii="Arial" w:hAnsi="Arial" w:cs="Arial"/>
                <w:sz w:val="20"/>
                <w:szCs w:val="20"/>
              </w:rPr>
              <w:t xml:space="preserve"> </w:t>
            </w:r>
          </w:p>
          <w:p w14:paraId="4108B0FD" w14:textId="77777777" w:rsidR="009D37A3" w:rsidRDefault="009D37A3" w:rsidP="008E3280">
            <w:pPr>
              <w:pStyle w:val="Listeafsnit"/>
              <w:numPr>
                <w:ilvl w:val="0"/>
                <w:numId w:val="7"/>
              </w:numPr>
              <w:ind w:left="295"/>
              <w:rPr>
                <w:rFonts w:ascii="Arial" w:hAnsi="Arial" w:cs="Arial"/>
                <w:sz w:val="20"/>
                <w:szCs w:val="20"/>
                <w:lang w:val="en-US"/>
              </w:rPr>
            </w:pPr>
            <w:r w:rsidRPr="00270037">
              <w:rPr>
                <w:rFonts w:ascii="Arial" w:hAnsi="Arial" w:cs="Arial"/>
                <w:sz w:val="20"/>
                <w:szCs w:val="20"/>
                <w:lang w:val="en-US"/>
              </w:rPr>
              <w:t>ICC – Inuit Circumpolar Council</w:t>
            </w:r>
            <w:r>
              <w:rPr>
                <w:rFonts w:ascii="Arial" w:hAnsi="Arial" w:cs="Arial"/>
                <w:sz w:val="20"/>
                <w:szCs w:val="20"/>
                <w:lang w:val="en-US"/>
              </w:rPr>
              <w:t xml:space="preserve">, </w:t>
            </w:r>
            <w:r w:rsidRPr="009D37A3">
              <w:rPr>
                <w:lang w:val="en-US"/>
              </w:rPr>
              <w:t xml:space="preserve"> </w:t>
            </w:r>
            <w:hyperlink r:id="rId37" w:history="1">
              <w:r w:rsidRPr="001C56C6">
                <w:rPr>
                  <w:rStyle w:val="Hyperlink"/>
                  <w:rFonts w:ascii="Arial" w:hAnsi="Arial" w:cs="Arial"/>
                  <w:sz w:val="20"/>
                  <w:szCs w:val="20"/>
                  <w:lang w:val="en-US"/>
                </w:rPr>
                <w:t>iccgreenland@inuit.org</w:t>
              </w:r>
            </w:hyperlink>
            <w:r>
              <w:rPr>
                <w:rFonts w:ascii="Arial" w:hAnsi="Arial" w:cs="Arial"/>
                <w:sz w:val="20"/>
                <w:szCs w:val="20"/>
                <w:lang w:val="en-US"/>
              </w:rPr>
              <w:t xml:space="preserve"> </w:t>
            </w:r>
          </w:p>
          <w:p w14:paraId="166EE4E8" w14:textId="0426EEAA" w:rsidR="008A65C4" w:rsidRPr="008A65C4" w:rsidRDefault="008A65C4" w:rsidP="008E3280">
            <w:pPr>
              <w:pStyle w:val="Listeafsnit"/>
              <w:numPr>
                <w:ilvl w:val="0"/>
                <w:numId w:val="7"/>
              </w:numPr>
              <w:ind w:left="295"/>
              <w:rPr>
                <w:rFonts w:ascii="Arial" w:hAnsi="Arial" w:cs="Arial"/>
                <w:sz w:val="20"/>
                <w:szCs w:val="20"/>
                <w:lang w:val="en-US"/>
              </w:rPr>
            </w:pPr>
            <w:r w:rsidRPr="008A65C4">
              <w:rPr>
                <w:rFonts w:ascii="Arial" w:hAnsi="Arial" w:cs="Arial"/>
                <w:sz w:val="20"/>
                <w:szCs w:val="20"/>
                <w:lang w:val="en-US"/>
              </w:rPr>
              <w:t xml:space="preserve">Transparency International Greenland, </w:t>
            </w:r>
            <w:r w:rsidRPr="008A65C4">
              <w:rPr>
                <w:lang w:val="en-US"/>
              </w:rPr>
              <w:t xml:space="preserve"> </w:t>
            </w:r>
            <w:hyperlink r:id="rId38" w:history="1">
              <w:r w:rsidRPr="008E7C5D">
                <w:rPr>
                  <w:rStyle w:val="Hyperlink"/>
                  <w:rFonts w:ascii="Arial" w:hAnsi="Arial" w:cs="Arial"/>
                  <w:sz w:val="20"/>
                  <w:szCs w:val="20"/>
                  <w:lang w:val="en-US"/>
                </w:rPr>
                <w:t>info@transparency.gl</w:t>
              </w:r>
            </w:hyperlink>
            <w:r>
              <w:rPr>
                <w:rFonts w:ascii="Arial" w:hAnsi="Arial" w:cs="Arial"/>
                <w:sz w:val="20"/>
                <w:szCs w:val="20"/>
                <w:lang w:val="en-US"/>
              </w:rPr>
              <w:t xml:space="preserve"> </w:t>
            </w:r>
          </w:p>
        </w:tc>
      </w:tr>
    </w:tbl>
    <w:p w14:paraId="07DCF34F" w14:textId="6B351DD1" w:rsidR="00986E1B" w:rsidRPr="00C253EC" w:rsidRDefault="00986E1B" w:rsidP="00986E1B">
      <w:pPr>
        <w:spacing w:after="0"/>
        <w:rPr>
          <w:rFonts w:ascii="Arial" w:hAnsi="Arial" w:cs="Arial"/>
          <w:sz w:val="20"/>
          <w:szCs w:val="20"/>
          <w:lang w:val="en-US"/>
        </w:rPr>
      </w:pPr>
    </w:p>
    <w:sectPr w:rsidR="00986E1B" w:rsidRPr="00C253EC" w:rsidSect="00EE3DB3">
      <w:footerReference w:type="default" r:id="rId39"/>
      <w:headerReference w:type="first" r:id="rId40"/>
      <w:footerReference w:type="first" r:id="rId41"/>
      <w:pgSz w:w="11906" w:h="16838" w:code="9"/>
      <w:pgMar w:top="426" w:right="1274"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6711" w14:textId="77777777" w:rsidR="008E4BCA" w:rsidRDefault="008E4BCA" w:rsidP="00FA2B29">
      <w:pPr>
        <w:spacing w:after="0" w:line="240" w:lineRule="auto"/>
      </w:pPr>
      <w:r>
        <w:separator/>
      </w:r>
    </w:p>
  </w:endnote>
  <w:endnote w:type="continuationSeparator" w:id="0">
    <w:p w14:paraId="587AA9DC" w14:textId="77777777" w:rsidR="008E4BCA" w:rsidRDefault="008E4BCA"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68D72FA5"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224BCEB9"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201982"/>
      <w:docPartObj>
        <w:docPartGallery w:val="Page Numbers (Bottom of Page)"/>
        <w:docPartUnique/>
      </w:docPartObj>
    </w:sdtPr>
    <w:sdtContent>
      <w:p w14:paraId="50220B52" w14:textId="77777777" w:rsidR="00986E1B" w:rsidRDefault="00986E1B">
        <w:pPr>
          <w:pStyle w:val="Sidefod"/>
          <w:jc w:val="right"/>
        </w:pPr>
        <w:r>
          <w:fldChar w:fldCharType="begin"/>
        </w:r>
        <w:r>
          <w:instrText xml:space="preserve"> PAGE  \* MERGEFORMAT </w:instrText>
        </w:r>
        <w:r>
          <w:fldChar w:fldCharType="separate"/>
        </w:r>
        <w:r w:rsidR="00F428F9">
          <w:rPr>
            <w:noProof/>
          </w:rPr>
          <w:t>1</w:t>
        </w:r>
        <w:r>
          <w:fldChar w:fldCharType="end"/>
        </w:r>
      </w:p>
    </w:sdtContent>
  </w:sdt>
  <w:p w14:paraId="451919B6"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029B" w14:textId="77777777" w:rsidR="008E4BCA" w:rsidRDefault="008E4BCA" w:rsidP="00FA2B29">
      <w:pPr>
        <w:spacing w:after="0" w:line="240" w:lineRule="auto"/>
      </w:pPr>
      <w:r>
        <w:separator/>
      </w:r>
    </w:p>
  </w:footnote>
  <w:footnote w:type="continuationSeparator" w:id="0">
    <w:p w14:paraId="3E68B7DA" w14:textId="77777777" w:rsidR="008E4BCA" w:rsidRDefault="008E4BCA"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17EE" w14:textId="454769DF" w:rsidR="005A226D" w:rsidRDefault="00000000" w:rsidP="00FA2B29">
    <w:pPr>
      <w:pStyle w:val="Lillev"/>
    </w:pPr>
    <w:sdt>
      <w:sdtPr>
        <w:id w:val="-1972428623"/>
        <w:docPartObj>
          <w:docPartGallery w:val="Watermarks"/>
          <w:docPartUnique/>
        </w:docPartObj>
      </w:sdtPr>
      <w:sdtContent>
        <w:r w:rsidR="004F4993">
          <w:rPr>
            <w:noProof/>
            <w:lang w:eastAsia="da-DK"/>
          </w:rPr>
          <w:drawing>
            <wp:anchor distT="0" distB="0" distL="114300" distR="114300" simplePos="0" relativeHeight="251660288" behindDoc="1" locked="1" layoutInCell="1" allowOverlap="1" wp14:anchorId="60F268C3" wp14:editId="4EA9FDF8">
              <wp:simplePos x="0" y="0"/>
              <wp:positionH relativeFrom="column">
                <wp:posOffset>266700</wp:posOffset>
              </wp:positionH>
              <wp:positionV relativeFrom="page">
                <wp:posOffset>5404485</wp:posOffset>
              </wp:positionV>
              <wp:extent cx="6504940" cy="5292725"/>
              <wp:effectExtent l="0" t="0" r="0" b="3175"/>
              <wp:wrapNone/>
              <wp:docPr id="741328604" name="Billede 741328604"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5DAF9A43" w14:textId="5FB579BC" w:rsidR="005B587A" w:rsidRPr="005B587A" w:rsidRDefault="005A226D" w:rsidP="005B587A">
    <w:pPr>
      <w:pStyle w:val="Lillev"/>
      <w:rPr>
        <w:lang w:val="kl-GL"/>
      </w:rPr>
    </w:pPr>
    <w:r>
      <w:rPr>
        <w:noProof/>
        <w:lang w:eastAsia="da-DK"/>
      </w:rPr>
      <w:drawing>
        <wp:anchor distT="0" distB="0" distL="114300" distR="114300" simplePos="0" relativeHeight="251657216" behindDoc="0" locked="1" layoutInCell="1" allowOverlap="1" wp14:anchorId="6A80F9F8" wp14:editId="710287FE">
          <wp:simplePos x="0" y="0"/>
          <wp:positionH relativeFrom="column">
            <wp:posOffset>4219575</wp:posOffset>
          </wp:positionH>
          <wp:positionV relativeFrom="page">
            <wp:posOffset>382905</wp:posOffset>
          </wp:positionV>
          <wp:extent cx="2162175" cy="714375"/>
          <wp:effectExtent l="0" t="0" r="9525" b="9525"/>
          <wp:wrapNone/>
          <wp:docPr id="248871784" name="Billede 248871784"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5B587A" w:rsidRPr="005B587A">
      <w:rPr>
        <w:lang w:val="kl-GL"/>
      </w:rPr>
      <w:t>Inuussutissarsiornermut, Niuernermut, Aatsitassanut, Inatsisit Atuutsinneqarnerannut Naligiissitaanermullu Naalakkersuisoqarfik</w:t>
    </w:r>
  </w:p>
  <w:p w14:paraId="7F9BCF92" w14:textId="3E08F13C" w:rsidR="005A226D" w:rsidRDefault="005B587A" w:rsidP="005B587A">
    <w:pPr>
      <w:pStyle w:val="Lillev"/>
    </w:pPr>
    <w:r w:rsidRPr="005B587A">
      <w:rPr>
        <w:lang w:val="kl-GL"/>
      </w:rPr>
      <w:t>Departement</w:t>
    </w:r>
    <w:r w:rsidR="00A56AB3">
      <w:rPr>
        <w:lang w:val="kl-GL"/>
      </w:rPr>
      <w:t>et</w:t>
    </w:r>
    <w:r w:rsidRPr="005B587A">
      <w:rPr>
        <w:lang w:val="kl-GL"/>
      </w:rPr>
      <w:t xml:space="preserve"> for Erhverv, Handel, Råstoffer, Justitsområdet og Ligestilling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1A"/>
    <w:multiLevelType w:val="hybridMultilevel"/>
    <w:tmpl w:val="BE1E28A6"/>
    <w:lvl w:ilvl="0" w:tplc="22B26A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165C3C"/>
    <w:multiLevelType w:val="hybridMultilevel"/>
    <w:tmpl w:val="E43A2500"/>
    <w:lvl w:ilvl="0" w:tplc="625CE1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9F4647C"/>
    <w:multiLevelType w:val="hybridMultilevel"/>
    <w:tmpl w:val="CBCCCDA2"/>
    <w:lvl w:ilvl="0" w:tplc="23EA20E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9808C8"/>
    <w:multiLevelType w:val="hybridMultilevel"/>
    <w:tmpl w:val="02A25412"/>
    <w:lvl w:ilvl="0" w:tplc="E982B37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6E3B1A"/>
    <w:multiLevelType w:val="hybridMultilevel"/>
    <w:tmpl w:val="0AF6D068"/>
    <w:lvl w:ilvl="0" w:tplc="83746718">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9CB63FE"/>
    <w:multiLevelType w:val="hybridMultilevel"/>
    <w:tmpl w:val="4962A44C"/>
    <w:lvl w:ilvl="0" w:tplc="83746718">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CA405C"/>
    <w:multiLevelType w:val="hybridMultilevel"/>
    <w:tmpl w:val="E43A25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DC3392"/>
    <w:multiLevelType w:val="hybridMultilevel"/>
    <w:tmpl w:val="4AE24C6A"/>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2015495796">
    <w:abstractNumId w:val="5"/>
  </w:num>
  <w:num w:numId="2" w16cid:durableId="84810334">
    <w:abstractNumId w:val="4"/>
  </w:num>
  <w:num w:numId="3" w16cid:durableId="319620920">
    <w:abstractNumId w:val="1"/>
  </w:num>
  <w:num w:numId="4" w16cid:durableId="1782994727">
    <w:abstractNumId w:val="3"/>
  </w:num>
  <w:num w:numId="5" w16cid:durableId="1275213314">
    <w:abstractNumId w:val="2"/>
  </w:num>
  <w:num w:numId="6" w16cid:durableId="176165130">
    <w:abstractNumId w:val="0"/>
  </w:num>
  <w:num w:numId="7" w16cid:durableId="1240290590">
    <w:abstractNumId w:val="7"/>
  </w:num>
  <w:num w:numId="8" w16cid:durableId="1300648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70"/>
    <w:rsid w:val="00006939"/>
    <w:rsid w:val="00015C86"/>
    <w:rsid w:val="00027D8E"/>
    <w:rsid w:val="00051CEA"/>
    <w:rsid w:val="000D1011"/>
    <w:rsid w:val="00125E66"/>
    <w:rsid w:val="00133128"/>
    <w:rsid w:val="001365AD"/>
    <w:rsid w:val="00141AA0"/>
    <w:rsid w:val="00183450"/>
    <w:rsid w:val="00191703"/>
    <w:rsid w:val="001A7FB0"/>
    <w:rsid w:val="001F3B9C"/>
    <w:rsid w:val="00225D2B"/>
    <w:rsid w:val="002467BD"/>
    <w:rsid w:val="00270037"/>
    <w:rsid w:val="00271410"/>
    <w:rsid w:val="00297FB0"/>
    <w:rsid w:val="002F2039"/>
    <w:rsid w:val="00341A0A"/>
    <w:rsid w:val="00370E24"/>
    <w:rsid w:val="0038013B"/>
    <w:rsid w:val="00385EA0"/>
    <w:rsid w:val="00385F3B"/>
    <w:rsid w:val="003A0CAE"/>
    <w:rsid w:val="003B5A92"/>
    <w:rsid w:val="00403CA6"/>
    <w:rsid w:val="004152B9"/>
    <w:rsid w:val="004402D4"/>
    <w:rsid w:val="00465A30"/>
    <w:rsid w:val="004B6C9C"/>
    <w:rsid w:val="004D576E"/>
    <w:rsid w:val="004E5E70"/>
    <w:rsid w:val="004F4993"/>
    <w:rsid w:val="005062CF"/>
    <w:rsid w:val="0055225A"/>
    <w:rsid w:val="00582554"/>
    <w:rsid w:val="00587824"/>
    <w:rsid w:val="00594658"/>
    <w:rsid w:val="005A226D"/>
    <w:rsid w:val="005B587A"/>
    <w:rsid w:val="005C5F34"/>
    <w:rsid w:val="006100AC"/>
    <w:rsid w:val="00616329"/>
    <w:rsid w:val="00637B0A"/>
    <w:rsid w:val="00697EF5"/>
    <w:rsid w:val="006B580C"/>
    <w:rsid w:val="006C216B"/>
    <w:rsid w:val="006E125B"/>
    <w:rsid w:val="006F3B2D"/>
    <w:rsid w:val="007509E8"/>
    <w:rsid w:val="007C7A9A"/>
    <w:rsid w:val="007D3B61"/>
    <w:rsid w:val="007F3259"/>
    <w:rsid w:val="00800E6D"/>
    <w:rsid w:val="00813002"/>
    <w:rsid w:val="00874C50"/>
    <w:rsid w:val="008A5726"/>
    <w:rsid w:val="008A65C4"/>
    <w:rsid w:val="008B5055"/>
    <w:rsid w:val="008C51FC"/>
    <w:rsid w:val="008E3280"/>
    <w:rsid w:val="008E4BCA"/>
    <w:rsid w:val="00953A46"/>
    <w:rsid w:val="00967D9E"/>
    <w:rsid w:val="009759A5"/>
    <w:rsid w:val="00986E1B"/>
    <w:rsid w:val="009A564B"/>
    <w:rsid w:val="009B2EEF"/>
    <w:rsid w:val="009D37A3"/>
    <w:rsid w:val="009E01F0"/>
    <w:rsid w:val="00A32F6D"/>
    <w:rsid w:val="00A34195"/>
    <w:rsid w:val="00A53328"/>
    <w:rsid w:val="00A56AB3"/>
    <w:rsid w:val="00A67472"/>
    <w:rsid w:val="00A70C77"/>
    <w:rsid w:val="00A97291"/>
    <w:rsid w:val="00AA5A3B"/>
    <w:rsid w:val="00AC18EC"/>
    <w:rsid w:val="00AF2AD8"/>
    <w:rsid w:val="00B22346"/>
    <w:rsid w:val="00B40ED4"/>
    <w:rsid w:val="00B621EA"/>
    <w:rsid w:val="00B71CBE"/>
    <w:rsid w:val="00B75A84"/>
    <w:rsid w:val="00B84FD0"/>
    <w:rsid w:val="00BC6756"/>
    <w:rsid w:val="00C21527"/>
    <w:rsid w:val="00C23523"/>
    <w:rsid w:val="00C241E0"/>
    <w:rsid w:val="00C253EC"/>
    <w:rsid w:val="00C41906"/>
    <w:rsid w:val="00C53CCF"/>
    <w:rsid w:val="00C6381C"/>
    <w:rsid w:val="00C63E01"/>
    <w:rsid w:val="00C64902"/>
    <w:rsid w:val="00C65634"/>
    <w:rsid w:val="00C7224F"/>
    <w:rsid w:val="00CB13F3"/>
    <w:rsid w:val="00CC01F6"/>
    <w:rsid w:val="00CF17AF"/>
    <w:rsid w:val="00CF6670"/>
    <w:rsid w:val="00D00FF3"/>
    <w:rsid w:val="00D160C2"/>
    <w:rsid w:val="00DD09CF"/>
    <w:rsid w:val="00DF16C0"/>
    <w:rsid w:val="00DF6252"/>
    <w:rsid w:val="00DF71DB"/>
    <w:rsid w:val="00E4220F"/>
    <w:rsid w:val="00E67609"/>
    <w:rsid w:val="00EB6314"/>
    <w:rsid w:val="00ED3B28"/>
    <w:rsid w:val="00ED5924"/>
    <w:rsid w:val="00EE3DB3"/>
    <w:rsid w:val="00EE48FC"/>
    <w:rsid w:val="00EF77D3"/>
    <w:rsid w:val="00F00FE0"/>
    <w:rsid w:val="00F10BFA"/>
    <w:rsid w:val="00F17F7A"/>
    <w:rsid w:val="00F25344"/>
    <w:rsid w:val="00F428F9"/>
    <w:rsid w:val="00F67EE4"/>
    <w:rsid w:val="00F86EDD"/>
    <w:rsid w:val="00FA2B29"/>
    <w:rsid w:val="00FB29C7"/>
    <w:rsid w:val="00FD173E"/>
    <w:rsid w:val="00FF3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179F"/>
  <w15:docId w15:val="{0160B358-0023-48BC-8335-89F22660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Korrektur">
    <w:name w:val="Revision"/>
    <w:hidden/>
    <w:uiPriority w:val="99"/>
    <w:semiHidden/>
    <w:rsid w:val="00800E6D"/>
    <w:pPr>
      <w:spacing w:after="0" w:line="240" w:lineRule="auto"/>
    </w:pPr>
  </w:style>
  <w:style w:type="paragraph" w:styleId="Listeafsnit">
    <w:name w:val="List Paragraph"/>
    <w:basedOn w:val="Normal"/>
    <w:uiPriority w:val="34"/>
    <w:qFormat/>
    <w:rsid w:val="00F67EE4"/>
    <w:pPr>
      <w:ind w:left="720"/>
      <w:contextualSpacing/>
    </w:pPr>
  </w:style>
  <w:style w:type="character" w:styleId="Hyperlink">
    <w:name w:val="Hyperlink"/>
    <w:basedOn w:val="Standardskrifttypeiafsnit"/>
    <w:uiPriority w:val="99"/>
    <w:unhideWhenUsed/>
    <w:rsid w:val="006F3B2D"/>
    <w:rPr>
      <w:color w:val="0000FF" w:themeColor="hyperlink"/>
      <w:u w:val="single"/>
    </w:rPr>
  </w:style>
  <w:style w:type="character" w:styleId="Kommentarhenvisning">
    <w:name w:val="annotation reference"/>
    <w:basedOn w:val="Standardskrifttypeiafsnit"/>
    <w:uiPriority w:val="99"/>
    <w:semiHidden/>
    <w:unhideWhenUsed/>
    <w:rsid w:val="00A32F6D"/>
    <w:rPr>
      <w:sz w:val="16"/>
      <w:szCs w:val="16"/>
    </w:rPr>
  </w:style>
  <w:style w:type="paragraph" w:styleId="Kommentartekst">
    <w:name w:val="annotation text"/>
    <w:basedOn w:val="Normal"/>
    <w:link w:val="KommentartekstTegn"/>
    <w:uiPriority w:val="99"/>
    <w:unhideWhenUsed/>
    <w:rsid w:val="00A32F6D"/>
    <w:pPr>
      <w:spacing w:line="240" w:lineRule="auto"/>
    </w:pPr>
    <w:rPr>
      <w:sz w:val="20"/>
      <w:szCs w:val="20"/>
    </w:rPr>
  </w:style>
  <w:style w:type="character" w:customStyle="1" w:styleId="KommentartekstTegn">
    <w:name w:val="Kommentartekst Tegn"/>
    <w:basedOn w:val="Standardskrifttypeiafsnit"/>
    <w:link w:val="Kommentartekst"/>
    <w:uiPriority w:val="99"/>
    <w:rsid w:val="00A32F6D"/>
    <w:rPr>
      <w:sz w:val="20"/>
      <w:szCs w:val="20"/>
    </w:rPr>
  </w:style>
  <w:style w:type="paragraph" w:styleId="Kommentaremne">
    <w:name w:val="annotation subject"/>
    <w:basedOn w:val="Kommentartekst"/>
    <w:next w:val="Kommentartekst"/>
    <w:link w:val="KommentaremneTegn"/>
    <w:uiPriority w:val="99"/>
    <w:semiHidden/>
    <w:unhideWhenUsed/>
    <w:rsid w:val="00A32F6D"/>
    <w:rPr>
      <w:b/>
      <w:bCs/>
    </w:rPr>
  </w:style>
  <w:style w:type="character" w:customStyle="1" w:styleId="KommentaremneTegn">
    <w:name w:val="Kommentaremne Tegn"/>
    <w:basedOn w:val="KommentartekstTegn"/>
    <w:link w:val="Kommentaremne"/>
    <w:uiPriority w:val="99"/>
    <w:semiHidden/>
    <w:rsid w:val="00A32F6D"/>
    <w:rPr>
      <w:b/>
      <w:bCs/>
      <w:sz w:val="20"/>
      <w:szCs w:val="20"/>
    </w:rPr>
  </w:style>
  <w:style w:type="character" w:styleId="Ulstomtale">
    <w:name w:val="Unresolved Mention"/>
    <w:basedOn w:val="Standardskrifttypeiafsnit"/>
    <w:uiPriority w:val="99"/>
    <w:semiHidden/>
    <w:unhideWhenUsed/>
    <w:rsid w:val="00270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09010">
      <w:bodyDiv w:val="1"/>
      <w:marLeft w:val="0"/>
      <w:marRight w:val="0"/>
      <w:marTop w:val="0"/>
      <w:marBottom w:val="0"/>
      <w:divBdr>
        <w:top w:val="none" w:sz="0" w:space="0" w:color="auto"/>
        <w:left w:val="none" w:sz="0" w:space="0" w:color="auto"/>
        <w:bottom w:val="none" w:sz="0" w:space="0" w:color="auto"/>
        <w:right w:val="none" w:sz="0" w:space="0" w:color="auto"/>
      </w:divBdr>
    </w:div>
    <w:div w:id="15683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napk@knapk.gl" TargetMode="External"/><Relationship Id="rId18" Type="http://schemas.openxmlformats.org/officeDocument/2006/relationships/hyperlink" Target="mailto:fgb@fgb.dk" TargetMode="External"/><Relationship Id="rId26" Type="http://schemas.openxmlformats.org/officeDocument/2006/relationships/hyperlink" Target="mailto:allaffik@pi.sps.gl" TargetMode="External"/><Relationship Id="rId39" Type="http://schemas.openxmlformats.org/officeDocument/2006/relationships/footer" Target="footer1.xml"/><Relationship Id="rId21" Type="http://schemas.openxmlformats.org/officeDocument/2006/relationships/hyperlink" Target="mailto:sorlak@sorlak.gl" TargetMode="External"/><Relationship Id="rId34" Type="http://schemas.openxmlformats.org/officeDocument/2006/relationships/hyperlink" Target="mailto:info@tilioq.g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ps@nunalerineq.gl" TargetMode="External"/><Relationship Id="rId20" Type="http://schemas.openxmlformats.org/officeDocument/2006/relationships/hyperlink" Target="mailto:mibb@mibb.gl" TargetMode="External"/><Relationship Id="rId29" Type="http://schemas.openxmlformats.org/officeDocument/2006/relationships/hyperlink" Target="mailto:lgbtgreenlandplus@gmail.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nuuk@ak.gl" TargetMode="External"/><Relationship Id="rId24" Type="http://schemas.openxmlformats.org/officeDocument/2006/relationships/hyperlink" Target="mailto:mail@uni.gl" TargetMode="External"/><Relationship Id="rId32" Type="http://schemas.openxmlformats.org/officeDocument/2006/relationships/hyperlink" Target="mailto:info@humanrights.dk" TargetMode="External"/><Relationship Id="rId37" Type="http://schemas.openxmlformats.org/officeDocument/2006/relationships/hyperlink" Target="mailto:iccgreenland@inuit.org"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mak@imak.gl" TargetMode="External"/><Relationship Id="rId23" Type="http://schemas.openxmlformats.org/officeDocument/2006/relationships/hyperlink" Target="mailto:info@unicef.gl" TargetMode="External"/><Relationship Id="rId28" Type="http://schemas.openxmlformats.org/officeDocument/2006/relationships/hyperlink" Target="mailto:org.nalik@gmail.com" TargetMode="External"/><Relationship Id="rId36" Type="http://schemas.openxmlformats.org/officeDocument/2006/relationships/hyperlink" Target="mailto:GRL-pisiu@politi.dk" TargetMode="External"/><Relationship Id="rId10" Type="http://schemas.openxmlformats.org/officeDocument/2006/relationships/hyperlink" Target="mailto:sik@sik.gl" TargetMode="External"/><Relationship Id="rId19" Type="http://schemas.openxmlformats.org/officeDocument/2006/relationships/hyperlink" Target="mailto:info@redbarnet.gl" TargetMode="External"/><Relationship Id="rId31" Type="http://schemas.openxmlformats.org/officeDocument/2006/relationships/hyperlink" Target="mailto:Illernit@nanoq.gl" TargetMode="External"/><Relationship Id="rId4" Type="http://schemas.openxmlformats.org/officeDocument/2006/relationships/styles" Target="styles.xml"/><Relationship Id="rId9" Type="http://schemas.openxmlformats.org/officeDocument/2006/relationships/hyperlink" Target="mailto:ga@ga.gl" TargetMode="External"/><Relationship Id="rId14" Type="http://schemas.openxmlformats.org/officeDocument/2006/relationships/hyperlink" Target="mailto:info@npk.gl" TargetMode="External"/><Relationship Id="rId22" Type="http://schemas.openxmlformats.org/officeDocument/2006/relationships/hyperlink" Target="mailto:info@nakuusa.gl" TargetMode="External"/><Relationship Id="rId27" Type="http://schemas.openxmlformats.org/officeDocument/2006/relationships/hyperlink" Target="mailto:nali@nali.gl" TargetMode="External"/><Relationship Id="rId30" Type="http://schemas.openxmlformats.org/officeDocument/2006/relationships/hyperlink" Target="mailto:sipineqplus@gmail.com" TargetMode="External"/><Relationship Id="rId35" Type="http://schemas.openxmlformats.org/officeDocument/2006/relationships/hyperlink" Target="mailto:utoqqaat@nanoq.gl"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asg@asg.gl" TargetMode="External"/><Relationship Id="rId17" Type="http://schemas.openxmlformats.org/officeDocument/2006/relationships/hyperlink" Target="mailto:mio@mio.gl" TargetMode="External"/><Relationship Id="rId25" Type="http://schemas.openxmlformats.org/officeDocument/2006/relationships/hyperlink" Target="mailto:nis@nanoq.gl" TargetMode="External"/><Relationship Id="rId33" Type="http://schemas.openxmlformats.org/officeDocument/2006/relationships/hyperlink" Target="mailto:Allatsi@humanrights.gl" TargetMode="External"/><Relationship Id="rId38" Type="http://schemas.openxmlformats.org/officeDocument/2006/relationships/hyperlink" Target="mailto:info@transparency.g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jn\AppData\Local\cBrain\F2\.tmp\8f5cb5abdd124579b898c08adb7859f8.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365B2538-065F-4C51-BFD9-7DC38D26164A}">
  <ds:schemaRefs>
    <ds:schemaRef ds:uri="http://schemas.openxmlformats.org/officeDocument/2006/bibliography"/>
  </ds:schemaRefs>
</ds:datastoreItem>
</file>

<file path=customXml/itemProps2.xml><?xml version="1.0" encoding="utf-8"?>
<ds:datastoreItem xmlns:ds="http://schemas.openxmlformats.org/officeDocument/2006/customXml" ds:itemID="{0DAE2FEC-230C-4DF9-9C4D-7C3955FDDC2C}">
  <ds:schemaRefs>
    <ds:schemaRef ds:uri="Captia"/>
  </ds:schemaRefs>
</ds:datastoreItem>
</file>

<file path=docProps/app.xml><?xml version="1.0" encoding="utf-8"?>
<Properties xmlns="http://schemas.openxmlformats.org/officeDocument/2006/extended-properties" xmlns:vt="http://schemas.openxmlformats.org/officeDocument/2006/docPropsVTypes">
  <Template>8f5cb5abdd124579b898c08adb7859f8</Template>
  <TotalTime>0</TotalTime>
  <Pages>1</Pages>
  <Words>611</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Najaaraq Josefsen</dc:creator>
  <cp:lastModifiedBy>Ivalu Nørreslet Rex</cp:lastModifiedBy>
  <cp:revision>2</cp:revision>
  <cp:lastPrinted>2023-05-17T15:59:00Z</cp:lastPrinted>
  <dcterms:created xsi:type="dcterms:W3CDTF">2024-06-03T16:36:00Z</dcterms:created>
  <dcterms:modified xsi:type="dcterms:W3CDTF">2024-06-03T16:36:00Z</dcterms:modified>
</cp:coreProperties>
</file>