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042F9" w14:textId="77777777" w:rsidR="00826CC3" w:rsidRPr="00A11F19" w:rsidRDefault="00826CC3" w:rsidP="0043025F">
      <w:pPr>
        <w:pStyle w:val="Titel"/>
      </w:pPr>
      <w:bookmarkStart w:id="0" w:name="_GoBack"/>
      <w:bookmarkEnd w:id="0"/>
    </w:p>
    <w:p w14:paraId="2A04BC4B" w14:textId="77777777" w:rsidR="00826CC3" w:rsidRPr="00A11F19" w:rsidRDefault="00826CC3" w:rsidP="0043025F">
      <w:pPr>
        <w:pStyle w:val="Titel"/>
      </w:pPr>
    </w:p>
    <w:p w14:paraId="45794347" w14:textId="77777777" w:rsidR="00826CC3" w:rsidRPr="00A11F19" w:rsidRDefault="00826CC3" w:rsidP="0043025F">
      <w:pPr>
        <w:pStyle w:val="Titel"/>
      </w:pPr>
    </w:p>
    <w:p w14:paraId="7FA2F41D" w14:textId="77777777" w:rsidR="00826CC3" w:rsidRPr="00A11F19" w:rsidRDefault="00826CC3" w:rsidP="0043025F">
      <w:pPr>
        <w:pStyle w:val="Titel"/>
      </w:pPr>
    </w:p>
    <w:p w14:paraId="14A45019" w14:textId="77777777" w:rsidR="00826CC3" w:rsidRPr="00A11F19" w:rsidRDefault="00826CC3" w:rsidP="0043025F">
      <w:pPr>
        <w:pStyle w:val="Titel"/>
      </w:pPr>
    </w:p>
    <w:p w14:paraId="28E1AFE5" w14:textId="297BFCF7" w:rsidR="00C321CC" w:rsidRPr="00A11F19" w:rsidRDefault="00D70AF4" w:rsidP="0043025F">
      <w:pPr>
        <w:pStyle w:val="Titel"/>
      </w:pPr>
      <w:r w:rsidRPr="00A11F19">
        <w:t>Værdikædeanalyse</w:t>
      </w:r>
      <w:r w:rsidR="00F37039" w:rsidRPr="00A11F19">
        <w:t xml:space="preserve"> for grønlandske fiskeprodukter – del 1</w:t>
      </w:r>
    </w:p>
    <w:p w14:paraId="7525BA5B" w14:textId="785026AF" w:rsidR="0043025F" w:rsidRPr="00A11F19" w:rsidRDefault="0043025F" w:rsidP="0043025F"/>
    <w:p w14:paraId="35E8F439" w14:textId="44EDF0DE" w:rsidR="00826CC3" w:rsidRPr="00A11F19" w:rsidRDefault="00826CC3" w:rsidP="0043025F"/>
    <w:p w14:paraId="773E5D65" w14:textId="77777777" w:rsidR="00826CC3" w:rsidRPr="00A11F19" w:rsidRDefault="00826CC3" w:rsidP="0043025F"/>
    <w:p w14:paraId="436B30EA" w14:textId="77777777" w:rsidR="001F1574" w:rsidRPr="00A11F19" w:rsidRDefault="001F1574" w:rsidP="0043025F"/>
    <w:p w14:paraId="02406497" w14:textId="766C846E" w:rsidR="00D70AF4" w:rsidRPr="00A11F19" w:rsidRDefault="00536651" w:rsidP="00826CC3">
      <w:pPr>
        <w:jc w:val="center"/>
        <w:rPr>
          <w:sz w:val="36"/>
          <w:szCs w:val="36"/>
        </w:rPr>
      </w:pPr>
      <w:r w:rsidRPr="00A11F19">
        <w:rPr>
          <w:sz w:val="36"/>
          <w:szCs w:val="36"/>
        </w:rPr>
        <w:t>a</w:t>
      </w:r>
      <w:r w:rsidR="00D70AF4" w:rsidRPr="00A11F19">
        <w:rPr>
          <w:sz w:val="36"/>
          <w:szCs w:val="36"/>
        </w:rPr>
        <w:t>f</w:t>
      </w:r>
    </w:p>
    <w:p w14:paraId="4740FDAA" w14:textId="77777777" w:rsidR="00536651" w:rsidRPr="00A11F19" w:rsidRDefault="00536651" w:rsidP="00826CC3">
      <w:pPr>
        <w:jc w:val="center"/>
        <w:rPr>
          <w:sz w:val="36"/>
          <w:szCs w:val="36"/>
        </w:rPr>
      </w:pPr>
    </w:p>
    <w:p w14:paraId="7B5FB7B0" w14:textId="77777777" w:rsidR="00D70AF4" w:rsidRPr="00A11F19" w:rsidRDefault="00D70AF4" w:rsidP="00826CC3">
      <w:pPr>
        <w:jc w:val="center"/>
        <w:rPr>
          <w:sz w:val="36"/>
          <w:szCs w:val="36"/>
        </w:rPr>
      </w:pPr>
      <w:r w:rsidRPr="00A11F19">
        <w:rPr>
          <w:sz w:val="36"/>
          <w:szCs w:val="36"/>
        </w:rPr>
        <w:t>Niels Vestergaard</w:t>
      </w:r>
    </w:p>
    <w:p w14:paraId="230A32F2" w14:textId="77777777" w:rsidR="00172292" w:rsidRPr="00A11F19" w:rsidRDefault="00172292" w:rsidP="005B407A"/>
    <w:p w14:paraId="1CC7B978" w14:textId="77777777" w:rsidR="00172292" w:rsidRPr="00A11F19" w:rsidRDefault="00172292">
      <w:pPr>
        <w:spacing w:line="259" w:lineRule="auto"/>
      </w:pPr>
      <w:r w:rsidRPr="00A11F19">
        <w:br w:type="page"/>
      </w:r>
    </w:p>
    <w:p w14:paraId="31DF0D3D" w14:textId="77777777" w:rsidR="00172292" w:rsidRPr="00A11F19" w:rsidRDefault="00172292" w:rsidP="00172292">
      <w:pPr>
        <w:pStyle w:val="Overskrift1"/>
      </w:pPr>
      <w:bookmarkStart w:id="1" w:name="_Toc29491859"/>
      <w:r w:rsidRPr="00A11F19">
        <w:lastRenderedPageBreak/>
        <w:t>Forord</w:t>
      </w:r>
      <w:bookmarkEnd w:id="1"/>
    </w:p>
    <w:p w14:paraId="1A3A846A" w14:textId="43279E46" w:rsidR="00F37039" w:rsidRPr="00A11F19" w:rsidRDefault="00442F79" w:rsidP="00532B7E">
      <w:r w:rsidRPr="00A11F19">
        <w:t xml:space="preserve">Denne rapport rekvireret af Departementet for Finanser i foråret 2019, som følge af en politisk aftale i forbindelse med finanslovsaftalen for 2019. </w:t>
      </w:r>
      <w:r w:rsidR="00F37039" w:rsidRPr="00A11F19">
        <w:t>I finanslovsaftalen for 2019 hedder det:</w:t>
      </w:r>
    </w:p>
    <w:p w14:paraId="28731FA2" w14:textId="05606F0A" w:rsidR="001D793F" w:rsidRPr="00A11F19" w:rsidRDefault="00F37039" w:rsidP="00532B7E">
      <w:r w:rsidRPr="00A11F19">
        <w:t>"Herudover gennemfører Naa</w:t>
      </w:r>
      <w:r w:rsidR="00C34E21" w:rsidRPr="00A11F19">
        <w:t>l</w:t>
      </w:r>
      <w:r w:rsidRPr="00A11F19">
        <w:t>akkersuisut en uvildig værdikædeanalyse af fiskerierhvervet, som blandt andet har til formål at tilvejebringe et datagrundlag, der afspejler den reelle eksportværdi for Grønland af fiske- og skaldyrsprodukter, og som kan indgå til brug for at afdække behovet for eventuelle ændringer af rammebetinge/ser, der kan fremme en øget samfundsmæssig indtjening fra udnyttelse af fiskeressourcen. En rapportering heraf forudsættes gennemført med brug af ekstern, uafhængig bistand og at foreligge i tredje kvartal af 2019."</w:t>
      </w:r>
      <w:r w:rsidR="009A7EED" w:rsidRPr="00A11F19">
        <w:t xml:space="preserve"> Det blev besluttet at produkterne er rejer, hellefisk, torsk og stenbiderrogn.</w:t>
      </w:r>
    </w:p>
    <w:p w14:paraId="28B2ABF6" w14:textId="5D4E4BAB" w:rsidR="001B2D94" w:rsidRPr="00A11F19" w:rsidRDefault="001B2D94" w:rsidP="00532B7E">
      <w:r w:rsidRPr="00A11F19">
        <w:t>Opgaven blev</w:t>
      </w:r>
      <w:r w:rsidR="009A7EED" w:rsidRPr="00A11F19">
        <w:t xml:space="preserve"> </w:t>
      </w:r>
      <w:r w:rsidRPr="00A11F19">
        <w:t>delt i to</w:t>
      </w:r>
      <w:r w:rsidR="009A7EED" w:rsidRPr="00A11F19">
        <w:t xml:space="preserve"> dele</w:t>
      </w:r>
      <w:r w:rsidRPr="00A11F19">
        <w:t>. I første del</w:t>
      </w:r>
      <w:r w:rsidR="00F44EE2" w:rsidRPr="00A11F19">
        <w:t xml:space="preserve"> beskrives de grønlandske værdikæder kvalitativt, dvs. at fokus er på at kortlægge flowet af råvarer gennem værdikæderne fra fangst </w:t>
      </w:r>
      <w:r w:rsidR="009A7EED" w:rsidRPr="00A11F19">
        <w:t xml:space="preserve">via forarbejdning og transport </w:t>
      </w:r>
      <w:r w:rsidR="00F44EE2" w:rsidRPr="00A11F19">
        <w:t>til endeligt forbrug. Kortlægningen omhandler også omfanget af udenlandske aktiviteter</w:t>
      </w:r>
      <w:r w:rsidR="009A7EED" w:rsidRPr="00A11F19">
        <w:t xml:space="preserve"> af grønlandsk ejede selskaber</w:t>
      </w:r>
      <w:r w:rsidR="00F44EE2" w:rsidRPr="00A11F19">
        <w:t>. I ande</w:t>
      </w:r>
      <w:r w:rsidR="009A7EED" w:rsidRPr="00A11F19">
        <w:t>n</w:t>
      </w:r>
      <w:r w:rsidR="00F44EE2" w:rsidRPr="00A11F19">
        <w:t xml:space="preserve"> del foretages der en kvantitativ undersøgelse, hvor værdi</w:t>
      </w:r>
      <w:r w:rsidR="009A7EED" w:rsidRPr="00A11F19">
        <w:t xml:space="preserve">skabelsen i de enkelte led i værdikæden beregnes. Det analyseres </w:t>
      </w:r>
      <w:r w:rsidR="00B61366" w:rsidRPr="00A11F19">
        <w:t xml:space="preserve">også </w:t>
      </w:r>
      <w:r w:rsidR="009A7EED" w:rsidRPr="00A11F19">
        <w:t>hvordan fiskeripolitikken kan påvirke incitamenter og værdiskabelsen i sektoren.</w:t>
      </w:r>
    </w:p>
    <w:p w14:paraId="3DB899DB" w14:textId="05DE1364" w:rsidR="001B2D94" w:rsidRPr="00A11F19" w:rsidRDefault="001D793F" w:rsidP="00532B7E">
      <w:r w:rsidRPr="00A11F19">
        <w:t>Rapporten</w:t>
      </w:r>
      <w:r w:rsidR="00B87FD1" w:rsidRPr="00A11F19">
        <w:t>, som omhandler den første del, den kvalitative beskrivelse,</w:t>
      </w:r>
      <w:r w:rsidRPr="00A11F19">
        <w:t xml:space="preserve"> er udarbejdet på grundlag af data stillet til rådighed af </w:t>
      </w:r>
      <w:r w:rsidR="00E34347" w:rsidRPr="00A11F19">
        <w:t>Depart</w:t>
      </w:r>
      <w:r w:rsidR="00E2780F" w:rsidRPr="00A11F19">
        <w:t>e</w:t>
      </w:r>
      <w:r w:rsidR="00E34347" w:rsidRPr="00A11F19">
        <w:t>ment</w:t>
      </w:r>
      <w:r w:rsidR="00B61366" w:rsidRPr="00A11F19">
        <w:t>et</w:t>
      </w:r>
      <w:r w:rsidR="00E34347" w:rsidRPr="00A11F19">
        <w:t xml:space="preserve"> for Finanser</w:t>
      </w:r>
      <w:r w:rsidRPr="00A11F19">
        <w:t xml:space="preserve">, </w:t>
      </w:r>
      <w:r w:rsidR="008368AA" w:rsidRPr="00A11F19">
        <w:t xml:space="preserve">Grønlands Fiskerilicenskontrol (GFLK), </w:t>
      </w:r>
      <w:r w:rsidRPr="00A11F19">
        <w:t>Grønlands Statistik og virksomheder i den grønlandske fiske</w:t>
      </w:r>
      <w:r w:rsidR="00A37C04" w:rsidRPr="00A11F19">
        <w:t>branche</w:t>
      </w:r>
      <w:r w:rsidRPr="00A11F19">
        <w:t>. Der er tillige gennemført en lang række møder og interviews</w:t>
      </w:r>
      <w:r w:rsidR="009A7EED" w:rsidRPr="00A11F19">
        <w:t xml:space="preserve"> </w:t>
      </w:r>
      <w:r w:rsidR="00B87FD1" w:rsidRPr="00A11F19">
        <w:t>med</w:t>
      </w:r>
      <w:r w:rsidR="009A7EED" w:rsidRPr="00A11F19">
        <w:t xml:space="preserve"> forskellige aktører og ressourcepersoner</w:t>
      </w:r>
      <w:r w:rsidRPr="00A11F19">
        <w:t>.</w:t>
      </w:r>
      <w:r w:rsidR="001B2D94" w:rsidRPr="00A11F19">
        <w:t xml:space="preserve"> Jeg vil gerne takke alle de involverede for deres hjælp.</w:t>
      </w:r>
      <w:r w:rsidR="009A7EED" w:rsidRPr="00A11F19">
        <w:t xml:space="preserve"> Ansvaret for indholdet af rapporten er dog alene mit.</w:t>
      </w:r>
    </w:p>
    <w:p w14:paraId="25BFC470" w14:textId="77777777" w:rsidR="001B2D94" w:rsidRPr="00A11F19" w:rsidRDefault="001B2D94" w:rsidP="00532B7E"/>
    <w:p w14:paraId="0216D758" w14:textId="77777777" w:rsidR="001B2D94" w:rsidRPr="00A11F19" w:rsidRDefault="001B2D94" w:rsidP="00532B7E"/>
    <w:p w14:paraId="36B2D823" w14:textId="5F2C5E17" w:rsidR="001B2D94" w:rsidRPr="00A11F19" w:rsidRDefault="001B2D94" w:rsidP="00532B7E">
      <w:r w:rsidRPr="00A11F19">
        <w:t>Niels Vestergaard</w:t>
      </w:r>
    </w:p>
    <w:p w14:paraId="34F97EF2" w14:textId="4DB2C615" w:rsidR="001B2D94" w:rsidRPr="00A11F19" w:rsidRDefault="008368AA" w:rsidP="00532B7E">
      <w:r w:rsidRPr="00A11F19">
        <w:t>Aarhus, januar 2020</w:t>
      </w:r>
    </w:p>
    <w:p w14:paraId="0FF48EEA" w14:textId="599D77D3" w:rsidR="001B2D94" w:rsidRPr="00A11F19" w:rsidRDefault="001B2D94" w:rsidP="00532B7E"/>
    <w:p w14:paraId="2216DC0B" w14:textId="6287D49E" w:rsidR="00D70AF4" w:rsidRPr="00A11F19" w:rsidRDefault="001B2D94" w:rsidP="00532B7E">
      <w:r w:rsidRPr="00A11F19">
        <w:t xml:space="preserve"> </w:t>
      </w:r>
      <w:r w:rsidR="00D70AF4" w:rsidRPr="00A11F19">
        <w:br w:type="page"/>
      </w:r>
    </w:p>
    <w:sdt>
      <w:sdtPr>
        <w:rPr>
          <w:rFonts w:asciiTheme="minorHAnsi" w:eastAsiaTheme="minorHAnsi" w:hAnsiTheme="minorHAnsi" w:cstheme="minorBidi"/>
          <w:sz w:val="22"/>
          <w:szCs w:val="22"/>
          <w:lang w:eastAsia="en-US"/>
        </w:rPr>
        <w:id w:val="1461226504"/>
        <w:docPartObj>
          <w:docPartGallery w:val="Table of Contents"/>
          <w:docPartUnique/>
        </w:docPartObj>
      </w:sdtPr>
      <w:sdtEndPr>
        <w:rPr>
          <w:rFonts w:ascii="Times New Roman" w:hAnsi="Times New Roman"/>
          <w:b/>
          <w:bCs/>
          <w:sz w:val="24"/>
        </w:rPr>
      </w:sdtEndPr>
      <w:sdtContent>
        <w:p w14:paraId="62045B33" w14:textId="1642EEFA" w:rsidR="005B407A" w:rsidRPr="00A11F19" w:rsidRDefault="005B407A">
          <w:pPr>
            <w:pStyle w:val="Overskrift"/>
          </w:pPr>
          <w:r w:rsidRPr="00A11F19">
            <w:t>Indhold</w:t>
          </w:r>
          <w:r w:rsidR="00791E0C" w:rsidRPr="00A11F19">
            <w:t>sfortegnelse</w:t>
          </w:r>
        </w:p>
        <w:p w14:paraId="503837AD" w14:textId="643FD046" w:rsidR="00A37C04" w:rsidRPr="00A11F19" w:rsidRDefault="00D70E1C">
          <w:pPr>
            <w:pStyle w:val="Indholdsfortegnelse1"/>
            <w:tabs>
              <w:tab w:val="right" w:leader="dot" w:pos="8494"/>
            </w:tabs>
            <w:rPr>
              <w:rFonts w:asciiTheme="minorHAnsi" w:hAnsiTheme="minorHAnsi" w:cstheme="minorBidi"/>
              <w:noProof/>
              <w:sz w:val="22"/>
            </w:rPr>
          </w:pPr>
          <w:r w:rsidRPr="00A11F19">
            <w:rPr>
              <w:b/>
              <w:bCs/>
            </w:rPr>
            <w:fldChar w:fldCharType="begin"/>
          </w:r>
          <w:r w:rsidRPr="00A11F19">
            <w:rPr>
              <w:b/>
              <w:bCs/>
            </w:rPr>
            <w:instrText xml:space="preserve"> TOC \o "1-2" \h \z \u </w:instrText>
          </w:r>
          <w:r w:rsidRPr="00A11F19">
            <w:rPr>
              <w:b/>
              <w:bCs/>
            </w:rPr>
            <w:fldChar w:fldCharType="separate"/>
          </w:r>
          <w:hyperlink w:anchor="_Toc29491859" w:history="1">
            <w:r w:rsidR="00A37C04" w:rsidRPr="00A11F19">
              <w:rPr>
                <w:rStyle w:val="Hyperlink"/>
                <w:noProof/>
              </w:rPr>
              <w:t>Forord</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_Toc29491859 \h </w:instrText>
            </w:r>
            <w:r w:rsidR="00A37C04" w:rsidRPr="00A11F19">
              <w:rPr>
                <w:noProof/>
                <w:webHidden/>
              </w:rPr>
            </w:r>
            <w:r w:rsidR="00A37C04" w:rsidRPr="00A11F19">
              <w:rPr>
                <w:noProof/>
                <w:webHidden/>
              </w:rPr>
              <w:fldChar w:fldCharType="separate"/>
            </w:r>
            <w:r w:rsidR="005A4B0E">
              <w:rPr>
                <w:noProof/>
                <w:webHidden/>
              </w:rPr>
              <w:t>2</w:t>
            </w:r>
            <w:r w:rsidR="00A37C04" w:rsidRPr="00A11F19">
              <w:rPr>
                <w:noProof/>
                <w:webHidden/>
              </w:rPr>
              <w:fldChar w:fldCharType="end"/>
            </w:r>
          </w:hyperlink>
        </w:p>
        <w:p w14:paraId="17BCD88B" w14:textId="6017A66C" w:rsidR="00A37C04" w:rsidRPr="00A11F19" w:rsidRDefault="00CC7188">
          <w:pPr>
            <w:pStyle w:val="Indholdsfortegnelse1"/>
            <w:tabs>
              <w:tab w:val="right" w:leader="dot" w:pos="8494"/>
            </w:tabs>
            <w:rPr>
              <w:rFonts w:asciiTheme="minorHAnsi" w:hAnsiTheme="minorHAnsi" w:cstheme="minorBidi"/>
              <w:noProof/>
              <w:sz w:val="22"/>
            </w:rPr>
          </w:pPr>
          <w:hyperlink w:anchor="_Toc29491860" w:history="1">
            <w:r w:rsidR="00A37C04" w:rsidRPr="00A11F19">
              <w:rPr>
                <w:rStyle w:val="Hyperlink"/>
                <w:noProof/>
              </w:rPr>
              <w:t>Sammenfatning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_Toc29491860 \h </w:instrText>
            </w:r>
            <w:r w:rsidR="00A37C04" w:rsidRPr="00A11F19">
              <w:rPr>
                <w:noProof/>
                <w:webHidden/>
              </w:rPr>
            </w:r>
            <w:r w:rsidR="00A37C04" w:rsidRPr="00A11F19">
              <w:rPr>
                <w:noProof/>
                <w:webHidden/>
              </w:rPr>
              <w:fldChar w:fldCharType="separate"/>
            </w:r>
            <w:r w:rsidR="005A4B0E">
              <w:rPr>
                <w:noProof/>
                <w:webHidden/>
              </w:rPr>
              <w:t>4</w:t>
            </w:r>
            <w:r w:rsidR="00A37C04" w:rsidRPr="00A11F19">
              <w:rPr>
                <w:noProof/>
                <w:webHidden/>
              </w:rPr>
              <w:fldChar w:fldCharType="end"/>
            </w:r>
          </w:hyperlink>
        </w:p>
        <w:p w14:paraId="42CC072A" w14:textId="02DBE3CD"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61" w:history="1">
            <w:r w:rsidR="00A37C04" w:rsidRPr="00A11F19">
              <w:rPr>
                <w:rStyle w:val="Hyperlink"/>
                <w:noProof/>
              </w:rPr>
              <w:t>1.</w:t>
            </w:r>
            <w:r w:rsidR="00A37C04" w:rsidRPr="00A11F19">
              <w:rPr>
                <w:rFonts w:asciiTheme="minorHAnsi" w:hAnsiTheme="minorHAnsi" w:cstheme="minorBidi"/>
                <w:noProof/>
                <w:sz w:val="22"/>
              </w:rPr>
              <w:tab/>
            </w:r>
            <w:r w:rsidR="00A37C04" w:rsidRPr="00A11F19">
              <w:rPr>
                <w:rStyle w:val="Hyperlink"/>
                <w:noProof/>
              </w:rPr>
              <w:t>Indledning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_Toc29491861 \h </w:instrText>
            </w:r>
            <w:r w:rsidR="00A37C04" w:rsidRPr="00A11F19">
              <w:rPr>
                <w:noProof/>
                <w:webHidden/>
              </w:rPr>
            </w:r>
            <w:r w:rsidR="00A37C04" w:rsidRPr="00A11F19">
              <w:rPr>
                <w:noProof/>
                <w:webHidden/>
              </w:rPr>
              <w:fldChar w:fldCharType="separate"/>
            </w:r>
            <w:r w:rsidR="005A4B0E">
              <w:rPr>
                <w:noProof/>
                <w:webHidden/>
              </w:rPr>
              <w:t>10</w:t>
            </w:r>
            <w:r w:rsidR="00A37C04" w:rsidRPr="00A11F19">
              <w:rPr>
                <w:noProof/>
                <w:webHidden/>
              </w:rPr>
              <w:fldChar w:fldCharType="end"/>
            </w:r>
          </w:hyperlink>
        </w:p>
        <w:p w14:paraId="283BB8B7" w14:textId="5222109F"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62" w:history="1">
            <w:r w:rsidR="00A37C04" w:rsidRPr="00A11F19">
              <w:rPr>
                <w:rStyle w:val="Hyperlink"/>
                <w:noProof/>
              </w:rPr>
              <w:t>2.</w:t>
            </w:r>
            <w:r w:rsidR="00A37C04" w:rsidRPr="00A11F19">
              <w:rPr>
                <w:rFonts w:asciiTheme="minorHAnsi" w:hAnsiTheme="minorHAnsi" w:cstheme="minorBidi"/>
                <w:noProof/>
                <w:sz w:val="22"/>
              </w:rPr>
              <w:tab/>
            </w:r>
            <w:r w:rsidR="00A37C04" w:rsidRPr="00A11F19">
              <w:rPr>
                <w:rStyle w:val="Hyperlink"/>
                <w:noProof/>
              </w:rPr>
              <w:t>Værdikædeanalyse – hvad er det og hvad kan den anvendes til?</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_Toc29491862 \h </w:instrText>
            </w:r>
            <w:r w:rsidR="00A37C04" w:rsidRPr="00A11F19">
              <w:rPr>
                <w:noProof/>
                <w:webHidden/>
              </w:rPr>
            </w:r>
            <w:r w:rsidR="00A37C04" w:rsidRPr="00A11F19">
              <w:rPr>
                <w:noProof/>
                <w:webHidden/>
              </w:rPr>
              <w:fldChar w:fldCharType="separate"/>
            </w:r>
            <w:r w:rsidR="005A4B0E">
              <w:rPr>
                <w:noProof/>
                <w:webHidden/>
              </w:rPr>
              <w:t>13</w:t>
            </w:r>
            <w:r w:rsidR="00A37C04" w:rsidRPr="00A11F19">
              <w:rPr>
                <w:noProof/>
                <w:webHidden/>
              </w:rPr>
              <w:fldChar w:fldCharType="end"/>
            </w:r>
          </w:hyperlink>
        </w:p>
        <w:p w14:paraId="162A11E2" w14:textId="2AA3A3D2" w:rsidR="00A37C04" w:rsidRPr="00A11F19" w:rsidRDefault="00CC7188">
          <w:pPr>
            <w:pStyle w:val="Indholdsfortegnelse2"/>
            <w:tabs>
              <w:tab w:val="right" w:leader="dot" w:pos="8494"/>
            </w:tabs>
            <w:rPr>
              <w:rFonts w:asciiTheme="minorHAnsi" w:hAnsiTheme="minorHAnsi" w:cstheme="minorBidi"/>
              <w:noProof/>
              <w:sz w:val="22"/>
            </w:rPr>
          </w:pPr>
          <w:hyperlink w:anchor="_Toc29491863" w:history="1">
            <w:r w:rsidR="00A37C04" w:rsidRPr="00A11F19">
              <w:rPr>
                <w:rStyle w:val="Hyperlink"/>
                <w:noProof/>
              </w:rPr>
              <w:t>2.1. Den dynamiske ’rente’</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_Toc29491863 \h </w:instrText>
            </w:r>
            <w:r w:rsidR="00A37C04" w:rsidRPr="00A11F19">
              <w:rPr>
                <w:noProof/>
                <w:webHidden/>
              </w:rPr>
            </w:r>
            <w:r w:rsidR="00A37C04" w:rsidRPr="00A11F19">
              <w:rPr>
                <w:noProof/>
                <w:webHidden/>
              </w:rPr>
              <w:fldChar w:fldCharType="separate"/>
            </w:r>
            <w:r w:rsidR="005A4B0E">
              <w:rPr>
                <w:noProof/>
                <w:webHidden/>
              </w:rPr>
              <w:t>14</w:t>
            </w:r>
            <w:r w:rsidR="00A37C04" w:rsidRPr="00A11F19">
              <w:rPr>
                <w:noProof/>
                <w:webHidden/>
              </w:rPr>
              <w:fldChar w:fldCharType="end"/>
            </w:r>
          </w:hyperlink>
        </w:p>
        <w:p w14:paraId="66FCD6ED" w14:textId="0AB87439" w:rsidR="00A37C04" w:rsidRPr="00A11F19" w:rsidRDefault="00CC7188">
          <w:pPr>
            <w:pStyle w:val="Indholdsfortegnelse2"/>
            <w:tabs>
              <w:tab w:val="right" w:leader="dot" w:pos="8494"/>
            </w:tabs>
            <w:rPr>
              <w:rFonts w:asciiTheme="minorHAnsi" w:hAnsiTheme="minorHAnsi" w:cstheme="minorBidi"/>
              <w:noProof/>
              <w:sz w:val="22"/>
            </w:rPr>
          </w:pPr>
          <w:hyperlink w:anchor="_Toc29491864" w:history="1">
            <w:r w:rsidR="00A37C04" w:rsidRPr="00A11F19">
              <w:rPr>
                <w:rStyle w:val="Hyperlink"/>
                <w:noProof/>
              </w:rPr>
              <w:t>2.2. Ledelse og styring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_Toc29491864 \h </w:instrText>
            </w:r>
            <w:r w:rsidR="00A37C04" w:rsidRPr="00A11F19">
              <w:rPr>
                <w:noProof/>
                <w:webHidden/>
              </w:rPr>
            </w:r>
            <w:r w:rsidR="00A37C04" w:rsidRPr="00A11F19">
              <w:rPr>
                <w:noProof/>
                <w:webHidden/>
              </w:rPr>
              <w:fldChar w:fldCharType="separate"/>
            </w:r>
            <w:r w:rsidR="005A4B0E">
              <w:rPr>
                <w:noProof/>
                <w:webHidden/>
              </w:rPr>
              <w:t>15</w:t>
            </w:r>
            <w:r w:rsidR="00A37C04" w:rsidRPr="00A11F19">
              <w:rPr>
                <w:noProof/>
                <w:webHidden/>
              </w:rPr>
              <w:fldChar w:fldCharType="end"/>
            </w:r>
          </w:hyperlink>
        </w:p>
        <w:p w14:paraId="0CCE3B69" w14:textId="45A9C8CF" w:rsidR="00A37C04" w:rsidRPr="00A11F19" w:rsidRDefault="00CC7188">
          <w:pPr>
            <w:pStyle w:val="Indholdsfortegnelse2"/>
            <w:tabs>
              <w:tab w:val="right" w:leader="dot" w:pos="8494"/>
            </w:tabs>
            <w:rPr>
              <w:rFonts w:asciiTheme="minorHAnsi" w:hAnsiTheme="minorHAnsi" w:cstheme="minorBidi"/>
              <w:noProof/>
              <w:sz w:val="22"/>
            </w:rPr>
          </w:pPr>
          <w:hyperlink w:anchor="_Toc29491865" w:history="1">
            <w:r w:rsidR="00A37C04" w:rsidRPr="00A11F19">
              <w:rPr>
                <w:rStyle w:val="Hyperlink"/>
                <w:noProof/>
              </w:rPr>
              <w:t>2.3. Systembetragtning og -optimering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_Toc29491865 \h </w:instrText>
            </w:r>
            <w:r w:rsidR="00A37C04" w:rsidRPr="00A11F19">
              <w:rPr>
                <w:noProof/>
                <w:webHidden/>
              </w:rPr>
            </w:r>
            <w:r w:rsidR="00A37C04" w:rsidRPr="00A11F19">
              <w:rPr>
                <w:noProof/>
                <w:webHidden/>
              </w:rPr>
              <w:fldChar w:fldCharType="separate"/>
            </w:r>
            <w:r w:rsidR="005A4B0E">
              <w:rPr>
                <w:noProof/>
                <w:webHidden/>
              </w:rPr>
              <w:t>16</w:t>
            </w:r>
            <w:r w:rsidR="00A37C04" w:rsidRPr="00A11F19">
              <w:rPr>
                <w:noProof/>
                <w:webHidden/>
              </w:rPr>
              <w:fldChar w:fldCharType="end"/>
            </w:r>
          </w:hyperlink>
        </w:p>
        <w:p w14:paraId="5EC9E18A" w14:textId="021712D6" w:rsidR="00A37C04" w:rsidRPr="00A11F19" w:rsidRDefault="00CC7188">
          <w:pPr>
            <w:pStyle w:val="Indholdsfortegnelse2"/>
            <w:tabs>
              <w:tab w:val="right" w:leader="dot" w:pos="8494"/>
            </w:tabs>
            <w:rPr>
              <w:rFonts w:asciiTheme="minorHAnsi" w:hAnsiTheme="minorHAnsi" w:cstheme="minorBidi"/>
              <w:noProof/>
              <w:sz w:val="22"/>
            </w:rPr>
          </w:pPr>
          <w:hyperlink w:anchor="_Toc29491866" w:history="1">
            <w:r w:rsidR="00A37C04" w:rsidRPr="00A11F19">
              <w:rPr>
                <w:rStyle w:val="Hyperlink"/>
                <w:noProof/>
              </w:rPr>
              <w:t>2.4. Hvad kan værdikædeanalyse give af indsigt?</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_Toc29491866 \h </w:instrText>
            </w:r>
            <w:r w:rsidR="00A37C04" w:rsidRPr="00A11F19">
              <w:rPr>
                <w:noProof/>
                <w:webHidden/>
              </w:rPr>
            </w:r>
            <w:r w:rsidR="00A37C04" w:rsidRPr="00A11F19">
              <w:rPr>
                <w:noProof/>
                <w:webHidden/>
              </w:rPr>
              <w:fldChar w:fldCharType="separate"/>
            </w:r>
            <w:r w:rsidR="005A4B0E">
              <w:rPr>
                <w:noProof/>
                <w:webHidden/>
              </w:rPr>
              <w:t>17</w:t>
            </w:r>
            <w:r w:rsidR="00A37C04" w:rsidRPr="00A11F19">
              <w:rPr>
                <w:noProof/>
                <w:webHidden/>
              </w:rPr>
              <w:fldChar w:fldCharType="end"/>
            </w:r>
          </w:hyperlink>
        </w:p>
        <w:p w14:paraId="01DE6665" w14:textId="25AE6B59"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67" w:history="1">
            <w:r w:rsidR="00A37C04" w:rsidRPr="00A11F19">
              <w:rPr>
                <w:rStyle w:val="Hyperlink"/>
                <w:noProof/>
              </w:rPr>
              <w:t>3.</w:t>
            </w:r>
            <w:r w:rsidR="00A37C04" w:rsidRPr="00A11F19">
              <w:rPr>
                <w:rFonts w:asciiTheme="minorHAnsi" w:hAnsiTheme="minorHAnsi" w:cstheme="minorBidi"/>
                <w:noProof/>
                <w:sz w:val="22"/>
              </w:rPr>
              <w:tab/>
            </w:r>
            <w:r w:rsidR="00A37C04" w:rsidRPr="00A11F19">
              <w:rPr>
                <w:rStyle w:val="Hyperlink"/>
                <w:noProof/>
              </w:rPr>
              <w:t>Værdikædeanalyser indenfor fiskesektoren</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_Toc29491867 \h </w:instrText>
            </w:r>
            <w:r w:rsidR="00A37C04" w:rsidRPr="00A11F19">
              <w:rPr>
                <w:noProof/>
                <w:webHidden/>
              </w:rPr>
            </w:r>
            <w:r w:rsidR="00A37C04" w:rsidRPr="00A11F19">
              <w:rPr>
                <w:noProof/>
                <w:webHidden/>
              </w:rPr>
              <w:fldChar w:fldCharType="separate"/>
            </w:r>
            <w:r w:rsidR="005A4B0E">
              <w:rPr>
                <w:noProof/>
                <w:webHidden/>
              </w:rPr>
              <w:t>18</w:t>
            </w:r>
            <w:r w:rsidR="00A37C04" w:rsidRPr="00A11F19">
              <w:rPr>
                <w:noProof/>
                <w:webHidden/>
              </w:rPr>
              <w:fldChar w:fldCharType="end"/>
            </w:r>
          </w:hyperlink>
        </w:p>
        <w:p w14:paraId="4C0ADC73" w14:textId="78E0F71A"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68" w:history="1">
            <w:r w:rsidR="00A37C04" w:rsidRPr="00A11F19">
              <w:rPr>
                <w:rStyle w:val="Hyperlink"/>
                <w:noProof/>
              </w:rPr>
              <w:t>3.1.</w:t>
            </w:r>
            <w:r w:rsidR="00A37C04" w:rsidRPr="00A11F19">
              <w:rPr>
                <w:rFonts w:asciiTheme="minorHAnsi" w:hAnsiTheme="minorHAnsi" w:cstheme="minorBidi"/>
                <w:noProof/>
                <w:sz w:val="22"/>
              </w:rPr>
              <w:tab/>
            </w:r>
            <w:r w:rsidR="00A37C04" w:rsidRPr="00A11F19">
              <w:rPr>
                <w:rStyle w:val="Hyperlink"/>
                <w:noProof/>
              </w:rPr>
              <w:t>Prisdannelsen på pris i første handelsled</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_Toc29491868 \h </w:instrText>
            </w:r>
            <w:r w:rsidR="00A37C04" w:rsidRPr="00A11F19">
              <w:rPr>
                <w:noProof/>
                <w:webHidden/>
              </w:rPr>
            </w:r>
            <w:r w:rsidR="00A37C04" w:rsidRPr="00A11F19">
              <w:rPr>
                <w:noProof/>
                <w:webHidden/>
              </w:rPr>
              <w:fldChar w:fldCharType="separate"/>
            </w:r>
            <w:r w:rsidR="005A4B0E">
              <w:rPr>
                <w:noProof/>
                <w:webHidden/>
              </w:rPr>
              <w:t>19</w:t>
            </w:r>
            <w:r w:rsidR="00A37C04" w:rsidRPr="00A11F19">
              <w:rPr>
                <w:noProof/>
                <w:webHidden/>
              </w:rPr>
              <w:fldChar w:fldCharType="end"/>
            </w:r>
          </w:hyperlink>
        </w:p>
        <w:p w14:paraId="57B8049D" w14:textId="4784FF97"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69" w:history="1">
            <w:r w:rsidR="00A37C04" w:rsidRPr="00A11F19">
              <w:rPr>
                <w:rStyle w:val="Hyperlink"/>
                <w:noProof/>
              </w:rPr>
              <w:t>3.2.</w:t>
            </w:r>
            <w:r w:rsidR="00A37C04" w:rsidRPr="00A11F19">
              <w:rPr>
                <w:rFonts w:asciiTheme="minorHAnsi" w:hAnsiTheme="minorHAnsi" w:cstheme="minorBidi"/>
                <w:noProof/>
                <w:sz w:val="22"/>
              </w:rPr>
              <w:tab/>
            </w:r>
            <w:r w:rsidR="00A37C04" w:rsidRPr="00A11F19">
              <w:rPr>
                <w:rStyle w:val="Hyperlink"/>
                <w:noProof/>
              </w:rPr>
              <w:t>Effektiv værdikæde versus effektiv fiskeriregulering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_Toc29491869 \h </w:instrText>
            </w:r>
            <w:r w:rsidR="00A37C04" w:rsidRPr="00A11F19">
              <w:rPr>
                <w:noProof/>
                <w:webHidden/>
              </w:rPr>
            </w:r>
            <w:r w:rsidR="00A37C04" w:rsidRPr="00A11F19">
              <w:rPr>
                <w:noProof/>
                <w:webHidden/>
              </w:rPr>
              <w:fldChar w:fldCharType="separate"/>
            </w:r>
            <w:r w:rsidR="005A4B0E">
              <w:rPr>
                <w:noProof/>
                <w:webHidden/>
              </w:rPr>
              <w:t>20</w:t>
            </w:r>
            <w:r w:rsidR="00A37C04" w:rsidRPr="00A11F19">
              <w:rPr>
                <w:noProof/>
                <w:webHidden/>
              </w:rPr>
              <w:fldChar w:fldCharType="end"/>
            </w:r>
          </w:hyperlink>
        </w:p>
        <w:p w14:paraId="4995EDE6" w14:textId="6A0E4E8C"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70" w:history="1">
            <w:r w:rsidR="00A37C04" w:rsidRPr="00A11F19">
              <w:rPr>
                <w:rStyle w:val="Hyperlink"/>
                <w:noProof/>
              </w:rPr>
              <w:t>4.</w:t>
            </w:r>
            <w:r w:rsidR="00A37C04" w:rsidRPr="00A11F19">
              <w:rPr>
                <w:rFonts w:asciiTheme="minorHAnsi" w:hAnsiTheme="minorHAnsi" w:cstheme="minorBidi"/>
                <w:noProof/>
                <w:sz w:val="22"/>
              </w:rPr>
              <w:tab/>
            </w:r>
            <w:r w:rsidR="00A37C04" w:rsidRPr="00A11F19">
              <w:rPr>
                <w:rStyle w:val="Hyperlink"/>
                <w:noProof/>
              </w:rPr>
              <w:t>Tidligere værdikædeanalyser af Grønlands fiskebranche</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_Toc29491870 \h </w:instrText>
            </w:r>
            <w:r w:rsidR="00A37C04" w:rsidRPr="00A11F19">
              <w:rPr>
                <w:noProof/>
                <w:webHidden/>
              </w:rPr>
            </w:r>
            <w:r w:rsidR="00A37C04" w:rsidRPr="00A11F19">
              <w:rPr>
                <w:noProof/>
                <w:webHidden/>
              </w:rPr>
              <w:fldChar w:fldCharType="separate"/>
            </w:r>
            <w:r w:rsidR="005A4B0E">
              <w:rPr>
                <w:noProof/>
                <w:webHidden/>
              </w:rPr>
              <w:t>22</w:t>
            </w:r>
            <w:r w:rsidR="00A37C04" w:rsidRPr="00A11F19">
              <w:rPr>
                <w:noProof/>
                <w:webHidden/>
              </w:rPr>
              <w:fldChar w:fldCharType="end"/>
            </w:r>
          </w:hyperlink>
        </w:p>
        <w:p w14:paraId="17D47BDB" w14:textId="62B9AFE8"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71" w:history="1">
            <w:r w:rsidR="00A37C04" w:rsidRPr="00A11F19">
              <w:rPr>
                <w:rStyle w:val="Hyperlink"/>
                <w:noProof/>
              </w:rPr>
              <w:t>5.</w:t>
            </w:r>
            <w:r w:rsidR="00A37C04" w:rsidRPr="00A11F19">
              <w:rPr>
                <w:rFonts w:asciiTheme="minorHAnsi" w:hAnsiTheme="minorHAnsi" w:cstheme="minorBidi"/>
                <w:noProof/>
                <w:sz w:val="22"/>
              </w:rPr>
              <w:tab/>
            </w:r>
            <w:r w:rsidR="00A37C04" w:rsidRPr="00A11F19">
              <w:rPr>
                <w:rStyle w:val="Hyperlink"/>
                <w:noProof/>
              </w:rPr>
              <w:t>Værdikæden for Grønlandske fiske- og skaldyrsprodukter</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_Toc29491871 \h </w:instrText>
            </w:r>
            <w:r w:rsidR="00A37C04" w:rsidRPr="00A11F19">
              <w:rPr>
                <w:noProof/>
                <w:webHidden/>
              </w:rPr>
            </w:r>
            <w:r w:rsidR="00A37C04" w:rsidRPr="00A11F19">
              <w:rPr>
                <w:noProof/>
                <w:webHidden/>
              </w:rPr>
              <w:fldChar w:fldCharType="separate"/>
            </w:r>
            <w:r w:rsidR="005A4B0E">
              <w:rPr>
                <w:noProof/>
                <w:webHidden/>
              </w:rPr>
              <w:t>25</w:t>
            </w:r>
            <w:r w:rsidR="00A37C04" w:rsidRPr="00A11F19">
              <w:rPr>
                <w:noProof/>
                <w:webHidden/>
              </w:rPr>
              <w:fldChar w:fldCharType="end"/>
            </w:r>
          </w:hyperlink>
        </w:p>
        <w:p w14:paraId="4DA0383B" w14:textId="0DA26798"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72" w:history="1">
            <w:r w:rsidR="00A37C04" w:rsidRPr="00A11F19">
              <w:rPr>
                <w:rStyle w:val="Hyperlink"/>
                <w:noProof/>
              </w:rPr>
              <w:t>5.1.</w:t>
            </w:r>
            <w:r w:rsidR="00A37C04" w:rsidRPr="00A11F19">
              <w:rPr>
                <w:rFonts w:asciiTheme="minorHAnsi" w:hAnsiTheme="minorHAnsi" w:cstheme="minorBidi"/>
                <w:noProof/>
                <w:sz w:val="22"/>
              </w:rPr>
              <w:tab/>
            </w:r>
            <w:r w:rsidR="00A37C04" w:rsidRPr="00A11F19">
              <w:rPr>
                <w:rStyle w:val="Hyperlink"/>
                <w:noProof/>
              </w:rPr>
              <w:t>Værdikæden for rejer</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_Toc29491872 \h </w:instrText>
            </w:r>
            <w:r w:rsidR="00A37C04" w:rsidRPr="00A11F19">
              <w:rPr>
                <w:noProof/>
                <w:webHidden/>
              </w:rPr>
            </w:r>
            <w:r w:rsidR="00A37C04" w:rsidRPr="00A11F19">
              <w:rPr>
                <w:noProof/>
                <w:webHidden/>
              </w:rPr>
              <w:fldChar w:fldCharType="separate"/>
            </w:r>
            <w:r w:rsidR="005A4B0E">
              <w:rPr>
                <w:noProof/>
                <w:webHidden/>
              </w:rPr>
              <w:t>25</w:t>
            </w:r>
            <w:r w:rsidR="00A37C04" w:rsidRPr="00A11F19">
              <w:rPr>
                <w:noProof/>
                <w:webHidden/>
              </w:rPr>
              <w:fldChar w:fldCharType="end"/>
            </w:r>
          </w:hyperlink>
        </w:p>
        <w:p w14:paraId="169A07B4" w14:textId="291B3279"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73" w:history="1">
            <w:r w:rsidR="00A37C04" w:rsidRPr="00A11F19">
              <w:rPr>
                <w:rStyle w:val="Hyperlink"/>
                <w:noProof/>
              </w:rPr>
              <w:t>5.2.</w:t>
            </w:r>
            <w:r w:rsidR="00A37C04" w:rsidRPr="00A11F19">
              <w:rPr>
                <w:rFonts w:asciiTheme="minorHAnsi" w:hAnsiTheme="minorHAnsi" w:cstheme="minorBidi"/>
                <w:noProof/>
                <w:sz w:val="22"/>
              </w:rPr>
              <w:tab/>
            </w:r>
            <w:r w:rsidR="00A37C04" w:rsidRPr="00A11F19">
              <w:rPr>
                <w:rStyle w:val="Hyperlink"/>
                <w:noProof/>
              </w:rPr>
              <w:t xml:space="preserve">Værdikæden for </w:t>
            </w:r>
            <w:r w:rsidR="00975FE3">
              <w:rPr>
                <w:rStyle w:val="Hyperlink"/>
                <w:noProof/>
              </w:rPr>
              <w:t>h</w:t>
            </w:r>
            <w:r w:rsidR="00A37C04" w:rsidRPr="00A11F19">
              <w:rPr>
                <w:rStyle w:val="Hyperlink"/>
                <w:noProof/>
              </w:rPr>
              <w:t>ellefisk</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_Toc29491873 \h </w:instrText>
            </w:r>
            <w:r w:rsidR="00A37C04" w:rsidRPr="00A11F19">
              <w:rPr>
                <w:noProof/>
                <w:webHidden/>
              </w:rPr>
            </w:r>
            <w:r w:rsidR="00A37C04" w:rsidRPr="00A11F19">
              <w:rPr>
                <w:noProof/>
                <w:webHidden/>
              </w:rPr>
              <w:fldChar w:fldCharType="separate"/>
            </w:r>
            <w:r w:rsidR="005A4B0E">
              <w:rPr>
                <w:noProof/>
                <w:webHidden/>
              </w:rPr>
              <w:t>33</w:t>
            </w:r>
            <w:r w:rsidR="00A37C04" w:rsidRPr="00A11F19">
              <w:rPr>
                <w:noProof/>
                <w:webHidden/>
              </w:rPr>
              <w:fldChar w:fldCharType="end"/>
            </w:r>
          </w:hyperlink>
        </w:p>
        <w:p w14:paraId="2E2636D2" w14:textId="07AFCF22"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74" w:history="1">
            <w:r w:rsidR="00A37C04" w:rsidRPr="00A11F19">
              <w:rPr>
                <w:rStyle w:val="Hyperlink"/>
                <w:noProof/>
              </w:rPr>
              <w:t>5.3.</w:t>
            </w:r>
            <w:r w:rsidR="00A37C04" w:rsidRPr="00A11F19">
              <w:rPr>
                <w:rFonts w:asciiTheme="minorHAnsi" w:hAnsiTheme="minorHAnsi" w:cstheme="minorBidi"/>
                <w:noProof/>
                <w:sz w:val="22"/>
              </w:rPr>
              <w:tab/>
            </w:r>
            <w:r w:rsidR="00A37C04" w:rsidRPr="00A11F19">
              <w:rPr>
                <w:rStyle w:val="Hyperlink"/>
                <w:noProof/>
              </w:rPr>
              <w:t>Værdikæden for torsk</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_Toc29491874 \h </w:instrText>
            </w:r>
            <w:r w:rsidR="00A37C04" w:rsidRPr="00A11F19">
              <w:rPr>
                <w:noProof/>
                <w:webHidden/>
              </w:rPr>
            </w:r>
            <w:r w:rsidR="00A37C04" w:rsidRPr="00A11F19">
              <w:rPr>
                <w:noProof/>
                <w:webHidden/>
              </w:rPr>
              <w:fldChar w:fldCharType="separate"/>
            </w:r>
            <w:r w:rsidR="005A4B0E">
              <w:rPr>
                <w:noProof/>
                <w:webHidden/>
              </w:rPr>
              <w:t>41</w:t>
            </w:r>
            <w:r w:rsidR="00A37C04" w:rsidRPr="00A11F19">
              <w:rPr>
                <w:noProof/>
                <w:webHidden/>
              </w:rPr>
              <w:fldChar w:fldCharType="end"/>
            </w:r>
          </w:hyperlink>
        </w:p>
        <w:p w14:paraId="0B11D322" w14:textId="06A33DD4" w:rsidR="00A37C04" w:rsidRPr="00A11F19" w:rsidRDefault="00CC7188">
          <w:pPr>
            <w:pStyle w:val="Indholdsfortegnelse2"/>
            <w:tabs>
              <w:tab w:val="left" w:pos="880"/>
              <w:tab w:val="right" w:leader="dot" w:pos="8494"/>
            </w:tabs>
            <w:rPr>
              <w:rFonts w:asciiTheme="minorHAnsi" w:hAnsiTheme="minorHAnsi" w:cstheme="minorBidi"/>
              <w:noProof/>
              <w:sz w:val="22"/>
            </w:rPr>
          </w:pPr>
          <w:hyperlink w:anchor="_Toc29491875" w:history="1">
            <w:r w:rsidR="00A37C04" w:rsidRPr="00A11F19">
              <w:rPr>
                <w:rStyle w:val="Hyperlink"/>
                <w:noProof/>
              </w:rPr>
              <w:t>5.4.</w:t>
            </w:r>
            <w:r w:rsidR="00A37C04" w:rsidRPr="00A11F19">
              <w:rPr>
                <w:rFonts w:asciiTheme="minorHAnsi" w:hAnsiTheme="minorHAnsi" w:cstheme="minorBidi"/>
                <w:noProof/>
                <w:sz w:val="22"/>
              </w:rPr>
              <w:tab/>
            </w:r>
            <w:r w:rsidR="00A37C04" w:rsidRPr="00A11F19">
              <w:rPr>
                <w:rStyle w:val="Hyperlink"/>
                <w:noProof/>
              </w:rPr>
              <w:t xml:space="preserve">Værdikæden for </w:t>
            </w:r>
            <w:r w:rsidR="004E0F01">
              <w:rPr>
                <w:rStyle w:val="Hyperlink"/>
                <w:noProof/>
              </w:rPr>
              <w:t>s</w:t>
            </w:r>
            <w:r w:rsidR="00A37C04" w:rsidRPr="00A11F19">
              <w:rPr>
                <w:rStyle w:val="Hyperlink"/>
                <w:noProof/>
              </w:rPr>
              <w:t>tenbiderrogn</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_Toc29491875 \h </w:instrText>
            </w:r>
            <w:r w:rsidR="00A37C04" w:rsidRPr="00A11F19">
              <w:rPr>
                <w:noProof/>
                <w:webHidden/>
              </w:rPr>
            </w:r>
            <w:r w:rsidR="00A37C04" w:rsidRPr="00A11F19">
              <w:rPr>
                <w:noProof/>
                <w:webHidden/>
              </w:rPr>
              <w:fldChar w:fldCharType="separate"/>
            </w:r>
            <w:r w:rsidR="005A4B0E">
              <w:rPr>
                <w:noProof/>
                <w:webHidden/>
              </w:rPr>
              <w:t>46</w:t>
            </w:r>
            <w:r w:rsidR="00A37C04" w:rsidRPr="00A11F19">
              <w:rPr>
                <w:noProof/>
                <w:webHidden/>
              </w:rPr>
              <w:fldChar w:fldCharType="end"/>
            </w:r>
          </w:hyperlink>
        </w:p>
        <w:p w14:paraId="45DD85B6" w14:textId="6FA433B3"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76" w:history="1">
            <w:r w:rsidR="00A37C04" w:rsidRPr="00A11F19">
              <w:rPr>
                <w:rStyle w:val="Hyperlink"/>
                <w:noProof/>
              </w:rPr>
              <w:t>6.</w:t>
            </w:r>
            <w:r w:rsidR="00A37C04" w:rsidRPr="00A11F19">
              <w:rPr>
                <w:rFonts w:asciiTheme="minorHAnsi" w:hAnsiTheme="minorHAnsi" w:cstheme="minorBidi"/>
                <w:noProof/>
                <w:sz w:val="22"/>
              </w:rPr>
              <w:tab/>
            </w:r>
            <w:r w:rsidR="00A37C04" w:rsidRPr="00A11F19">
              <w:rPr>
                <w:rStyle w:val="Hyperlink"/>
                <w:noProof/>
              </w:rPr>
              <w:t>Diskussion af værdikæderne</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_Toc29491876 \h </w:instrText>
            </w:r>
            <w:r w:rsidR="00A37C04" w:rsidRPr="00A11F19">
              <w:rPr>
                <w:noProof/>
                <w:webHidden/>
              </w:rPr>
            </w:r>
            <w:r w:rsidR="00A37C04" w:rsidRPr="00A11F19">
              <w:rPr>
                <w:noProof/>
                <w:webHidden/>
              </w:rPr>
              <w:fldChar w:fldCharType="separate"/>
            </w:r>
            <w:r w:rsidR="005A4B0E">
              <w:rPr>
                <w:noProof/>
                <w:webHidden/>
              </w:rPr>
              <w:t>50</w:t>
            </w:r>
            <w:r w:rsidR="00A37C04" w:rsidRPr="00A11F19">
              <w:rPr>
                <w:noProof/>
                <w:webHidden/>
              </w:rPr>
              <w:fldChar w:fldCharType="end"/>
            </w:r>
          </w:hyperlink>
        </w:p>
        <w:p w14:paraId="5E5F6019" w14:textId="1F444F78"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77" w:history="1">
            <w:r w:rsidR="00A37C04" w:rsidRPr="00A11F19">
              <w:rPr>
                <w:rStyle w:val="Hyperlink"/>
                <w:noProof/>
              </w:rPr>
              <w:t>7.</w:t>
            </w:r>
            <w:r w:rsidR="00A37C04" w:rsidRPr="00A11F19">
              <w:rPr>
                <w:rFonts w:asciiTheme="minorHAnsi" w:hAnsiTheme="minorHAnsi" w:cstheme="minorBidi"/>
                <w:noProof/>
                <w:sz w:val="22"/>
              </w:rPr>
              <w:tab/>
            </w:r>
            <w:r w:rsidR="00A37C04" w:rsidRPr="00A11F19">
              <w:rPr>
                <w:rStyle w:val="Hyperlink"/>
                <w:noProof/>
              </w:rPr>
              <w:t>Afslutning</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_Toc29491877 \h </w:instrText>
            </w:r>
            <w:r w:rsidR="00A37C04" w:rsidRPr="00A11F19">
              <w:rPr>
                <w:noProof/>
                <w:webHidden/>
              </w:rPr>
            </w:r>
            <w:r w:rsidR="00A37C04" w:rsidRPr="00A11F19">
              <w:rPr>
                <w:noProof/>
                <w:webHidden/>
              </w:rPr>
              <w:fldChar w:fldCharType="separate"/>
            </w:r>
            <w:r w:rsidR="005A4B0E">
              <w:rPr>
                <w:noProof/>
                <w:webHidden/>
              </w:rPr>
              <w:t>52</w:t>
            </w:r>
            <w:r w:rsidR="00A37C04" w:rsidRPr="00A11F19">
              <w:rPr>
                <w:noProof/>
                <w:webHidden/>
              </w:rPr>
              <w:fldChar w:fldCharType="end"/>
            </w:r>
          </w:hyperlink>
        </w:p>
        <w:p w14:paraId="0BF675C7" w14:textId="1E11BB05" w:rsidR="00A37C04" w:rsidRPr="00A11F19" w:rsidRDefault="00CC7188">
          <w:pPr>
            <w:pStyle w:val="Indholdsfortegnelse1"/>
            <w:tabs>
              <w:tab w:val="left" w:pos="440"/>
              <w:tab w:val="right" w:leader="dot" w:pos="8494"/>
            </w:tabs>
            <w:rPr>
              <w:rFonts w:asciiTheme="minorHAnsi" w:hAnsiTheme="minorHAnsi" w:cstheme="minorBidi"/>
              <w:noProof/>
              <w:sz w:val="22"/>
            </w:rPr>
          </w:pPr>
          <w:hyperlink w:anchor="_Toc29491878" w:history="1">
            <w:r w:rsidR="00A37C04" w:rsidRPr="00A11F19">
              <w:rPr>
                <w:rStyle w:val="Hyperlink"/>
                <w:noProof/>
              </w:rPr>
              <w:t>8.</w:t>
            </w:r>
            <w:r w:rsidR="00A37C04" w:rsidRPr="00A11F19">
              <w:rPr>
                <w:rFonts w:asciiTheme="minorHAnsi" w:hAnsiTheme="minorHAnsi" w:cstheme="minorBidi"/>
                <w:noProof/>
                <w:sz w:val="22"/>
              </w:rPr>
              <w:tab/>
            </w:r>
            <w:r w:rsidR="00A37C04" w:rsidRPr="00A11F19">
              <w:rPr>
                <w:rStyle w:val="Hyperlink"/>
                <w:noProof/>
              </w:rPr>
              <w:t>Referencer</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_Toc29491878 \h </w:instrText>
            </w:r>
            <w:r w:rsidR="00A37C04" w:rsidRPr="00A11F19">
              <w:rPr>
                <w:noProof/>
                <w:webHidden/>
              </w:rPr>
            </w:r>
            <w:r w:rsidR="00A37C04" w:rsidRPr="00A11F19">
              <w:rPr>
                <w:noProof/>
                <w:webHidden/>
              </w:rPr>
              <w:fldChar w:fldCharType="separate"/>
            </w:r>
            <w:r w:rsidR="005A4B0E">
              <w:rPr>
                <w:noProof/>
                <w:webHidden/>
              </w:rPr>
              <w:t>54</w:t>
            </w:r>
            <w:r w:rsidR="00A37C04" w:rsidRPr="00A11F19">
              <w:rPr>
                <w:noProof/>
                <w:webHidden/>
              </w:rPr>
              <w:fldChar w:fldCharType="end"/>
            </w:r>
          </w:hyperlink>
        </w:p>
        <w:p w14:paraId="09110CD7" w14:textId="7EF6499B" w:rsidR="00A37C04" w:rsidRPr="00A11F19" w:rsidRDefault="00CC7188">
          <w:pPr>
            <w:pStyle w:val="Indholdsfortegnelse1"/>
            <w:tabs>
              <w:tab w:val="right" w:leader="dot" w:pos="8494"/>
            </w:tabs>
            <w:rPr>
              <w:rFonts w:asciiTheme="minorHAnsi" w:hAnsiTheme="minorHAnsi" w:cstheme="minorBidi"/>
              <w:noProof/>
              <w:sz w:val="22"/>
            </w:rPr>
          </w:pPr>
          <w:hyperlink w:anchor="_Toc29491879" w:history="1">
            <w:r w:rsidR="00A37C04" w:rsidRPr="00A11F19">
              <w:rPr>
                <w:rStyle w:val="Hyperlink"/>
                <w:noProof/>
              </w:rPr>
              <w:t>Bilag A. Royal Greenlands og Polar Seafoods ejerskaber i rejefiskeriet</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_Toc29491879 \h </w:instrText>
            </w:r>
            <w:r w:rsidR="00A37C04" w:rsidRPr="00A11F19">
              <w:rPr>
                <w:noProof/>
                <w:webHidden/>
              </w:rPr>
            </w:r>
            <w:r w:rsidR="00A37C04" w:rsidRPr="00A11F19">
              <w:rPr>
                <w:noProof/>
                <w:webHidden/>
              </w:rPr>
              <w:fldChar w:fldCharType="separate"/>
            </w:r>
            <w:r w:rsidR="005A4B0E">
              <w:rPr>
                <w:noProof/>
                <w:webHidden/>
              </w:rPr>
              <w:t>55</w:t>
            </w:r>
            <w:r w:rsidR="00A37C04" w:rsidRPr="00A11F19">
              <w:rPr>
                <w:noProof/>
                <w:webHidden/>
              </w:rPr>
              <w:fldChar w:fldCharType="end"/>
            </w:r>
          </w:hyperlink>
        </w:p>
        <w:p w14:paraId="6E265AC3" w14:textId="08E470A4" w:rsidR="00A37C04" w:rsidRPr="00A11F19" w:rsidRDefault="00CC7188">
          <w:pPr>
            <w:pStyle w:val="Indholdsfortegnelse1"/>
            <w:tabs>
              <w:tab w:val="right" w:leader="dot" w:pos="8494"/>
            </w:tabs>
            <w:rPr>
              <w:rFonts w:asciiTheme="minorHAnsi" w:hAnsiTheme="minorHAnsi" w:cstheme="minorBidi"/>
              <w:noProof/>
              <w:sz w:val="22"/>
            </w:rPr>
          </w:pPr>
          <w:hyperlink w:anchor="_Toc29491880" w:history="1">
            <w:r w:rsidR="00A37C04" w:rsidRPr="00A11F19">
              <w:rPr>
                <w:rStyle w:val="Hyperlink"/>
                <w:noProof/>
              </w:rPr>
              <w:t>Bilag B. Ejerskabsforhold for landanlæg, der forarbejder hellefisk. 2016-2018.</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_Toc29491880 \h </w:instrText>
            </w:r>
            <w:r w:rsidR="00A37C04" w:rsidRPr="00A11F19">
              <w:rPr>
                <w:noProof/>
                <w:webHidden/>
              </w:rPr>
            </w:r>
            <w:r w:rsidR="00A37C04" w:rsidRPr="00A11F19">
              <w:rPr>
                <w:noProof/>
                <w:webHidden/>
              </w:rPr>
              <w:fldChar w:fldCharType="separate"/>
            </w:r>
            <w:r w:rsidR="005A4B0E">
              <w:rPr>
                <w:noProof/>
                <w:webHidden/>
              </w:rPr>
              <w:t>57</w:t>
            </w:r>
            <w:r w:rsidR="00A37C04" w:rsidRPr="00A11F19">
              <w:rPr>
                <w:noProof/>
                <w:webHidden/>
              </w:rPr>
              <w:fldChar w:fldCharType="end"/>
            </w:r>
          </w:hyperlink>
        </w:p>
        <w:p w14:paraId="5074CFB1" w14:textId="35D01BB6" w:rsidR="00A37C04" w:rsidRPr="00A11F19" w:rsidRDefault="00CC7188">
          <w:pPr>
            <w:pStyle w:val="Indholdsfortegnelse1"/>
            <w:tabs>
              <w:tab w:val="right" w:leader="dot" w:pos="8494"/>
            </w:tabs>
            <w:rPr>
              <w:rFonts w:asciiTheme="minorHAnsi" w:hAnsiTheme="minorHAnsi" w:cstheme="minorBidi"/>
              <w:noProof/>
              <w:sz w:val="22"/>
            </w:rPr>
          </w:pPr>
          <w:hyperlink w:anchor="_Toc29491881" w:history="1">
            <w:r w:rsidR="00A37C04" w:rsidRPr="00A11F19">
              <w:rPr>
                <w:rStyle w:val="Hyperlink"/>
                <w:noProof/>
              </w:rPr>
              <w:t>Bilag C. Ejerskabsforhold i det havgående fiskeri efter hellefisk.</w:t>
            </w:r>
            <w:r w:rsidR="00A37C04" w:rsidRPr="00A11F19">
              <w:rPr>
                <w:noProof/>
                <w:webHidden/>
              </w:rPr>
              <w:tab/>
            </w:r>
            <w:r w:rsidR="00A37C04" w:rsidRPr="00A11F19">
              <w:rPr>
                <w:noProof/>
                <w:webHidden/>
              </w:rPr>
              <w:fldChar w:fldCharType="begin"/>
            </w:r>
            <w:r w:rsidR="00A37C04" w:rsidRPr="00A11F19">
              <w:rPr>
                <w:noProof/>
                <w:webHidden/>
              </w:rPr>
              <w:instrText xml:space="preserve"> PAGEREF _Toc29491881 \h </w:instrText>
            </w:r>
            <w:r w:rsidR="00A37C04" w:rsidRPr="00A11F19">
              <w:rPr>
                <w:noProof/>
                <w:webHidden/>
              </w:rPr>
            </w:r>
            <w:r w:rsidR="00A37C04" w:rsidRPr="00A11F19">
              <w:rPr>
                <w:noProof/>
                <w:webHidden/>
              </w:rPr>
              <w:fldChar w:fldCharType="separate"/>
            </w:r>
            <w:r w:rsidR="005A4B0E">
              <w:rPr>
                <w:noProof/>
                <w:webHidden/>
              </w:rPr>
              <w:t>58</w:t>
            </w:r>
            <w:r w:rsidR="00A37C04" w:rsidRPr="00A11F19">
              <w:rPr>
                <w:noProof/>
                <w:webHidden/>
              </w:rPr>
              <w:fldChar w:fldCharType="end"/>
            </w:r>
          </w:hyperlink>
        </w:p>
        <w:p w14:paraId="7C42E7B4" w14:textId="60203FB0" w:rsidR="005B407A" w:rsidRPr="00A11F19" w:rsidRDefault="00D70E1C">
          <w:r w:rsidRPr="00A11F19">
            <w:rPr>
              <w:rFonts w:eastAsiaTheme="minorEastAsia" w:cs="Times New Roman"/>
              <w:b/>
              <w:bCs/>
              <w:lang w:eastAsia="da-DK"/>
            </w:rPr>
            <w:fldChar w:fldCharType="end"/>
          </w:r>
        </w:p>
      </w:sdtContent>
    </w:sdt>
    <w:p w14:paraId="2DBFEF62" w14:textId="77777777" w:rsidR="00D70AF4" w:rsidRPr="00A11F19" w:rsidRDefault="00D70AF4">
      <w:r w:rsidRPr="00A11F19">
        <w:br w:type="page"/>
      </w:r>
    </w:p>
    <w:p w14:paraId="2EB1C656" w14:textId="1434E062" w:rsidR="00826CC3" w:rsidRPr="00A11F19" w:rsidRDefault="00826CC3" w:rsidP="00826CC3">
      <w:pPr>
        <w:pStyle w:val="Overskrift1"/>
      </w:pPr>
      <w:bookmarkStart w:id="2" w:name="_Toc29491860"/>
      <w:r w:rsidRPr="00A11F19">
        <w:lastRenderedPageBreak/>
        <w:t>Sammen</w:t>
      </w:r>
      <w:r w:rsidR="00802CD5" w:rsidRPr="00A11F19">
        <w:t>f</w:t>
      </w:r>
      <w:r w:rsidRPr="00A11F19">
        <w:t>atning</w:t>
      </w:r>
      <w:bookmarkEnd w:id="2"/>
    </w:p>
    <w:p w14:paraId="24C17DCC" w14:textId="17EDF0DF" w:rsidR="00A14186" w:rsidRPr="00A11F19" w:rsidRDefault="00AF4027" w:rsidP="00AF4027">
      <w:r w:rsidRPr="00A11F19">
        <w:t xml:space="preserve">De grønlandske værdikæder for rejer, hellefisk, torsk og stenbiderrogn er en integreret del af de globale værdikæder for fiskeprodukter. </w:t>
      </w:r>
      <w:r w:rsidR="00E723B5" w:rsidRPr="00A11F19">
        <w:t>Mens der leveres til videreforarbejdning af ikke-grønlandsk ejede virksomheder i udlandet, er der også grønlandske virksomheder, som er aktive i hele værdikæden helt frem til forbrugerne i udlandet.</w:t>
      </w:r>
      <w:r w:rsidR="005604D1" w:rsidRPr="00A11F19">
        <w:t xml:space="preserve"> </w:t>
      </w:r>
      <w:r w:rsidRPr="00A11F19">
        <w:t>Globale værdikæder er karakterisere</w:t>
      </w:r>
      <w:r w:rsidR="009F3A7D" w:rsidRPr="00A11F19">
        <w:t>t</w:t>
      </w:r>
      <w:r w:rsidRPr="00A11F19">
        <w:t xml:space="preserve"> ved at virksomhederne optimerer deres produktion ved at foretage forarbejdningen der hvor værditilvæksten er størst. Det </w:t>
      </w:r>
      <w:r w:rsidR="00C81272" w:rsidRPr="00A11F19">
        <w:t xml:space="preserve">kan </w:t>
      </w:r>
      <w:r w:rsidRPr="00A11F19">
        <w:t xml:space="preserve">betyde, at forarbejdningen opdeles </w:t>
      </w:r>
      <w:r w:rsidR="00A14186" w:rsidRPr="00A11F19">
        <w:t xml:space="preserve">mellem forskellige lande, </w:t>
      </w:r>
      <w:r w:rsidRPr="00A11F19">
        <w:t xml:space="preserve">hvis </w:t>
      </w:r>
      <w:r w:rsidR="009F3A7D" w:rsidRPr="00A11F19">
        <w:t xml:space="preserve">den samlede </w:t>
      </w:r>
      <w:r w:rsidRPr="00A11F19">
        <w:t>værditilvækst dermed kan forøges. For eksempel</w:t>
      </w:r>
      <w:r w:rsidR="009F3A7D" w:rsidRPr="00A11F19">
        <w:t>,</w:t>
      </w:r>
      <w:r w:rsidRPr="00A11F19">
        <w:t xml:space="preserve"> kan fisk primært forarbejdet </w:t>
      </w:r>
      <w:r w:rsidR="00A14186" w:rsidRPr="00A11F19">
        <w:t xml:space="preserve">enten </w:t>
      </w:r>
      <w:r w:rsidR="00C81272" w:rsidRPr="00A11F19">
        <w:t xml:space="preserve">om bord </w:t>
      </w:r>
      <w:r w:rsidR="00A14186" w:rsidRPr="00A11F19">
        <w:t xml:space="preserve">på fartøjet </w:t>
      </w:r>
      <w:r w:rsidR="00C81272" w:rsidRPr="00A11F19">
        <w:t xml:space="preserve">eller på landanlæg i Grønland </w:t>
      </w:r>
      <w:r w:rsidRPr="00A11F19">
        <w:t xml:space="preserve">sendes til </w:t>
      </w:r>
      <w:r w:rsidR="00C81272" w:rsidRPr="00A11F19">
        <w:t xml:space="preserve">f.eks. </w:t>
      </w:r>
      <w:r w:rsidRPr="00A11F19">
        <w:t>Polen</w:t>
      </w:r>
      <w:r w:rsidR="00C81272" w:rsidRPr="00A11F19">
        <w:t>, Ukraine eller Japan</w:t>
      </w:r>
      <w:r w:rsidRPr="00A11F19">
        <w:t xml:space="preserve"> til videreforarbejdning</w:t>
      </w:r>
      <w:r w:rsidR="009F3A7D" w:rsidRPr="00A11F19">
        <w:t>,</w:t>
      </w:r>
      <w:r w:rsidRPr="00A11F19">
        <w:t xml:space="preserve"> inden det færdige produkt sendes via salgsorganisation ud på markedet.</w:t>
      </w:r>
      <w:r w:rsidR="00A14186" w:rsidRPr="00A11F19">
        <w:t xml:space="preserve"> I hvert led </w:t>
      </w:r>
      <w:r w:rsidR="005C1C5C" w:rsidRPr="00A11F19">
        <w:t>af</w:t>
      </w:r>
      <w:r w:rsidR="00A14186" w:rsidRPr="00A11F19">
        <w:t xml:space="preserve"> kæden, hvor der sker en transformation af varen tilføjes produktet værdi og produktets værdi </w:t>
      </w:r>
      <w:r w:rsidR="005C1C5C" w:rsidRPr="00A11F19">
        <w:t>for</w:t>
      </w:r>
      <w:r w:rsidR="00A14186" w:rsidRPr="00A11F19">
        <w:t>øges</w:t>
      </w:r>
      <w:r w:rsidR="005C1C5C" w:rsidRPr="00A11F19">
        <w:t xml:space="preserve"> derfor</w:t>
      </w:r>
      <w:r w:rsidR="00A14186" w:rsidRPr="00A11F19">
        <w:t xml:space="preserve"> gennem værdikæden. Mens der kan være nogle relative </w:t>
      </w:r>
      <w:r w:rsidR="005C1C5C" w:rsidRPr="00A11F19">
        <w:t xml:space="preserve">simple </w:t>
      </w:r>
      <w:r w:rsidR="00A14186" w:rsidRPr="00A11F19">
        <w:t xml:space="preserve">værdikæder, kan andre være komplicerede og </w:t>
      </w:r>
      <w:r w:rsidR="005C1C5C" w:rsidRPr="00A11F19">
        <w:t xml:space="preserve">nemt </w:t>
      </w:r>
      <w:r w:rsidR="00A14186" w:rsidRPr="00A11F19">
        <w:t xml:space="preserve">involverer op til fem til seks led </w:t>
      </w:r>
      <w:r w:rsidR="005C1C5C" w:rsidRPr="00A11F19">
        <w:t>af</w:t>
      </w:r>
      <w:r w:rsidR="00A14186" w:rsidRPr="00A11F19">
        <w:t xml:space="preserve"> kæden</w:t>
      </w:r>
      <w:r w:rsidR="005C1C5C" w:rsidRPr="00A11F19">
        <w:t>,</w:t>
      </w:r>
      <w:r w:rsidR="00A14186" w:rsidRPr="00A11F19">
        <w:t xml:space="preserve"> inden produktet når ud til slutbrugeren.</w:t>
      </w:r>
    </w:p>
    <w:p w14:paraId="5B7E7849" w14:textId="58D7D233" w:rsidR="00004C3F" w:rsidRPr="00A11F19" w:rsidRDefault="00C55549" w:rsidP="00AF4027">
      <w:r w:rsidRPr="00A11F19">
        <w:t xml:space="preserve">Den samlede eksportværdi </w:t>
      </w:r>
      <w:r w:rsidR="009A741C" w:rsidRPr="00A11F19">
        <w:t xml:space="preserve">for de fire ovennævnte arter var i 2018 ca. 3,15 </w:t>
      </w:r>
      <w:r w:rsidR="00004C3F" w:rsidRPr="00A11F19">
        <w:t>m</w:t>
      </w:r>
      <w:r w:rsidR="009A741C" w:rsidRPr="00A11F19">
        <w:t>ia.kr.</w:t>
      </w:r>
      <w:r w:rsidR="005C1C5C" w:rsidRPr="00A11F19">
        <w:t xml:space="preserve">, hvilket udgør en stor andel af den samlede grønlandske eksport. </w:t>
      </w:r>
      <w:r w:rsidR="00004C3F" w:rsidRPr="00A11F19">
        <w:t xml:space="preserve">Da </w:t>
      </w:r>
      <w:r w:rsidR="00855D64" w:rsidRPr="00A11F19">
        <w:t xml:space="preserve">udbuddet af </w:t>
      </w:r>
      <w:r w:rsidR="00004C3F" w:rsidRPr="00A11F19">
        <w:t xml:space="preserve">arterne </w:t>
      </w:r>
      <w:r w:rsidR="00855D64" w:rsidRPr="00A11F19">
        <w:t xml:space="preserve">er </w:t>
      </w:r>
      <w:r w:rsidR="00004C3F" w:rsidRPr="00A11F19">
        <w:t xml:space="preserve">begrænset </w:t>
      </w:r>
      <w:r w:rsidR="00855D64" w:rsidRPr="00A11F19">
        <w:t xml:space="preserve">af naturen, </w:t>
      </w:r>
      <w:r w:rsidR="00004C3F" w:rsidRPr="00A11F19">
        <w:t>samtidig med at de grønlandske selskaber har udviklet</w:t>
      </w:r>
      <w:r w:rsidR="00855D64" w:rsidRPr="00A11F19">
        <w:t xml:space="preserve"> helt</w:t>
      </w:r>
      <w:r w:rsidR="00004C3F" w:rsidRPr="00A11F19">
        <w:t xml:space="preserve"> særlige produkter</w:t>
      </w:r>
      <w:r w:rsidR="00855D64" w:rsidRPr="00A11F19">
        <w:t xml:space="preserve"> med </w:t>
      </w:r>
      <w:r w:rsidR="00A14186" w:rsidRPr="00A11F19">
        <w:t>høj</w:t>
      </w:r>
      <w:r w:rsidR="00855D64" w:rsidRPr="00A11F19">
        <w:t xml:space="preserve"> efterspørgsel, </w:t>
      </w:r>
      <w:r w:rsidR="00004C3F" w:rsidRPr="00A11F19">
        <w:t>indtager selskaberne en unik position på verdensmarkedet.</w:t>
      </w:r>
    </w:p>
    <w:p w14:paraId="2FDF20E2" w14:textId="51795EC6" w:rsidR="000B03BC" w:rsidRPr="00A11F19" w:rsidRDefault="009A741C" w:rsidP="00AF4027">
      <w:pPr>
        <w:rPr>
          <w:rFonts w:cs="Times New Roman"/>
          <w:szCs w:val="24"/>
        </w:rPr>
      </w:pPr>
      <w:r w:rsidRPr="00A11F19">
        <w:t xml:space="preserve">Eksportværdien af frossen skalrejer var 863 </w:t>
      </w:r>
      <w:r w:rsidR="00004C3F" w:rsidRPr="00A11F19">
        <w:t>m</w:t>
      </w:r>
      <w:r w:rsidRPr="00A11F19">
        <w:t xml:space="preserve">io.kr., mens eksportværdien for pillede rejer var 815 </w:t>
      </w:r>
      <w:r w:rsidR="00304149" w:rsidRPr="00A11F19">
        <w:t>m</w:t>
      </w:r>
      <w:r w:rsidRPr="00A11F19">
        <w:t xml:space="preserve">io.kr. </w:t>
      </w:r>
      <w:r w:rsidR="00C81272" w:rsidRPr="00A11F19">
        <w:t xml:space="preserve">Der er </w:t>
      </w:r>
      <w:r w:rsidR="005C1C5C" w:rsidRPr="00A11F19">
        <w:t>mange forskellige</w:t>
      </w:r>
      <w:r w:rsidR="00C81272" w:rsidRPr="00A11F19">
        <w:t xml:space="preserve"> v</w:t>
      </w:r>
      <w:r w:rsidR="00685169" w:rsidRPr="00A11F19">
        <w:t>ærdikæde</w:t>
      </w:r>
      <w:r w:rsidR="00C81272" w:rsidRPr="00A11F19">
        <w:t>r</w:t>
      </w:r>
      <w:r w:rsidR="00685169" w:rsidRPr="00A11F19">
        <w:t xml:space="preserve"> for rejer</w:t>
      </w:r>
      <w:r w:rsidR="00B21D2C" w:rsidRPr="00A11F19">
        <w:t>,</w:t>
      </w:r>
      <w:r w:rsidR="005C1C5C" w:rsidRPr="00A11F19">
        <w:t xml:space="preserve"> hvoraf nogle er komplicerede</w:t>
      </w:r>
      <w:r w:rsidR="00C81272" w:rsidRPr="00A11F19">
        <w:t>.</w:t>
      </w:r>
      <w:r w:rsidR="00D7031D" w:rsidRPr="00A11F19">
        <w:t xml:space="preserve"> </w:t>
      </w:r>
      <w:r w:rsidR="000B03BC" w:rsidRPr="00A11F19">
        <w:t>Hovedproduktet f</w:t>
      </w:r>
      <w:r w:rsidRPr="00A11F19">
        <w:t xml:space="preserve">or skalrejer, som alle produceres </w:t>
      </w:r>
      <w:r w:rsidR="00C81272" w:rsidRPr="00A11F19">
        <w:t>ombord på trawlere</w:t>
      </w:r>
      <w:r w:rsidRPr="00A11F19">
        <w:t xml:space="preserve">, er </w:t>
      </w:r>
      <w:r w:rsidR="005604D1" w:rsidRPr="00A11F19">
        <w:t>s</w:t>
      </w:r>
      <w:r w:rsidRPr="00A11F19">
        <w:t xml:space="preserve">økogte </w:t>
      </w:r>
      <w:r w:rsidR="00D73B5B" w:rsidRPr="00A11F19">
        <w:t xml:space="preserve">rejer </w:t>
      </w:r>
      <w:r w:rsidR="00E84EAA" w:rsidRPr="00A11F19">
        <w:t>(over 90 % af den samlede skalrejeproduktion)</w:t>
      </w:r>
      <w:r w:rsidRPr="00A11F19">
        <w:t>, som sendes</w:t>
      </w:r>
      <w:r w:rsidR="00C81272" w:rsidRPr="00A11F19">
        <w:t xml:space="preserve"> </w:t>
      </w:r>
      <w:r w:rsidR="000B03BC" w:rsidRPr="00A11F19">
        <w:t xml:space="preserve">frosne </w:t>
      </w:r>
      <w:r w:rsidR="00D7031D" w:rsidRPr="00A11F19">
        <w:t xml:space="preserve">i enheder på 5 kg. </w:t>
      </w:r>
      <w:r w:rsidRPr="00A11F19">
        <w:t>til</w:t>
      </w:r>
      <w:r w:rsidR="00C81272" w:rsidRPr="00A11F19">
        <w:t xml:space="preserve"> Danmark</w:t>
      </w:r>
      <w:r w:rsidRPr="00A11F19">
        <w:t xml:space="preserve">. </w:t>
      </w:r>
      <w:r w:rsidR="00B21D2C" w:rsidRPr="00A11F19">
        <w:t>M</w:t>
      </w:r>
      <w:r w:rsidRPr="00A11F19">
        <w:t xml:space="preserve">ellem 60 % - 65 % </w:t>
      </w:r>
      <w:r w:rsidR="00B21D2C" w:rsidRPr="00A11F19">
        <w:t xml:space="preserve">sælges </w:t>
      </w:r>
      <w:r w:rsidRPr="00A11F19">
        <w:t xml:space="preserve">direkte </w:t>
      </w:r>
      <w:r w:rsidR="007B5B70" w:rsidRPr="00A11F19">
        <w:t xml:space="preserve">via salgsorganisationer </w:t>
      </w:r>
      <w:r w:rsidRPr="00A11F19">
        <w:t xml:space="preserve">til </w:t>
      </w:r>
      <w:r w:rsidR="000F7533" w:rsidRPr="00A11F19">
        <w:t xml:space="preserve">grossister eller producenter, som </w:t>
      </w:r>
      <w:r w:rsidR="005C1C5C" w:rsidRPr="00A11F19">
        <w:t>kan</w:t>
      </w:r>
      <w:r w:rsidR="000F7533" w:rsidRPr="00A11F19">
        <w:t xml:space="preserve"> sælge rejerne videre eller pakker rejerne om til </w:t>
      </w:r>
      <w:r w:rsidR="005C1C5C" w:rsidRPr="00A11F19">
        <w:t xml:space="preserve">deres </w:t>
      </w:r>
      <w:r w:rsidR="000F7533" w:rsidRPr="00A11F19">
        <w:t>eget produkt</w:t>
      </w:r>
      <w:r w:rsidR="0085365F" w:rsidRPr="00A11F19">
        <w:t xml:space="preserve"> eller til 3. part</w:t>
      </w:r>
      <w:r w:rsidR="000F7533" w:rsidRPr="00A11F19">
        <w:t>.</w:t>
      </w:r>
      <w:r w:rsidRPr="00A11F19">
        <w:t xml:space="preserve"> </w:t>
      </w:r>
      <w:r w:rsidR="005604D1" w:rsidRPr="00A11F19">
        <w:rPr>
          <w:rFonts w:cs="Times New Roman"/>
          <w:szCs w:val="24"/>
        </w:rPr>
        <w:t>Både Royal Greenland (RG) og Polar Seafood (PS) pakker skalrejer i mindre enheder i henholdsvis Tyskland og Danmark med henblik på salg til detailleddet og til foodservice</w:t>
      </w:r>
      <w:r w:rsidR="000F7533" w:rsidRPr="00A11F19">
        <w:rPr>
          <w:rFonts w:cs="Times New Roman"/>
          <w:szCs w:val="24"/>
        </w:rPr>
        <w:t xml:space="preserve"> (f.eks. kantiner eller småskala madproduktion)</w:t>
      </w:r>
      <w:r w:rsidR="005604D1" w:rsidRPr="00A11F19">
        <w:rPr>
          <w:rFonts w:cs="Times New Roman"/>
          <w:szCs w:val="24"/>
        </w:rPr>
        <w:t>, i alt 35</w:t>
      </w:r>
      <w:r w:rsidR="005C1C5C" w:rsidRPr="00A11F19">
        <w:rPr>
          <w:rFonts w:cs="Times New Roman"/>
          <w:szCs w:val="24"/>
        </w:rPr>
        <w:t xml:space="preserve"> %</w:t>
      </w:r>
      <w:r w:rsidR="005604D1" w:rsidRPr="00A11F19">
        <w:rPr>
          <w:rFonts w:cs="Times New Roman"/>
          <w:szCs w:val="24"/>
        </w:rPr>
        <w:t xml:space="preserve"> - 40 % af de søkogte skalrejer. </w:t>
      </w:r>
      <w:r w:rsidR="00B21D2C" w:rsidRPr="00A11F19">
        <w:rPr>
          <w:rFonts w:cs="Times New Roman"/>
          <w:szCs w:val="24"/>
        </w:rPr>
        <w:t>På trawlerne er d</w:t>
      </w:r>
      <w:r w:rsidR="005604D1" w:rsidRPr="00A11F19">
        <w:rPr>
          <w:rFonts w:cs="Times New Roman"/>
          <w:szCs w:val="24"/>
        </w:rPr>
        <w:t>er</w:t>
      </w:r>
      <w:r w:rsidR="00B21D2C" w:rsidRPr="00A11F19">
        <w:rPr>
          <w:rFonts w:cs="Times New Roman"/>
          <w:szCs w:val="24"/>
        </w:rPr>
        <w:t xml:space="preserve"> også</w:t>
      </w:r>
      <w:r w:rsidR="005604D1" w:rsidRPr="00A11F19">
        <w:rPr>
          <w:rFonts w:cs="Times New Roman"/>
          <w:szCs w:val="24"/>
        </w:rPr>
        <w:t xml:space="preserve"> er en </w:t>
      </w:r>
      <w:r w:rsidR="005C1C5C" w:rsidRPr="00A11F19">
        <w:rPr>
          <w:rFonts w:cs="Times New Roman"/>
          <w:szCs w:val="24"/>
        </w:rPr>
        <w:t>mindre</w:t>
      </w:r>
      <w:r w:rsidR="005604D1" w:rsidRPr="00A11F19">
        <w:rPr>
          <w:rFonts w:cs="Times New Roman"/>
          <w:szCs w:val="24"/>
        </w:rPr>
        <w:t xml:space="preserve"> produktion af råfrosne skalrejer til ’Japanrejer’ og ’Italiensrejer’. RG </w:t>
      </w:r>
      <w:r w:rsidR="000B03BC" w:rsidRPr="00A11F19">
        <w:rPr>
          <w:rFonts w:cs="Times New Roman"/>
          <w:szCs w:val="24"/>
        </w:rPr>
        <w:t>videre</w:t>
      </w:r>
      <w:r w:rsidR="005604D1" w:rsidRPr="00A11F19">
        <w:rPr>
          <w:rFonts w:cs="Times New Roman"/>
          <w:szCs w:val="24"/>
        </w:rPr>
        <w:t>forarbejder Japanrejer og i</w:t>
      </w:r>
      <w:r w:rsidR="00B46C34" w:rsidRPr="00A11F19">
        <w:rPr>
          <w:rFonts w:cs="Times New Roman"/>
          <w:szCs w:val="24"/>
        </w:rPr>
        <w:t xml:space="preserve"> et</w:t>
      </w:r>
      <w:r w:rsidR="005604D1" w:rsidRPr="00A11F19">
        <w:rPr>
          <w:rFonts w:cs="Times New Roman"/>
          <w:szCs w:val="24"/>
        </w:rPr>
        <w:t xml:space="preserve"> mindre omfang søkogte rejer til ’fantail’, et </w:t>
      </w:r>
      <w:r w:rsidR="000B03BC" w:rsidRPr="00A11F19">
        <w:rPr>
          <w:rFonts w:cs="Times New Roman"/>
          <w:szCs w:val="24"/>
        </w:rPr>
        <w:t>s</w:t>
      </w:r>
      <w:r w:rsidR="005604D1" w:rsidRPr="00A11F19">
        <w:rPr>
          <w:rFonts w:cs="Times New Roman"/>
          <w:szCs w:val="24"/>
        </w:rPr>
        <w:t>ushiprodukt</w:t>
      </w:r>
      <w:r w:rsidR="005F0AB5" w:rsidRPr="00A11F19">
        <w:rPr>
          <w:rFonts w:cs="Times New Roman"/>
          <w:szCs w:val="24"/>
        </w:rPr>
        <w:t>.</w:t>
      </w:r>
      <w:r w:rsidR="005604D1" w:rsidRPr="00A11F19">
        <w:rPr>
          <w:rFonts w:cs="Times New Roman"/>
          <w:szCs w:val="24"/>
        </w:rPr>
        <w:t xml:space="preserve"> </w:t>
      </w:r>
      <w:r w:rsidR="000B03BC" w:rsidRPr="00A11F19">
        <w:rPr>
          <w:rFonts w:cs="Times New Roman"/>
          <w:szCs w:val="24"/>
        </w:rPr>
        <w:t xml:space="preserve">Samlet set </w:t>
      </w:r>
      <w:r w:rsidR="00B21D2C" w:rsidRPr="00A11F19">
        <w:rPr>
          <w:rFonts w:cs="Times New Roman"/>
          <w:szCs w:val="24"/>
        </w:rPr>
        <w:t xml:space="preserve">er de største </w:t>
      </w:r>
      <w:r w:rsidR="000B03BC" w:rsidRPr="00A11F19">
        <w:rPr>
          <w:rFonts w:cs="Times New Roman"/>
          <w:szCs w:val="24"/>
        </w:rPr>
        <w:t>aftager</w:t>
      </w:r>
      <w:r w:rsidR="00B21D2C" w:rsidRPr="00A11F19">
        <w:rPr>
          <w:rFonts w:cs="Times New Roman"/>
          <w:szCs w:val="24"/>
        </w:rPr>
        <w:t>e</w:t>
      </w:r>
      <w:r w:rsidR="000B03BC" w:rsidRPr="00A11F19">
        <w:rPr>
          <w:rFonts w:cs="Times New Roman"/>
          <w:szCs w:val="24"/>
        </w:rPr>
        <w:t xml:space="preserve"> </w:t>
      </w:r>
      <w:r w:rsidR="00BD7556" w:rsidRPr="00A11F19">
        <w:rPr>
          <w:rFonts w:cs="Times New Roman"/>
          <w:szCs w:val="24"/>
        </w:rPr>
        <w:t xml:space="preserve">Asien </w:t>
      </w:r>
      <w:r w:rsidR="00B21D2C" w:rsidRPr="00A11F19">
        <w:rPr>
          <w:rFonts w:cs="Times New Roman"/>
          <w:szCs w:val="24"/>
        </w:rPr>
        <w:t>(</w:t>
      </w:r>
      <w:r w:rsidR="00BD7556" w:rsidRPr="00A11F19">
        <w:rPr>
          <w:rFonts w:cs="Times New Roman"/>
          <w:szCs w:val="24"/>
        </w:rPr>
        <w:t>ca. 38</w:t>
      </w:r>
      <w:r w:rsidR="00801EA2" w:rsidRPr="00A11F19">
        <w:rPr>
          <w:rFonts w:cs="Times New Roman"/>
          <w:szCs w:val="24"/>
        </w:rPr>
        <w:t xml:space="preserve"> </w:t>
      </w:r>
      <w:r w:rsidR="00BD7556" w:rsidRPr="00A11F19">
        <w:rPr>
          <w:rFonts w:cs="Times New Roman"/>
          <w:szCs w:val="24"/>
        </w:rPr>
        <w:t>%</w:t>
      </w:r>
      <w:r w:rsidR="00B21D2C" w:rsidRPr="00A11F19">
        <w:rPr>
          <w:rFonts w:cs="Times New Roman"/>
          <w:szCs w:val="24"/>
        </w:rPr>
        <w:t>)</w:t>
      </w:r>
      <w:r w:rsidR="00BD7556" w:rsidRPr="00A11F19">
        <w:rPr>
          <w:rFonts w:cs="Times New Roman"/>
          <w:szCs w:val="24"/>
        </w:rPr>
        <w:t xml:space="preserve">, </w:t>
      </w:r>
      <w:r w:rsidR="005604D1" w:rsidRPr="00A11F19">
        <w:rPr>
          <w:rFonts w:cs="Times New Roman"/>
          <w:szCs w:val="24"/>
        </w:rPr>
        <w:t>Europa</w:t>
      </w:r>
      <w:r w:rsidR="000B03BC" w:rsidRPr="00A11F19">
        <w:rPr>
          <w:rFonts w:cs="Times New Roman"/>
          <w:szCs w:val="24"/>
        </w:rPr>
        <w:t xml:space="preserve"> </w:t>
      </w:r>
      <w:r w:rsidR="00B21D2C" w:rsidRPr="00A11F19">
        <w:rPr>
          <w:rFonts w:cs="Times New Roman"/>
          <w:szCs w:val="24"/>
        </w:rPr>
        <w:t>(</w:t>
      </w:r>
      <w:r w:rsidR="000B03BC" w:rsidRPr="00A11F19">
        <w:rPr>
          <w:rFonts w:cs="Times New Roman"/>
          <w:szCs w:val="24"/>
        </w:rPr>
        <w:t xml:space="preserve">ca. </w:t>
      </w:r>
      <w:r w:rsidR="00BD7556" w:rsidRPr="00A11F19">
        <w:rPr>
          <w:rFonts w:cs="Times New Roman"/>
          <w:szCs w:val="24"/>
        </w:rPr>
        <w:t>50</w:t>
      </w:r>
      <w:r w:rsidR="00801EA2" w:rsidRPr="00A11F19">
        <w:rPr>
          <w:rFonts w:cs="Times New Roman"/>
          <w:szCs w:val="24"/>
        </w:rPr>
        <w:t xml:space="preserve"> </w:t>
      </w:r>
      <w:r w:rsidR="00BD7556" w:rsidRPr="00A11F19">
        <w:rPr>
          <w:rFonts w:cs="Times New Roman"/>
          <w:szCs w:val="24"/>
        </w:rPr>
        <w:t>%</w:t>
      </w:r>
      <w:r w:rsidR="00B21D2C" w:rsidRPr="00A11F19">
        <w:rPr>
          <w:rFonts w:cs="Times New Roman"/>
          <w:szCs w:val="24"/>
        </w:rPr>
        <w:t>)</w:t>
      </w:r>
      <w:r w:rsidR="00801EA2" w:rsidRPr="00A11F19">
        <w:rPr>
          <w:rFonts w:cs="Times New Roman"/>
          <w:szCs w:val="24"/>
        </w:rPr>
        <w:t xml:space="preserve"> og</w:t>
      </w:r>
      <w:r w:rsidR="00BD7556" w:rsidRPr="00A11F19">
        <w:rPr>
          <w:rFonts w:cs="Times New Roman"/>
          <w:szCs w:val="24"/>
        </w:rPr>
        <w:t xml:space="preserve"> Rusland </w:t>
      </w:r>
      <w:r w:rsidR="00B21D2C" w:rsidRPr="00A11F19">
        <w:rPr>
          <w:rFonts w:cs="Times New Roman"/>
          <w:szCs w:val="24"/>
        </w:rPr>
        <w:t>(</w:t>
      </w:r>
      <w:r w:rsidR="00801EA2" w:rsidRPr="00A11F19">
        <w:rPr>
          <w:rFonts w:cs="Times New Roman"/>
          <w:szCs w:val="24"/>
        </w:rPr>
        <w:t xml:space="preserve">ca. </w:t>
      </w:r>
      <w:r w:rsidR="00BD7556" w:rsidRPr="00A11F19">
        <w:rPr>
          <w:rFonts w:cs="Times New Roman"/>
          <w:szCs w:val="24"/>
        </w:rPr>
        <w:t>10</w:t>
      </w:r>
      <w:r w:rsidR="00801EA2" w:rsidRPr="00A11F19">
        <w:rPr>
          <w:rFonts w:cs="Times New Roman"/>
          <w:szCs w:val="24"/>
        </w:rPr>
        <w:t xml:space="preserve"> </w:t>
      </w:r>
      <w:r w:rsidR="00BD7556" w:rsidRPr="00A11F19">
        <w:rPr>
          <w:rFonts w:cs="Times New Roman"/>
          <w:szCs w:val="24"/>
        </w:rPr>
        <w:t>%</w:t>
      </w:r>
      <w:r w:rsidR="00B21D2C" w:rsidRPr="00A11F19">
        <w:rPr>
          <w:rFonts w:cs="Times New Roman"/>
          <w:szCs w:val="24"/>
        </w:rPr>
        <w:t>)</w:t>
      </w:r>
      <w:r w:rsidR="00D50FF5" w:rsidRPr="00A11F19">
        <w:rPr>
          <w:rFonts w:cs="Times New Roman"/>
          <w:szCs w:val="24"/>
        </w:rPr>
        <w:t xml:space="preserve"> af skalrejerne.</w:t>
      </w:r>
    </w:p>
    <w:p w14:paraId="221A1122" w14:textId="348130BC" w:rsidR="0092098A" w:rsidRPr="00A11F19" w:rsidRDefault="000F7533" w:rsidP="00AF4027">
      <w:pPr>
        <w:rPr>
          <w:rFonts w:cs="Times New Roman"/>
          <w:szCs w:val="24"/>
        </w:rPr>
      </w:pPr>
      <w:r w:rsidRPr="00A11F19">
        <w:rPr>
          <w:rFonts w:cs="Times New Roman"/>
          <w:szCs w:val="24"/>
        </w:rPr>
        <w:t>Råvarerne til de kogte og pillede rejer</w:t>
      </w:r>
      <w:r w:rsidR="005C1C5C" w:rsidRPr="00A11F19">
        <w:rPr>
          <w:rFonts w:cs="Times New Roman"/>
          <w:szCs w:val="24"/>
        </w:rPr>
        <w:t>,</w:t>
      </w:r>
      <w:r w:rsidRPr="00A11F19">
        <w:rPr>
          <w:rFonts w:cs="Times New Roman"/>
          <w:szCs w:val="24"/>
        </w:rPr>
        <w:t xml:space="preserve"> </w:t>
      </w:r>
      <w:r w:rsidR="005C1C5C" w:rsidRPr="00A11F19">
        <w:rPr>
          <w:rFonts w:cs="Times New Roman"/>
          <w:szCs w:val="24"/>
        </w:rPr>
        <w:t xml:space="preserve">som </w:t>
      </w:r>
      <w:r w:rsidRPr="00A11F19">
        <w:rPr>
          <w:rFonts w:cs="Times New Roman"/>
          <w:szCs w:val="24"/>
        </w:rPr>
        <w:t>producere</w:t>
      </w:r>
      <w:r w:rsidR="005C1C5C" w:rsidRPr="00A11F19">
        <w:rPr>
          <w:rFonts w:cs="Times New Roman"/>
          <w:szCs w:val="24"/>
        </w:rPr>
        <w:t>s</w:t>
      </w:r>
      <w:r w:rsidRPr="00A11F19">
        <w:rPr>
          <w:rFonts w:cs="Times New Roman"/>
          <w:szCs w:val="24"/>
        </w:rPr>
        <w:t xml:space="preserve"> på fire landanlæg i Grønland</w:t>
      </w:r>
      <w:r w:rsidR="005C1C5C" w:rsidRPr="00A11F19">
        <w:rPr>
          <w:rFonts w:cs="Times New Roman"/>
          <w:szCs w:val="24"/>
        </w:rPr>
        <w:t>,</w:t>
      </w:r>
      <w:r w:rsidRPr="00A11F19">
        <w:rPr>
          <w:rFonts w:cs="Times New Roman"/>
          <w:szCs w:val="24"/>
        </w:rPr>
        <w:t xml:space="preserve"> leveres af henholdsvis den kystnære rejeflåde som isede rejer og af den havgående trawlerflåde som frosne rejer. </w:t>
      </w:r>
      <w:r w:rsidR="0092098A" w:rsidRPr="00A11F19">
        <w:rPr>
          <w:rFonts w:cs="Times New Roman"/>
          <w:szCs w:val="24"/>
        </w:rPr>
        <w:t xml:space="preserve">Der er også flere værdikæder for pillede rejer. </w:t>
      </w:r>
      <w:r w:rsidR="00A45FF6" w:rsidRPr="00A11F19">
        <w:rPr>
          <w:rFonts w:cs="Times New Roman"/>
          <w:szCs w:val="24"/>
        </w:rPr>
        <w:t>R</w:t>
      </w:r>
      <w:r w:rsidR="0092098A" w:rsidRPr="00A11F19">
        <w:rPr>
          <w:rFonts w:cs="Times New Roman"/>
          <w:szCs w:val="24"/>
        </w:rPr>
        <w:t xml:space="preserve">åvarekvaliteten af de isede rejer </w:t>
      </w:r>
      <w:r w:rsidR="004407D9" w:rsidRPr="00A11F19">
        <w:rPr>
          <w:rFonts w:cs="Times New Roman"/>
          <w:szCs w:val="24"/>
        </w:rPr>
        <w:t xml:space="preserve">er, </w:t>
      </w:r>
      <w:r w:rsidR="0092098A" w:rsidRPr="00A11F19">
        <w:rPr>
          <w:rFonts w:cs="Times New Roman"/>
          <w:szCs w:val="24"/>
        </w:rPr>
        <w:t>som udgangspunkt</w:t>
      </w:r>
      <w:r w:rsidR="005F0AB5" w:rsidRPr="00A11F19">
        <w:rPr>
          <w:rFonts w:cs="Times New Roman"/>
          <w:szCs w:val="24"/>
        </w:rPr>
        <w:t xml:space="preserve"> og alt andet lige</w:t>
      </w:r>
      <w:r w:rsidR="004407D9" w:rsidRPr="00A11F19">
        <w:rPr>
          <w:rFonts w:cs="Times New Roman"/>
          <w:szCs w:val="24"/>
        </w:rPr>
        <w:t>,</w:t>
      </w:r>
      <w:r w:rsidR="0092098A" w:rsidRPr="00A11F19">
        <w:rPr>
          <w:rFonts w:cs="Times New Roman"/>
          <w:szCs w:val="24"/>
        </w:rPr>
        <w:t xml:space="preserve"> bedre end </w:t>
      </w:r>
      <w:r w:rsidRPr="00A11F19">
        <w:rPr>
          <w:rFonts w:cs="Times New Roman"/>
          <w:szCs w:val="24"/>
        </w:rPr>
        <w:t xml:space="preserve">råvarekvaliteten af </w:t>
      </w:r>
      <w:r w:rsidR="0092098A" w:rsidRPr="00A11F19">
        <w:rPr>
          <w:rFonts w:cs="Times New Roman"/>
          <w:szCs w:val="24"/>
        </w:rPr>
        <w:t>rejer der landes frosne og som optøs inden de koges og pilles og derefter fryses (igen).</w:t>
      </w:r>
      <w:r w:rsidR="005F0AB5" w:rsidRPr="00A11F19">
        <w:rPr>
          <w:rFonts w:cs="Times New Roman"/>
          <w:szCs w:val="24"/>
        </w:rPr>
        <w:t xml:space="preserve"> </w:t>
      </w:r>
      <w:r w:rsidR="00A45FF6" w:rsidRPr="00A11F19">
        <w:rPr>
          <w:rFonts w:cs="Times New Roman"/>
          <w:szCs w:val="24"/>
        </w:rPr>
        <w:t xml:space="preserve">De </w:t>
      </w:r>
      <w:r w:rsidRPr="00A11F19">
        <w:rPr>
          <w:rFonts w:cs="Times New Roman"/>
          <w:szCs w:val="24"/>
        </w:rPr>
        <w:t xml:space="preserve">isede rejer </w:t>
      </w:r>
      <w:r w:rsidR="00A45FF6" w:rsidRPr="00A11F19">
        <w:rPr>
          <w:rFonts w:cs="Times New Roman"/>
          <w:szCs w:val="24"/>
        </w:rPr>
        <w:t xml:space="preserve">giver nogle mulighed for at producere nogle </w:t>
      </w:r>
      <w:r w:rsidR="00A45FF6" w:rsidRPr="00A11F19">
        <w:rPr>
          <w:rFonts w:cs="Times New Roman"/>
          <w:szCs w:val="24"/>
        </w:rPr>
        <w:lastRenderedPageBreak/>
        <w:t xml:space="preserve">højværdiprodukter i form af lagerejer og små pakninger </w:t>
      </w:r>
      <w:r w:rsidR="004407D9" w:rsidRPr="00A11F19">
        <w:rPr>
          <w:rFonts w:cs="Times New Roman"/>
          <w:szCs w:val="24"/>
        </w:rPr>
        <w:t>af</w:t>
      </w:r>
      <w:r w:rsidR="00A45FF6" w:rsidRPr="00A11F19">
        <w:rPr>
          <w:rFonts w:cs="Times New Roman"/>
          <w:szCs w:val="24"/>
        </w:rPr>
        <w:t xml:space="preserve"> store rejer</w:t>
      </w:r>
      <w:r w:rsidR="004407D9" w:rsidRPr="00A11F19">
        <w:rPr>
          <w:rFonts w:cs="Times New Roman"/>
          <w:szCs w:val="24"/>
        </w:rPr>
        <w:t xml:space="preserve"> til detailleddet</w:t>
      </w:r>
      <w:r w:rsidR="00A45FF6" w:rsidRPr="00A11F19">
        <w:rPr>
          <w:rFonts w:cs="Times New Roman"/>
          <w:szCs w:val="24"/>
        </w:rPr>
        <w:t xml:space="preserve">. </w:t>
      </w:r>
      <w:r w:rsidR="005F0AB5" w:rsidRPr="00A11F19">
        <w:rPr>
          <w:rFonts w:cs="Times New Roman"/>
          <w:szCs w:val="24"/>
        </w:rPr>
        <w:t>Efter produktionen på de fire rejefabrikker i Grønland, hvor RG og PS</w:t>
      </w:r>
      <w:r w:rsidR="0092098A" w:rsidRPr="00A11F19">
        <w:rPr>
          <w:rFonts w:cs="Times New Roman"/>
          <w:szCs w:val="24"/>
        </w:rPr>
        <w:t xml:space="preserve"> </w:t>
      </w:r>
      <w:r w:rsidR="005F0AB5" w:rsidRPr="00A11F19">
        <w:rPr>
          <w:rFonts w:cs="Times New Roman"/>
          <w:szCs w:val="24"/>
        </w:rPr>
        <w:t xml:space="preserve">hver </w:t>
      </w:r>
      <w:r w:rsidR="00B21D2C" w:rsidRPr="00A11F19">
        <w:rPr>
          <w:rFonts w:cs="Times New Roman"/>
          <w:szCs w:val="24"/>
        </w:rPr>
        <w:t xml:space="preserve">ejer og </w:t>
      </w:r>
      <w:r w:rsidR="005F0AB5" w:rsidRPr="00A11F19">
        <w:rPr>
          <w:rFonts w:cs="Times New Roman"/>
          <w:szCs w:val="24"/>
        </w:rPr>
        <w:t xml:space="preserve">driver </w:t>
      </w:r>
      <w:r w:rsidR="009B6F9E" w:rsidRPr="00A11F19">
        <w:rPr>
          <w:rFonts w:cs="Times New Roman"/>
          <w:szCs w:val="24"/>
        </w:rPr>
        <w:t>to</w:t>
      </w:r>
      <w:r w:rsidR="005F0AB5" w:rsidRPr="00A11F19">
        <w:rPr>
          <w:rFonts w:cs="Times New Roman"/>
          <w:szCs w:val="24"/>
        </w:rPr>
        <w:t xml:space="preserve"> fabrikker</w:t>
      </w:r>
      <w:r w:rsidR="00F874FF" w:rsidRPr="00A11F19">
        <w:rPr>
          <w:rFonts w:cs="Times New Roman"/>
          <w:szCs w:val="24"/>
        </w:rPr>
        <w:t xml:space="preserve">, </w:t>
      </w:r>
      <w:r w:rsidR="0052793C" w:rsidRPr="00A11F19">
        <w:rPr>
          <w:rFonts w:cs="Times New Roman"/>
          <w:szCs w:val="24"/>
        </w:rPr>
        <w:t>sendes de pillede rejer i større pakninger (</w:t>
      </w:r>
      <w:r w:rsidR="00D07D88" w:rsidRPr="00A11F19">
        <w:rPr>
          <w:rFonts w:cs="Times New Roman"/>
          <w:szCs w:val="24"/>
        </w:rPr>
        <w:t>primært i enheder på</w:t>
      </w:r>
      <w:r w:rsidR="009B6F9E" w:rsidRPr="00A11F19">
        <w:rPr>
          <w:rFonts w:cs="Times New Roman"/>
          <w:szCs w:val="24"/>
        </w:rPr>
        <w:t xml:space="preserve"> 6 </w:t>
      </w:r>
      <w:r w:rsidR="0052793C" w:rsidRPr="00A11F19">
        <w:rPr>
          <w:rFonts w:cs="Times New Roman"/>
          <w:szCs w:val="24"/>
        </w:rPr>
        <w:t>kg</w:t>
      </w:r>
      <w:r w:rsidR="0085365F" w:rsidRPr="00A11F19">
        <w:rPr>
          <w:rFonts w:cs="Times New Roman"/>
          <w:szCs w:val="24"/>
        </w:rPr>
        <w:t xml:space="preserve"> og 12 kg</w:t>
      </w:r>
      <w:r w:rsidR="0052793C" w:rsidRPr="00A11F19">
        <w:rPr>
          <w:rFonts w:cs="Times New Roman"/>
          <w:szCs w:val="24"/>
        </w:rPr>
        <w:t>) til Danmark</w:t>
      </w:r>
      <w:r w:rsidR="00F874FF" w:rsidRPr="00A11F19">
        <w:rPr>
          <w:rFonts w:cs="Times New Roman"/>
          <w:szCs w:val="24"/>
        </w:rPr>
        <w:t xml:space="preserve"> eller Tyskland.</w:t>
      </w:r>
      <w:r w:rsidR="004D234E" w:rsidRPr="00A11F19">
        <w:rPr>
          <w:rFonts w:cs="Times New Roman"/>
          <w:szCs w:val="24"/>
        </w:rPr>
        <w:t xml:space="preserve"> </w:t>
      </w:r>
      <w:r w:rsidR="004407D9" w:rsidRPr="00A11F19">
        <w:rPr>
          <w:rFonts w:cs="Times New Roman"/>
          <w:szCs w:val="24"/>
        </w:rPr>
        <w:t>Omkring</w:t>
      </w:r>
      <w:r w:rsidR="00F874FF" w:rsidRPr="00A11F19">
        <w:rPr>
          <w:rFonts w:cs="Times New Roman"/>
          <w:szCs w:val="24"/>
        </w:rPr>
        <w:t xml:space="preserve"> 20</w:t>
      </w:r>
      <w:r w:rsidR="004407D9" w:rsidRPr="00A11F19">
        <w:rPr>
          <w:rFonts w:cs="Times New Roman"/>
          <w:szCs w:val="24"/>
        </w:rPr>
        <w:t xml:space="preserve"> </w:t>
      </w:r>
      <w:r w:rsidR="00F874FF" w:rsidRPr="00A11F19">
        <w:rPr>
          <w:rFonts w:cs="Times New Roman"/>
          <w:szCs w:val="24"/>
        </w:rPr>
        <w:t xml:space="preserve">% af rejerne videreforarbejdes af RG og PS </w:t>
      </w:r>
      <w:r w:rsidR="004A305F" w:rsidRPr="00A11F19">
        <w:rPr>
          <w:rFonts w:cs="Times New Roman"/>
          <w:szCs w:val="24"/>
        </w:rPr>
        <w:t xml:space="preserve">udenfor Grønland </w:t>
      </w:r>
      <w:r w:rsidR="00F874FF" w:rsidRPr="00A11F19">
        <w:rPr>
          <w:rFonts w:cs="Times New Roman"/>
          <w:szCs w:val="24"/>
        </w:rPr>
        <w:t>til lagerejer</w:t>
      </w:r>
      <w:r w:rsidR="004407D9" w:rsidRPr="00A11F19">
        <w:rPr>
          <w:rFonts w:cs="Times New Roman"/>
          <w:szCs w:val="24"/>
        </w:rPr>
        <w:t xml:space="preserve"> og omkring</w:t>
      </w:r>
      <w:r w:rsidR="0052793C" w:rsidRPr="00A11F19">
        <w:rPr>
          <w:rFonts w:cs="Times New Roman"/>
          <w:szCs w:val="24"/>
        </w:rPr>
        <w:t xml:space="preserve"> </w:t>
      </w:r>
      <w:r w:rsidR="00F874FF" w:rsidRPr="00A11F19">
        <w:rPr>
          <w:rFonts w:cs="Times New Roman"/>
          <w:szCs w:val="24"/>
        </w:rPr>
        <w:t>30 % sælges direkte i større partier til grossister</w:t>
      </w:r>
      <w:r w:rsidR="004A305F" w:rsidRPr="00A11F19">
        <w:rPr>
          <w:rFonts w:cs="Times New Roman"/>
          <w:szCs w:val="24"/>
        </w:rPr>
        <w:t xml:space="preserve"> eller producenter</w:t>
      </w:r>
      <w:r w:rsidR="00F874FF" w:rsidRPr="00A11F19">
        <w:rPr>
          <w:rFonts w:cs="Times New Roman"/>
          <w:szCs w:val="24"/>
        </w:rPr>
        <w:t>,</w:t>
      </w:r>
      <w:r w:rsidR="004A305F" w:rsidRPr="00A11F19">
        <w:rPr>
          <w:rFonts w:cs="Times New Roman"/>
          <w:szCs w:val="24"/>
        </w:rPr>
        <w:t xml:space="preserve"> hvor rejerne f.eks. kan indgå i færdigretter. </w:t>
      </w:r>
      <w:r w:rsidR="00F874FF" w:rsidRPr="00A11F19">
        <w:rPr>
          <w:rFonts w:cs="Times New Roman"/>
          <w:szCs w:val="24"/>
        </w:rPr>
        <w:t xml:space="preserve">50 % afsættes til </w:t>
      </w:r>
      <w:r w:rsidR="004D234E" w:rsidRPr="00A11F19">
        <w:rPr>
          <w:rFonts w:cs="Times New Roman"/>
          <w:szCs w:val="24"/>
        </w:rPr>
        <w:t xml:space="preserve">detailsektoren eller food service, </w:t>
      </w:r>
      <w:r w:rsidR="0052793C" w:rsidRPr="00A11F19">
        <w:rPr>
          <w:rFonts w:cs="Times New Roman"/>
          <w:szCs w:val="24"/>
        </w:rPr>
        <w:t xml:space="preserve">hvor rejerne </w:t>
      </w:r>
      <w:r w:rsidR="004D234E" w:rsidRPr="00A11F19">
        <w:rPr>
          <w:rFonts w:cs="Times New Roman"/>
          <w:szCs w:val="24"/>
        </w:rPr>
        <w:t xml:space="preserve">typisk bliver </w:t>
      </w:r>
      <w:r w:rsidR="004407D9" w:rsidRPr="00A11F19">
        <w:rPr>
          <w:rFonts w:cs="Times New Roman"/>
          <w:szCs w:val="24"/>
        </w:rPr>
        <w:t xml:space="preserve">enten </w:t>
      </w:r>
      <w:r w:rsidR="0052793C" w:rsidRPr="00A11F19">
        <w:rPr>
          <w:rFonts w:cs="Times New Roman"/>
          <w:szCs w:val="24"/>
        </w:rPr>
        <w:t>pakke</w:t>
      </w:r>
      <w:r w:rsidR="004D234E" w:rsidRPr="00A11F19">
        <w:rPr>
          <w:rFonts w:cs="Times New Roman"/>
          <w:szCs w:val="24"/>
        </w:rPr>
        <w:t>t</w:t>
      </w:r>
      <w:r w:rsidR="0052793C" w:rsidRPr="00A11F19">
        <w:rPr>
          <w:rFonts w:cs="Times New Roman"/>
          <w:szCs w:val="24"/>
        </w:rPr>
        <w:t xml:space="preserve"> om i mindre enheder</w:t>
      </w:r>
      <w:r w:rsidR="004407D9" w:rsidRPr="00A11F19">
        <w:rPr>
          <w:rFonts w:cs="Times New Roman"/>
          <w:szCs w:val="24"/>
        </w:rPr>
        <w:t xml:space="preserve"> eller indgår i videreproduktion</w:t>
      </w:r>
      <w:r w:rsidR="001C2DBB" w:rsidRPr="00A11F19">
        <w:rPr>
          <w:rFonts w:cs="Times New Roman"/>
          <w:szCs w:val="24"/>
        </w:rPr>
        <w:t>, hvilket også sker i henholdsvis Tyskland og Danmark</w:t>
      </w:r>
      <w:r w:rsidR="004D234E" w:rsidRPr="00A11F19">
        <w:rPr>
          <w:rFonts w:cs="Times New Roman"/>
          <w:szCs w:val="24"/>
        </w:rPr>
        <w:t xml:space="preserve">. De pillede rejeprodukter afsættes </w:t>
      </w:r>
      <w:r w:rsidR="004407D9" w:rsidRPr="00A11F19">
        <w:rPr>
          <w:rFonts w:cs="Times New Roman"/>
          <w:szCs w:val="24"/>
        </w:rPr>
        <w:t xml:space="preserve">i meget stor udstrækning </w:t>
      </w:r>
      <w:r w:rsidR="004D234E" w:rsidRPr="00A11F19">
        <w:rPr>
          <w:rFonts w:cs="Times New Roman"/>
          <w:szCs w:val="24"/>
        </w:rPr>
        <w:t xml:space="preserve">på de Europæiske markeder i </w:t>
      </w:r>
      <w:r w:rsidR="00B21D2C" w:rsidRPr="00A11F19">
        <w:rPr>
          <w:rFonts w:cs="Times New Roman"/>
          <w:szCs w:val="24"/>
        </w:rPr>
        <w:t>Storbritannien</w:t>
      </w:r>
      <w:r w:rsidR="004D234E" w:rsidRPr="00A11F19">
        <w:rPr>
          <w:rFonts w:cs="Times New Roman"/>
          <w:szCs w:val="24"/>
        </w:rPr>
        <w:t>, de skandinaviske lande, Tyskland og Italien.</w:t>
      </w:r>
    </w:p>
    <w:p w14:paraId="0F1CBABC" w14:textId="09FB9463" w:rsidR="00A57E11" w:rsidRPr="00A11F19" w:rsidRDefault="00A57E11" w:rsidP="00AF4027">
      <w:pPr>
        <w:rPr>
          <w:rFonts w:cs="Times New Roman"/>
          <w:szCs w:val="24"/>
        </w:rPr>
      </w:pPr>
      <w:r w:rsidRPr="00A11F19">
        <w:rPr>
          <w:rFonts w:cs="Times New Roman"/>
          <w:szCs w:val="24"/>
        </w:rPr>
        <w:t xml:space="preserve">Værdikæderne for rejer er baseret på en økonomisk baseret forvaltning af fiskeriet, som gennem optimering af kapaciteten </w:t>
      </w:r>
      <w:r w:rsidR="005F78F0" w:rsidRPr="00A11F19">
        <w:rPr>
          <w:rFonts w:cs="Times New Roman"/>
          <w:szCs w:val="24"/>
        </w:rPr>
        <w:t xml:space="preserve">i fiskeriet og på landanlæg </w:t>
      </w:r>
      <w:r w:rsidRPr="00A11F19">
        <w:rPr>
          <w:rFonts w:cs="Times New Roman"/>
          <w:szCs w:val="24"/>
        </w:rPr>
        <w:t>til råvaremængderne har skabt fundamentet for</w:t>
      </w:r>
      <w:r w:rsidR="00541D50" w:rsidRPr="00A11F19">
        <w:rPr>
          <w:rFonts w:cs="Times New Roman"/>
          <w:szCs w:val="24"/>
        </w:rPr>
        <w:t xml:space="preserve"> en</w:t>
      </w:r>
      <w:r w:rsidRPr="00A11F19">
        <w:rPr>
          <w:rFonts w:cs="Times New Roman"/>
          <w:szCs w:val="24"/>
        </w:rPr>
        <w:t xml:space="preserve"> udvikling og produktion af en lang række produkter med et højt økonomisk afkast til følge.</w:t>
      </w:r>
    </w:p>
    <w:p w14:paraId="5A30BA96" w14:textId="6F352C0D" w:rsidR="005604D1" w:rsidRPr="00A11F19" w:rsidRDefault="00A45FF6" w:rsidP="00AF4027">
      <w:pPr>
        <w:rPr>
          <w:rFonts w:cs="Times New Roman"/>
          <w:szCs w:val="24"/>
        </w:rPr>
      </w:pPr>
      <w:r w:rsidRPr="00A11F19">
        <w:rPr>
          <w:rFonts w:cs="Times New Roman"/>
          <w:szCs w:val="24"/>
        </w:rPr>
        <w:t>Produktionen af hellefisk</w:t>
      </w:r>
      <w:r w:rsidR="00494897" w:rsidRPr="00A11F19">
        <w:rPr>
          <w:rFonts w:cs="Times New Roman"/>
          <w:szCs w:val="24"/>
        </w:rPr>
        <w:t xml:space="preserve"> </w:t>
      </w:r>
      <w:r w:rsidR="00037C61" w:rsidRPr="00A11F19">
        <w:rPr>
          <w:rFonts w:cs="Times New Roman"/>
          <w:szCs w:val="24"/>
        </w:rPr>
        <w:t xml:space="preserve">i Grønland </w:t>
      </w:r>
      <w:r w:rsidR="00403E68" w:rsidRPr="00A11F19">
        <w:rPr>
          <w:rFonts w:cs="Times New Roman"/>
          <w:szCs w:val="24"/>
        </w:rPr>
        <w:t>består primært af hel fisk</w:t>
      </w:r>
      <w:r w:rsidR="004407D9" w:rsidRPr="00A11F19">
        <w:rPr>
          <w:rFonts w:cs="Times New Roman"/>
          <w:szCs w:val="24"/>
        </w:rPr>
        <w:t xml:space="preserve"> og</w:t>
      </w:r>
      <w:r w:rsidR="00403E68" w:rsidRPr="00A11F19">
        <w:rPr>
          <w:rFonts w:cs="Times New Roman"/>
          <w:szCs w:val="24"/>
        </w:rPr>
        <w:t xml:space="preserve"> J-cut</w:t>
      </w:r>
      <w:r w:rsidR="001D1F63" w:rsidRPr="00A11F19">
        <w:rPr>
          <w:rFonts w:cs="Times New Roman"/>
          <w:szCs w:val="24"/>
        </w:rPr>
        <w:t xml:space="preserve"> (hel fisk uden hoved og hale)</w:t>
      </w:r>
      <w:r w:rsidR="00403E68" w:rsidRPr="00A11F19">
        <w:rPr>
          <w:rFonts w:cs="Times New Roman"/>
          <w:szCs w:val="24"/>
        </w:rPr>
        <w:t>, op til 80 % af eksporten</w:t>
      </w:r>
      <w:r w:rsidR="001B2286" w:rsidRPr="00A11F19">
        <w:rPr>
          <w:rFonts w:cs="Times New Roman"/>
          <w:szCs w:val="24"/>
        </w:rPr>
        <w:t xml:space="preserve"> på i alt 32.000 tons</w:t>
      </w:r>
      <w:r w:rsidR="00B21D2C" w:rsidRPr="00A11F19">
        <w:rPr>
          <w:rFonts w:cs="Times New Roman"/>
          <w:szCs w:val="24"/>
        </w:rPr>
        <w:t xml:space="preserve"> i 2018</w:t>
      </w:r>
      <w:r w:rsidR="00403E68" w:rsidRPr="00A11F19">
        <w:rPr>
          <w:rFonts w:cs="Times New Roman"/>
          <w:szCs w:val="24"/>
        </w:rPr>
        <w:t>. J-cut</w:t>
      </w:r>
      <w:r w:rsidR="004407D9" w:rsidRPr="00A11F19">
        <w:rPr>
          <w:rFonts w:cs="Times New Roman"/>
          <w:szCs w:val="24"/>
        </w:rPr>
        <w:t>, som er langt det største produkt,</w:t>
      </w:r>
      <w:r w:rsidR="00403E68" w:rsidRPr="00A11F19">
        <w:rPr>
          <w:rFonts w:cs="Times New Roman"/>
          <w:szCs w:val="24"/>
        </w:rPr>
        <w:t xml:space="preserve"> og varianter af hel fisk produceres ombord i det havgående fiskeri og på landanlæg baseret på indhandling af hellefisk fra det kystnære fiskeri. </w:t>
      </w:r>
      <w:r w:rsidR="004407D9" w:rsidRPr="00A11F19">
        <w:rPr>
          <w:rFonts w:cs="Times New Roman"/>
          <w:szCs w:val="24"/>
        </w:rPr>
        <w:t>Omkring</w:t>
      </w:r>
      <w:r w:rsidR="00FF3C13" w:rsidRPr="00A11F19">
        <w:rPr>
          <w:rFonts w:cs="Times New Roman"/>
          <w:szCs w:val="24"/>
        </w:rPr>
        <w:t xml:space="preserve"> 10</w:t>
      </w:r>
      <w:r w:rsidR="004407D9" w:rsidRPr="00A11F19">
        <w:rPr>
          <w:rFonts w:cs="Times New Roman"/>
          <w:szCs w:val="24"/>
        </w:rPr>
        <w:t xml:space="preserve"> </w:t>
      </w:r>
      <w:r w:rsidR="00FF3C13" w:rsidRPr="00A11F19">
        <w:rPr>
          <w:rFonts w:cs="Times New Roman"/>
          <w:szCs w:val="24"/>
        </w:rPr>
        <w:t xml:space="preserve">% </w:t>
      </w:r>
      <w:r w:rsidR="005F78F0" w:rsidRPr="00A11F19">
        <w:rPr>
          <w:rFonts w:cs="Times New Roman"/>
          <w:szCs w:val="24"/>
        </w:rPr>
        <w:t xml:space="preserve">af eksporten </w:t>
      </w:r>
      <w:r w:rsidR="00FF3C13" w:rsidRPr="00A11F19">
        <w:rPr>
          <w:rFonts w:cs="Times New Roman"/>
          <w:szCs w:val="24"/>
        </w:rPr>
        <w:t xml:space="preserve">er filetproduktion. </w:t>
      </w:r>
      <w:r w:rsidR="00403E68" w:rsidRPr="00A11F19">
        <w:rPr>
          <w:rFonts w:cs="Times New Roman"/>
          <w:szCs w:val="24"/>
        </w:rPr>
        <w:t>De</w:t>
      </w:r>
      <w:r w:rsidR="009748D5" w:rsidRPr="00A11F19">
        <w:rPr>
          <w:rFonts w:cs="Times New Roman"/>
          <w:szCs w:val="24"/>
        </w:rPr>
        <w:t xml:space="preserve">t er et krav, at der skal </w:t>
      </w:r>
      <w:r w:rsidR="00403E68" w:rsidRPr="00A11F19">
        <w:rPr>
          <w:rFonts w:cs="Times New Roman"/>
          <w:szCs w:val="24"/>
        </w:rPr>
        <w:t xml:space="preserve">produceres filet på landanlæg </w:t>
      </w:r>
      <w:r w:rsidR="009748D5" w:rsidRPr="00A11F19">
        <w:rPr>
          <w:rFonts w:cs="Times New Roman"/>
          <w:szCs w:val="24"/>
        </w:rPr>
        <w:t xml:space="preserve">af de landede hellefisk </w:t>
      </w:r>
      <w:r w:rsidR="00D1689E" w:rsidRPr="00A11F19">
        <w:rPr>
          <w:rFonts w:cs="Times New Roman"/>
          <w:szCs w:val="24"/>
        </w:rPr>
        <w:t xml:space="preserve">fanget i Vestgrønland af </w:t>
      </w:r>
      <w:r w:rsidR="00403E68" w:rsidRPr="00A11F19">
        <w:rPr>
          <w:rFonts w:cs="Times New Roman"/>
          <w:szCs w:val="24"/>
        </w:rPr>
        <w:t>de</w:t>
      </w:r>
      <w:r w:rsidR="00F22173" w:rsidRPr="00A11F19">
        <w:rPr>
          <w:rFonts w:cs="Times New Roman"/>
          <w:szCs w:val="24"/>
        </w:rPr>
        <w:t>n</w:t>
      </w:r>
      <w:r w:rsidR="00403E68" w:rsidRPr="00A11F19">
        <w:rPr>
          <w:rFonts w:cs="Times New Roman"/>
          <w:szCs w:val="24"/>
        </w:rPr>
        <w:t xml:space="preserve"> havgående </w:t>
      </w:r>
      <w:r w:rsidR="00B92CF8" w:rsidRPr="00A11F19">
        <w:rPr>
          <w:rFonts w:cs="Times New Roman"/>
          <w:szCs w:val="24"/>
        </w:rPr>
        <w:t>flåde</w:t>
      </w:r>
      <w:r w:rsidR="009748D5" w:rsidRPr="00A11F19">
        <w:rPr>
          <w:rFonts w:cs="Times New Roman"/>
          <w:szCs w:val="24"/>
        </w:rPr>
        <w:t xml:space="preserve">. </w:t>
      </w:r>
      <w:r w:rsidR="00B92CF8" w:rsidRPr="00A11F19">
        <w:rPr>
          <w:rFonts w:cs="Times New Roman"/>
          <w:szCs w:val="24"/>
        </w:rPr>
        <w:t>I</w:t>
      </w:r>
      <w:r w:rsidR="009748D5" w:rsidRPr="00A11F19">
        <w:rPr>
          <w:rFonts w:cs="Times New Roman"/>
          <w:szCs w:val="24"/>
        </w:rPr>
        <w:t>ndhandlingspligten</w:t>
      </w:r>
      <w:r w:rsidR="00B92CF8" w:rsidRPr="00A11F19">
        <w:rPr>
          <w:rFonts w:cs="Times New Roman"/>
          <w:szCs w:val="24"/>
        </w:rPr>
        <w:t xml:space="preserve"> er en del af licensbetingelserne for den havgående flåde</w:t>
      </w:r>
      <w:r w:rsidR="00403E68" w:rsidRPr="00A11F19">
        <w:rPr>
          <w:rFonts w:cs="Times New Roman"/>
          <w:szCs w:val="24"/>
        </w:rPr>
        <w:t>.</w:t>
      </w:r>
      <w:r w:rsidR="00FF3C13" w:rsidRPr="00A11F19">
        <w:rPr>
          <w:rFonts w:cs="Times New Roman"/>
          <w:szCs w:val="24"/>
        </w:rPr>
        <w:t xml:space="preserve"> De resterende 10</w:t>
      </w:r>
      <w:r w:rsidR="004407D9" w:rsidRPr="00A11F19">
        <w:rPr>
          <w:rFonts w:cs="Times New Roman"/>
          <w:szCs w:val="24"/>
        </w:rPr>
        <w:t xml:space="preserve"> </w:t>
      </w:r>
      <w:r w:rsidR="00FF3C13" w:rsidRPr="00A11F19">
        <w:rPr>
          <w:rFonts w:cs="Times New Roman"/>
          <w:szCs w:val="24"/>
        </w:rPr>
        <w:t>%</w:t>
      </w:r>
      <w:r w:rsidR="00403E68" w:rsidRPr="00A11F19">
        <w:rPr>
          <w:rFonts w:cs="Times New Roman"/>
          <w:szCs w:val="24"/>
        </w:rPr>
        <w:t xml:space="preserve"> </w:t>
      </w:r>
      <w:r w:rsidR="005F78F0" w:rsidRPr="00A11F19">
        <w:rPr>
          <w:rFonts w:cs="Times New Roman"/>
          <w:szCs w:val="24"/>
        </w:rPr>
        <w:t xml:space="preserve">af eksporten </w:t>
      </w:r>
      <w:r w:rsidR="00FF3C13" w:rsidRPr="00A11F19">
        <w:rPr>
          <w:rFonts w:cs="Times New Roman"/>
          <w:szCs w:val="24"/>
        </w:rPr>
        <w:t xml:space="preserve">er primært hoved og hale, som produceres sammen med J-cut. Produktionen fra den havgående flåde eksporteres direkte til aftagerne i Asien (primært Kina og Japan) og Nordamerika. Filetproduktionen fra landanlæggene går </w:t>
      </w:r>
      <w:r w:rsidR="001B2286" w:rsidRPr="00A11F19">
        <w:rPr>
          <w:rFonts w:cs="Times New Roman"/>
          <w:szCs w:val="24"/>
        </w:rPr>
        <w:t xml:space="preserve">hovedsageligt </w:t>
      </w:r>
      <w:r w:rsidR="00FF3C13" w:rsidRPr="00A11F19">
        <w:rPr>
          <w:rFonts w:cs="Times New Roman"/>
          <w:szCs w:val="24"/>
        </w:rPr>
        <w:t>til det Europæiske marked, mens J-cut og hel fisk produktion</w:t>
      </w:r>
      <w:r w:rsidR="001B2286" w:rsidRPr="00A11F19">
        <w:rPr>
          <w:rFonts w:cs="Times New Roman"/>
          <w:szCs w:val="24"/>
        </w:rPr>
        <w:t>en</w:t>
      </w:r>
      <w:r w:rsidR="00FF3C13" w:rsidRPr="00A11F19">
        <w:rPr>
          <w:rFonts w:cs="Times New Roman"/>
          <w:szCs w:val="24"/>
        </w:rPr>
        <w:t xml:space="preserve"> fra landanlæggene eksporteres </w:t>
      </w:r>
      <w:r w:rsidR="001B2286" w:rsidRPr="00A11F19">
        <w:rPr>
          <w:rFonts w:cs="Times New Roman"/>
          <w:szCs w:val="24"/>
        </w:rPr>
        <w:t xml:space="preserve">primært </w:t>
      </w:r>
      <w:r w:rsidR="00FF3C13" w:rsidRPr="00A11F19">
        <w:rPr>
          <w:rFonts w:cs="Times New Roman"/>
          <w:szCs w:val="24"/>
        </w:rPr>
        <w:t xml:space="preserve">til </w:t>
      </w:r>
      <w:r w:rsidR="00387B11" w:rsidRPr="00A11F19">
        <w:rPr>
          <w:rFonts w:cs="Times New Roman"/>
          <w:szCs w:val="24"/>
        </w:rPr>
        <w:t>Asien</w:t>
      </w:r>
      <w:r w:rsidR="001B2286" w:rsidRPr="00A11F19">
        <w:rPr>
          <w:rFonts w:cs="Times New Roman"/>
          <w:szCs w:val="24"/>
        </w:rPr>
        <w:t xml:space="preserve">. RG </w:t>
      </w:r>
      <w:r w:rsidR="00387B11" w:rsidRPr="00A11F19">
        <w:rPr>
          <w:rFonts w:cs="Times New Roman"/>
          <w:szCs w:val="24"/>
        </w:rPr>
        <w:t>foretager</w:t>
      </w:r>
      <w:r w:rsidR="001B2286" w:rsidRPr="00A11F19">
        <w:rPr>
          <w:rFonts w:cs="Times New Roman"/>
          <w:szCs w:val="24"/>
        </w:rPr>
        <w:t xml:space="preserve"> videreproduktion af produkter fra landanlæggene i Polen og </w:t>
      </w:r>
      <w:r w:rsidR="00387B11" w:rsidRPr="00A11F19">
        <w:rPr>
          <w:rFonts w:cs="Times New Roman"/>
          <w:szCs w:val="24"/>
        </w:rPr>
        <w:t>Kina</w:t>
      </w:r>
      <w:r w:rsidR="001B2286" w:rsidRPr="00A11F19">
        <w:rPr>
          <w:rFonts w:cs="Times New Roman"/>
          <w:szCs w:val="24"/>
        </w:rPr>
        <w:t xml:space="preserve">. Produktionen i Polen er også baseret på råvarer fra andre virksomheder, mens produktionen i </w:t>
      </w:r>
      <w:r w:rsidR="00387B11" w:rsidRPr="00A11F19">
        <w:rPr>
          <w:rFonts w:cs="Times New Roman"/>
          <w:szCs w:val="24"/>
        </w:rPr>
        <w:t>Kina</w:t>
      </w:r>
      <w:r w:rsidR="001B2286" w:rsidRPr="00A11F19">
        <w:rPr>
          <w:rFonts w:cs="Times New Roman"/>
          <w:szCs w:val="24"/>
        </w:rPr>
        <w:t xml:space="preserve"> forædler hellefisken til salg </w:t>
      </w:r>
      <w:r w:rsidR="00387B11" w:rsidRPr="00A11F19">
        <w:rPr>
          <w:rFonts w:cs="Times New Roman"/>
          <w:szCs w:val="24"/>
        </w:rPr>
        <w:t xml:space="preserve">primært </w:t>
      </w:r>
      <w:r w:rsidR="001B2286" w:rsidRPr="00A11F19">
        <w:rPr>
          <w:rFonts w:cs="Times New Roman"/>
          <w:szCs w:val="24"/>
        </w:rPr>
        <w:t xml:space="preserve">på det japanske marked til detail og food service. </w:t>
      </w:r>
      <w:r w:rsidR="004427DF" w:rsidRPr="00A11F19">
        <w:rPr>
          <w:rFonts w:cs="Times New Roman"/>
          <w:szCs w:val="24"/>
        </w:rPr>
        <w:t>Omkring</w:t>
      </w:r>
      <w:r w:rsidR="001B2286" w:rsidRPr="00A11F19">
        <w:rPr>
          <w:rFonts w:cs="Times New Roman"/>
          <w:szCs w:val="24"/>
        </w:rPr>
        <w:t xml:space="preserve"> 5.000 tons videreforældes af </w:t>
      </w:r>
      <w:r w:rsidR="00387B11" w:rsidRPr="00A11F19">
        <w:rPr>
          <w:rFonts w:cs="Times New Roman"/>
          <w:szCs w:val="24"/>
        </w:rPr>
        <w:t xml:space="preserve">de grønlandske virksomheder </w:t>
      </w:r>
      <w:r w:rsidR="001B2286" w:rsidRPr="00A11F19">
        <w:rPr>
          <w:rFonts w:cs="Times New Roman"/>
          <w:szCs w:val="24"/>
        </w:rPr>
        <w:t>udenfor Grønland. Dette produktmiks afspejler de relative gunstige priser på J-cut og hel fisk.</w:t>
      </w:r>
    </w:p>
    <w:p w14:paraId="777619CC" w14:textId="6EF83DEC" w:rsidR="00381C66" w:rsidRPr="00A11F19" w:rsidRDefault="001B2286" w:rsidP="00AF4027">
      <w:pPr>
        <w:rPr>
          <w:rFonts w:cs="Times New Roman"/>
          <w:szCs w:val="24"/>
        </w:rPr>
      </w:pPr>
      <w:r w:rsidRPr="00A11F19">
        <w:rPr>
          <w:rFonts w:cs="Times New Roman"/>
          <w:szCs w:val="24"/>
        </w:rPr>
        <w:t xml:space="preserve">Der er </w:t>
      </w:r>
      <w:r w:rsidR="00825EC1" w:rsidRPr="00A11F19">
        <w:rPr>
          <w:rFonts w:cs="Times New Roman"/>
          <w:szCs w:val="24"/>
        </w:rPr>
        <w:t xml:space="preserve">flere </w:t>
      </w:r>
      <w:r w:rsidRPr="00A11F19">
        <w:rPr>
          <w:rFonts w:cs="Times New Roman"/>
          <w:szCs w:val="24"/>
        </w:rPr>
        <w:t>barrierer for at værdikæderne i fiskeriet efter hellefisk kan forbedres</w:t>
      </w:r>
      <w:r w:rsidR="00825EC1" w:rsidRPr="00A11F19">
        <w:rPr>
          <w:rFonts w:cs="Times New Roman"/>
          <w:szCs w:val="24"/>
        </w:rPr>
        <w:t xml:space="preserve"> yderlig</w:t>
      </w:r>
      <w:r w:rsidR="001029E9" w:rsidRPr="00A11F19">
        <w:rPr>
          <w:rFonts w:cs="Times New Roman"/>
          <w:szCs w:val="24"/>
        </w:rPr>
        <w:t>ere</w:t>
      </w:r>
      <w:r w:rsidR="00825EC1" w:rsidRPr="00A11F19">
        <w:rPr>
          <w:rFonts w:cs="Times New Roman"/>
          <w:szCs w:val="24"/>
        </w:rPr>
        <w:t>.</w:t>
      </w:r>
      <w:r w:rsidRPr="00A11F19">
        <w:rPr>
          <w:rFonts w:cs="Times New Roman"/>
          <w:szCs w:val="24"/>
        </w:rPr>
        <w:t xml:space="preserve"> </w:t>
      </w:r>
      <w:r w:rsidR="00825EC1" w:rsidRPr="00A11F19">
        <w:rPr>
          <w:rFonts w:cs="Times New Roman"/>
          <w:szCs w:val="24"/>
        </w:rPr>
        <w:t>For det første</w:t>
      </w:r>
      <w:r w:rsidR="00FB1A9C" w:rsidRPr="00A11F19">
        <w:rPr>
          <w:rFonts w:cs="Times New Roman"/>
          <w:szCs w:val="24"/>
        </w:rPr>
        <w:t>,</w:t>
      </w:r>
      <w:r w:rsidR="00825EC1" w:rsidRPr="00A11F19">
        <w:rPr>
          <w:rFonts w:cs="Times New Roman"/>
          <w:szCs w:val="24"/>
        </w:rPr>
        <w:t xml:space="preserve"> forvaltningen af det kystnære fiskeri, som ikke er økonomisk baseret, </w:t>
      </w:r>
      <w:r w:rsidR="00FB1A9C" w:rsidRPr="00A11F19">
        <w:rPr>
          <w:rFonts w:cs="Times New Roman"/>
          <w:szCs w:val="24"/>
        </w:rPr>
        <w:t xml:space="preserve">har den effekt, at </w:t>
      </w:r>
      <w:r w:rsidR="00825EC1" w:rsidRPr="00A11F19">
        <w:rPr>
          <w:rFonts w:cs="Times New Roman"/>
          <w:szCs w:val="24"/>
        </w:rPr>
        <w:t xml:space="preserve">forbedringerne i fiskeriets økonomi </w:t>
      </w:r>
      <w:r w:rsidR="00387B11" w:rsidRPr="00A11F19">
        <w:rPr>
          <w:rFonts w:cs="Times New Roman"/>
          <w:szCs w:val="24"/>
        </w:rPr>
        <w:t xml:space="preserve">vil </w:t>
      </w:r>
      <w:r w:rsidR="00825EC1" w:rsidRPr="00A11F19">
        <w:rPr>
          <w:rFonts w:cs="Times New Roman"/>
          <w:szCs w:val="24"/>
        </w:rPr>
        <w:t>føre</w:t>
      </w:r>
      <w:r w:rsidR="00387B11" w:rsidRPr="00A11F19">
        <w:rPr>
          <w:rFonts w:cs="Times New Roman"/>
          <w:szCs w:val="24"/>
        </w:rPr>
        <w:t xml:space="preserve"> til</w:t>
      </w:r>
      <w:r w:rsidR="00825EC1" w:rsidRPr="00A11F19">
        <w:rPr>
          <w:rFonts w:cs="Times New Roman"/>
          <w:szCs w:val="24"/>
        </w:rPr>
        <w:t xml:space="preserve"> øgede</w:t>
      </w:r>
      <w:r w:rsidR="00387B11" w:rsidRPr="00A11F19">
        <w:rPr>
          <w:rFonts w:cs="Times New Roman"/>
          <w:szCs w:val="24"/>
        </w:rPr>
        <w:t xml:space="preserve"> investeringer og </w:t>
      </w:r>
      <w:r w:rsidR="00FB1A9C" w:rsidRPr="00A11F19">
        <w:rPr>
          <w:rFonts w:cs="Times New Roman"/>
          <w:szCs w:val="24"/>
        </w:rPr>
        <w:t xml:space="preserve">dermed et </w:t>
      </w:r>
      <w:r w:rsidR="00825EC1" w:rsidRPr="00A11F19">
        <w:rPr>
          <w:rFonts w:cs="Times New Roman"/>
          <w:szCs w:val="24"/>
        </w:rPr>
        <w:t>større fiskeritryk. Det medfører for det andet</w:t>
      </w:r>
      <w:r w:rsidR="00FB1A9C" w:rsidRPr="00A11F19">
        <w:rPr>
          <w:rFonts w:cs="Times New Roman"/>
          <w:szCs w:val="24"/>
        </w:rPr>
        <w:t>,</w:t>
      </w:r>
      <w:r w:rsidR="00825EC1" w:rsidRPr="00A11F19">
        <w:rPr>
          <w:rFonts w:cs="Times New Roman"/>
          <w:szCs w:val="24"/>
        </w:rPr>
        <w:t xml:space="preserve"> at det svært at planlægge produktionen på landanlæggene. For det tredje, har den øgede deltagelse i selve fiskeriet medført</w:t>
      </w:r>
      <w:r w:rsidR="00FB1A9C" w:rsidRPr="00A11F19">
        <w:rPr>
          <w:rFonts w:cs="Times New Roman"/>
          <w:szCs w:val="24"/>
        </w:rPr>
        <w:t>,</w:t>
      </w:r>
      <w:r w:rsidR="00825EC1" w:rsidRPr="00A11F19">
        <w:rPr>
          <w:rFonts w:cs="Times New Roman"/>
          <w:szCs w:val="24"/>
        </w:rPr>
        <w:t xml:space="preserve"> at det er svært at få arbejdskraft til landanlæggene. </w:t>
      </w:r>
      <w:r w:rsidR="00381C66" w:rsidRPr="00A11F19">
        <w:rPr>
          <w:rFonts w:cs="Times New Roman"/>
          <w:szCs w:val="24"/>
        </w:rPr>
        <w:t>For det fjerde har Selvstyret i perioden 2016</w:t>
      </w:r>
      <w:r w:rsidR="009D205A" w:rsidRPr="00A11F19">
        <w:rPr>
          <w:rFonts w:cs="Times New Roman"/>
          <w:szCs w:val="24"/>
        </w:rPr>
        <w:t xml:space="preserve"> </w:t>
      </w:r>
      <w:r w:rsidR="00381C66" w:rsidRPr="00A11F19">
        <w:rPr>
          <w:rFonts w:cs="Times New Roman"/>
          <w:szCs w:val="24"/>
        </w:rPr>
        <w:t>-</w:t>
      </w:r>
      <w:r w:rsidR="009D205A" w:rsidRPr="00A11F19">
        <w:rPr>
          <w:rFonts w:cs="Times New Roman"/>
          <w:szCs w:val="24"/>
        </w:rPr>
        <w:t xml:space="preserve"> </w:t>
      </w:r>
      <w:r w:rsidR="00381C66" w:rsidRPr="00A11F19">
        <w:rPr>
          <w:rFonts w:cs="Times New Roman"/>
          <w:szCs w:val="24"/>
        </w:rPr>
        <w:t xml:space="preserve">2018 fastsat TAC’en </w:t>
      </w:r>
      <w:r w:rsidR="00387B11" w:rsidRPr="00A11F19">
        <w:rPr>
          <w:rFonts w:cs="Times New Roman"/>
          <w:szCs w:val="24"/>
        </w:rPr>
        <w:t xml:space="preserve">i forvaltningsområderne Upernavik, Uummannaq og Diskobugten </w:t>
      </w:r>
      <w:r w:rsidR="00381C66" w:rsidRPr="00A11F19">
        <w:rPr>
          <w:rFonts w:cs="Times New Roman"/>
          <w:szCs w:val="24"/>
        </w:rPr>
        <w:t>i det kystnære fiskeri ca. 50</w:t>
      </w:r>
      <w:r w:rsidR="004427DF" w:rsidRPr="00A11F19">
        <w:rPr>
          <w:rFonts w:cs="Times New Roman"/>
          <w:szCs w:val="24"/>
        </w:rPr>
        <w:t xml:space="preserve"> </w:t>
      </w:r>
      <w:r w:rsidR="00381C66" w:rsidRPr="00A11F19">
        <w:rPr>
          <w:rFonts w:cs="Times New Roman"/>
          <w:szCs w:val="24"/>
        </w:rPr>
        <w:t xml:space="preserve">% over de </w:t>
      </w:r>
      <w:r w:rsidR="00381C66" w:rsidRPr="00A11F19">
        <w:rPr>
          <w:rFonts w:cs="Times New Roman"/>
          <w:szCs w:val="24"/>
        </w:rPr>
        <w:lastRenderedPageBreak/>
        <w:t>biologiske anbefalinger, hvilket skaber usikkerhed omkring de fremtidige fiskerimuligheder.</w:t>
      </w:r>
    </w:p>
    <w:p w14:paraId="321608F7" w14:textId="3C3BC5F0" w:rsidR="00866532" w:rsidRPr="00A11F19" w:rsidRDefault="00F34C9E" w:rsidP="00B265BA">
      <w:r w:rsidRPr="00A11F19">
        <w:rPr>
          <w:rFonts w:cs="Times New Roman"/>
          <w:szCs w:val="24"/>
        </w:rPr>
        <w:t xml:space="preserve">Torskefiskeriet minder i sin struktur om fiskeriet efter hellefisk. Det er dog langt mindre værdifuldt, idet eksportværdien er </w:t>
      </w:r>
      <w:r w:rsidR="009D205A" w:rsidRPr="00A11F19">
        <w:rPr>
          <w:rFonts w:cs="Times New Roman"/>
          <w:szCs w:val="24"/>
        </w:rPr>
        <w:t xml:space="preserve">omkring </w:t>
      </w:r>
      <w:r w:rsidRPr="00A11F19">
        <w:rPr>
          <w:rFonts w:cs="Times New Roman"/>
          <w:szCs w:val="24"/>
        </w:rPr>
        <w:t>350 mio.kr.</w:t>
      </w:r>
      <w:r w:rsidR="009D205A" w:rsidRPr="00A11F19">
        <w:rPr>
          <w:rFonts w:cs="Times New Roman"/>
          <w:szCs w:val="24"/>
        </w:rPr>
        <w:t>, 1/3 af eksportværdien af hellefisk.</w:t>
      </w:r>
      <w:r w:rsidRPr="00A11F19">
        <w:rPr>
          <w:rFonts w:cs="Times New Roman"/>
          <w:szCs w:val="24"/>
        </w:rPr>
        <w:t xml:space="preserve"> </w:t>
      </w:r>
      <w:r w:rsidR="00C32C28" w:rsidRPr="00A11F19">
        <w:rPr>
          <w:rFonts w:cs="Times New Roman"/>
          <w:szCs w:val="24"/>
        </w:rPr>
        <w:t xml:space="preserve">Fiskeriet er i en vanskelig situation i øjeblikket, </w:t>
      </w:r>
      <w:r w:rsidR="00FB5D97" w:rsidRPr="00A11F19">
        <w:rPr>
          <w:rFonts w:cs="Times New Roman"/>
          <w:szCs w:val="24"/>
        </w:rPr>
        <w:t xml:space="preserve">da </w:t>
      </w:r>
      <w:r w:rsidR="00C32C28" w:rsidRPr="00A11F19">
        <w:rPr>
          <w:rFonts w:cs="Times New Roman"/>
          <w:szCs w:val="24"/>
        </w:rPr>
        <w:t>fangsterne er for nedadgående</w:t>
      </w:r>
      <w:r w:rsidR="00FB5D97" w:rsidRPr="00A11F19">
        <w:rPr>
          <w:rFonts w:cs="Times New Roman"/>
          <w:szCs w:val="24"/>
        </w:rPr>
        <w:t xml:space="preserve"> </w:t>
      </w:r>
      <w:r w:rsidR="004F5953" w:rsidRPr="00A11F19">
        <w:rPr>
          <w:rFonts w:cs="Times New Roman"/>
          <w:szCs w:val="24"/>
        </w:rPr>
        <w:t xml:space="preserve">samtidig med at </w:t>
      </w:r>
      <w:r w:rsidR="00FB5D97" w:rsidRPr="00A11F19">
        <w:rPr>
          <w:rFonts w:cs="Times New Roman"/>
          <w:szCs w:val="24"/>
        </w:rPr>
        <w:t>TAC’en fastsættes både for det havgående fiskeri og det kystnære fiskeri på et højere niveau end de biologiske anbefalinger. Det skaber ikke</w:t>
      </w:r>
      <w:r w:rsidR="003F119C" w:rsidRPr="00A11F19">
        <w:rPr>
          <w:rFonts w:cs="Times New Roman"/>
          <w:szCs w:val="24"/>
        </w:rPr>
        <w:t xml:space="preserve"> de rette erhvervsøkonomiske </w:t>
      </w:r>
      <w:r w:rsidR="00FB5D97" w:rsidRPr="00A11F19">
        <w:rPr>
          <w:rFonts w:cs="Times New Roman"/>
          <w:szCs w:val="24"/>
        </w:rPr>
        <w:t xml:space="preserve">rammer for at værdikæderne for torskefiskeriet kan udvikle sig. Produktionen af torsk består af </w:t>
      </w:r>
      <w:r w:rsidR="008C03AB" w:rsidRPr="00A11F19">
        <w:rPr>
          <w:rFonts w:cs="Times New Roman"/>
          <w:szCs w:val="24"/>
        </w:rPr>
        <w:t>H&amp;G</w:t>
      </w:r>
      <w:r w:rsidR="00387B11" w:rsidRPr="00A11F19">
        <w:rPr>
          <w:rFonts w:cs="Times New Roman"/>
          <w:szCs w:val="24"/>
        </w:rPr>
        <w:t xml:space="preserve"> (hel fisk uden hoved og indvolde)</w:t>
      </w:r>
      <w:r w:rsidR="00E93480" w:rsidRPr="00A11F19">
        <w:rPr>
          <w:rFonts w:cs="Times New Roman"/>
          <w:szCs w:val="24"/>
        </w:rPr>
        <w:t>, filet, saltfisk og biprodukter (rogn mv). Produktionen fra trawlerne inklusiv</w:t>
      </w:r>
      <w:r w:rsidR="00387B11" w:rsidRPr="00A11F19">
        <w:rPr>
          <w:rFonts w:cs="Times New Roman"/>
          <w:szCs w:val="24"/>
        </w:rPr>
        <w:t>e</w:t>
      </w:r>
      <w:r w:rsidR="00E93480" w:rsidRPr="00A11F19">
        <w:rPr>
          <w:rFonts w:cs="Times New Roman"/>
          <w:szCs w:val="24"/>
        </w:rPr>
        <w:t xml:space="preserve"> </w:t>
      </w:r>
      <w:r w:rsidR="00387B11" w:rsidRPr="00A11F19">
        <w:rPr>
          <w:rFonts w:cs="Times New Roman"/>
          <w:szCs w:val="24"/>
        </w:rPr>
        <w:t>fangster i</w:t>
      </w:r>
      <w:r w:rsidR="00E93480" w:rsidRPr="00A11F19">
        <w:rPr>
          <w:rFonts w:cs="Times New Roman"/>
          <w:szCs w:val="24"/>
        </w:rPr>
        <w:t xml:space="preserve"> Barentshavet består af H&amp;G torsk, filet og rogn. Stort set hele produktionen sælges i større partier til </w:t>
      </w:r>
      <w:r w:rsidR="00E873DD" w:rsidRPr="00A11F19">
        <w:rPr>
          <w:rFonts w:cs="Times New Roman"/>
          <w:szCs w:val="24"/>
        </w:rPr>
        <w:t xml:space="preserve">eksterne </w:t>
      </w:r>
      <w:r w:rsidR="00E93480" w:rsidRPr="00A11F19">
        <w:rPr>
          <w:rFonts w:cs="Times New Roman"/>
          <w:szCs w:val="24"/>
        </w:rPr>
        <w:t>aktører i Europa. Produktionen fra landanlæggene består af saltfisk</w:t>
      </w:r>
      <w:r w:rsidR="003F119C" w:rsidRPr="00A11F19">
        <w:rPr>
          <w:rFonts w:cs="Times New Roman"/>
          <w:szCs w:val="24"/>
        </w:rPr>
        <w:t xml:space="preserve">, </w:t>
      </w:r>
      <w:r w:rsidR="00F7573B" w:rsidRPr="00A11F19">
        <w:rPr>
          <w:rFonts w:cs="Times New Roman"/>
          <w:szCs w:val="24"/>
        </w:rPr>
        <w:t>H&amp;G, filet og biprodukter</w:t>
      </w:r>
      <w:r w:rsidR="00E93480" w:rsidRPr="00A11F19">
        <w:rPr>
          <w:rFonts w:cs="Times New Roman"/>
          <w:szCs w:val="24"/>
        </w:rPr>
        <w:t>.</w:t>
      </w:r>
      <w:r w:rsidR="005A2547" w:rsidRPr="00A11F19">
        <w:rPr>
          <w:rFonts w:cs="Times New Roman"/>
          <w:szCs w:val="24"/>
        </w:rPr>
        <w:t xml:space="preserve"> </w:t>
      </w:r>
      <w:r w:rsidR="003F119C" w:rsidRPr="00A11F19">
        <w:rPr>
          <w:rFonts w:cs="Times New Roman"/>
          <w:szCs w:val="24"/>
        </w:rPr>
        <w:t>Omkring 75 %</w:t>
      </w:r>
      <w:r w:rsidR="005A2547" w:rsidRPr="00A11F19">
        <w:rPr>
          <w:rFonts w:cs="Times New Roman"/>
          <w:szCs w:val="24"/>
        </w:rPr>
        <w:t xml:space="preserve"> af produktionen er H&amp;G, som </w:t>
      </w:r>
      <w:r w:rsidR="003F119C" w:rsidRPr="00A11F19">
        <w:rPr>
          <w:rFonts w:cs="Times New Roman"/>
          <w:szCs w:val="24"/>
        </w:rPr>
        <w:t xml:space="preserve">enten </w:t>
      </w:r>
      <w:r w:rsidR="005A2547" w:rsidRPr="00A11F19">
        <w:rPr>
          <w:rFonts w:cs="Times New Roman"/>
          <w:szCs w:val="24"/>
        </w:rPr>
        <w:t xml:space="preserve">sælges direkte til </w:t>
      </w:r>
      <w:r w:rsidR="00AB6B32" w:rsidRPr="00A11F19">
        <w:rPr>
          <w:rFonts w:cs="Times New Roman"/>
          <w:szCs w:val="24"/>
        </w:rPr>
        <w:t xml:space="preserve">ikke-grønlandske </w:t>
      </w:r>
      <w:r w:rsidR="005A2547" w:rsidRPr="00A11F19">
        <w:rPr>
          <w:rFonts w:cs="Times New Roman"/>
          <w:szCs w:val="24"/>
        </w:rPr>
        <w:t xml:space="preserve">aktører i primært Europa, men også til Asien og Nordamerika </w:t>
      </w:r>
      <w:r w:rsidR="003F119C" w:rsidRPr="00A11F19">
        <w:rPr>
          <w:rFonts w:cs="Times New Roman"/>
          <w:szCs w:val="24"/>
        </w:rPr>
        <w:t>eller</w:t>
      </w:r>
      <w:r w:rsidR="005A2547" w:rsidRPr="00A11F19">
        <w:rPr>
          <w:rFonts w:cs="Times New Roman"/>
          <w:szCs w:val="24"/>
        </w:rPr>
        <w:t xml:space="preserve"> videreforarbejdes af d</w:t>
      </w:r>
      <w:r w:rsidR="005B626A" w:rsidRPr="00A11F19">
        <w:rPr>
          <w:rFonts w:cs="Times New Roman"/>
          <w:szCs w:val="24"/>
        </w:rPr>
        <w:t xml:space="preserve">e grønlandske virksomheder </w:t>
      </w:r>
      <w:r w:rsidR="005A2547" w:rsidRPr="00A11F19">
        <w:rPr>
          <w:rFonts w:cs="Times New Roman"/>
          <w:szCs w:val="24"/>
        </w:rPr>
        <w:t>til filet i Kina og Europa. Filetproduktionen sælges direkte til food service eller i større partier til grossister.</w:t>
      </w:r>
    </w:p>
    <w:p w14:paraId="73141A44" w14:textId="34A62567" w:rsidR="00866532" w:rsidRPr="00A11F19" w:rsidRDefault="005A2547" w:rsidP="00B265BA">
      <w:r w:rsidRPr="00A11F19">
        <w:t>Stenbiderrogn produceres i et sæson</w:t>
      </w:r>
      <w:r w:rsidR="00855D64" w:rsidRPr="00A11F19">
        <w:t>- og småskala</w:t>
      </w:r>
      <w:r w:rsidRPr="00A11F19">
        <w:t>fiskeri</w:t>
      </w:r>
      <w:r w:rsidR="00855D64" w:rsidRPr="00A11F19">
        <w:t>. E</w:t>
      </w:r>
      <w:r w:rsidRPr="00A11F19">
        <w:t xml:space="preserve">fter indhandling </w:t>
      </w:r>
      <w:r w:rsidR="00855D64" w:rsidRPr="00A11F19">
        <w:t>til landanlæg</w:t>
      </w:r>
      <w:r w:rsidR="00AC61D3" w:rsidRPr="00A11F19">
        <w:t>gene</w:t>
      </w:r>
      <w:r w:rsidR="00855D64" w:rsidRPr="00A11F19">
        <w:t xml:space="preserve"> </w:t>
      </w:r>
      <w:r w:rsidRPr="00A11F19">
        <w:t xml:space="preserve">og en simpel forarbejdningsproces eksporteres rognen i tønder på </w:t>
      </w:r>
      <w:r w:rsidR="00AC61D3" w:rsidRPr="00A11F19">
        <w:t xml:space="preserve">omkring </w:t>
      </w:r>
      <w:r w:rsidRPr="00A11F19">
        <w:t>100 kg. R</w:t>
      </w:r>
      <w:r w:rsidR="00117221" w:rsidRPr="00A11F19">
        <w:t>oyal Greenland,</w:t>
      </w:r>
      <w:r w:rsidRPr="00A11F19">
        <w:t xml:space="preserve"> som er langt de</w:t>
      </w:r>
      <w:r w:rsidR="00855D64" w:rsidRPr="00A11F19">
        <w:t>n</w:t>
      </w:r>
      <w:r w:rsidRPr="00A11F19">
        <w:t xml:space="preserve"> største producent af stenbiderrogn</w:t>
      </w:r>
      <w:r w:rsidR="00117221" w:rsidRPr="00A11F19">
        <w:t>,</w:t>
      </w:r>
      <w:r w:rsidRPr="00A11F19">
        <w:t xml:space="preserve"> </w:t>
      </w:r>
      <w:r w:rsidR="00855D64" w:rsidRPr="00A11F19">
        <w:t xml:space="preserve">får rognen </w:t>
      </w:r>
      <w:r w:rsidRPr="00A11F19">
        <w:t>forarbejde</w:t>
      </w:r>
      <w:r w:rsidR="00855D64" w:rsidRPr="00A11F19">
        <w:t>t</w:t>
      </w:r>
      <w:r w:rsidRPr="00A11F19">
        <w:t xml:space="preserve"> i Tyskland</w:t>
      </w:r>
      <w:r w:rsidR="00855D64" w:rsidRPr="00A11F19">
        <w:t xml:space="preserve">. Rognen sælges i </w:t>
      </w:r>
      <w:r w:rsidR="005630D4" w:rsidRPr="00A11F19">
        <w:t xml:space="preserve">meget stor udstrækning </w:t>
      </w:r>
      <w:r w:rsidRPr="00A11F19">
        <w:t>på glas a 100 gram</w:t>
      </w:r>
      <w:r w:rsidR="00AB6B32" w:rsidRPr="00A11F19">
        <w:t xml:space="preserve"> på det </w:t>
      </w:r>
      <w:r w:rsidR="00BF2AE1" w:rsidRPr="00A11F19">
        <w:t>europæiske</w:t>
      </w:r>
      <w:r w:rsidR="00AB6B32" w:rsidRPr="00A11F19">
        <w:t xml:space="preserve"> marked, hvor Frankrig er det største marked</w:t>
      </w:r>
      <w:r w:rsidRPr="00A11F19">
        <w:t>.</w:t>
      </w:r>
      <w:r w:rsidR="00855D64" w:rsidRPr="00A11F19">
        <w:t xml:space="preserve"> </w:t>
      </w:r>
      <w:r w:rsidR="005630D4" w:rsidRPr="00A11F19">
        <w:t>Omkring 1</w:t>
      </w:r>
      <w:r w:rsidR="00855D64" w:rsidRPr="00A11F19">
        <w:t>0</w:t>
      </w:r>
      <w:r w:rsidR="005630D4" w:rsidRPr="00A11F19">
        <w:t xml:space="preserve"> % </w:t>
      </w:r>
      <w:r w:rsidR="00855D64" w:rsidRPr="00A11F19">
        <w:t>-15</w:t>
      </w:r>
      <w:r w:rsidR="005630D4" w:rsidRPr="00A11F19">
        <w:t xml:space="preserve"> </w:t>
      </w:r>
      <w:r w:rsidR="00855D64" w:rsidRPr="00A11F19">
        <w:t>% af rognen fra Grønland videresælges i tønderne på 100 kg til andre producenter.</w:t>
      </w:r>
    </w:p>
    <w:p w14:paraId="4DB230C2" w14:textId="4B665EBC" w:rsidR="009533B4" w:rsidRPr="00A11F19" w:rsidRDefault="00B265BA" w:rsidP="00B265BA">
      <w:r w:rsidRPr="00A11F19">
        <w:t>Den grønlandske fiskeri</w:t>
      </w:r>
      <w:r w:rsidR="00AC61D3" w:rsidRPr="00A11F19">
        <w:t>branche</w:t>
      </w:r>
      <w:r w:rsidRPr="00A11F19">
        <w:t xml:space="preserve"> er aktiv</w:t>
      </w:r>
      <w:r w:rsidR="00AC61D3" w:rsidRPr="00A11F19">
        <w:t>e</w:t>
      </w:r>
      <w:r w:rsidRPr="00A11F19">
        <w:t xml:space="preserve"> deltager</w:t>
      </w:r>
      <w:r w:rsidR="00AC61D3" w:rsidRPr="00A11F19">
        <w:t>e</w:t>
      </w:r>
      <w:r w:rsidRPr="00A11F19">
        <w:t xml:space="preserve"> i de globale værdikæder for fiskeprodukter</w:t>
      </w:r>
      <w:r w:rsidR="00855D64" w:rsidRPr="00A11F19">
        <w:t xml:space="preserve"> og </w:t>
      </w:r>
      <w:r w:rsidR="00AC61D3" w:rsidRPr="00A11F19">
        <w:t xml:space="preserve">ofte </w:t>
      </w:r>
      <w:r w:rsidR="00855D64" w:rsidRPr="00A11F19">
        <w:t>i store dele af værdikæden fra fangst til forbrugeren</w:t>
      </w:r>
      <w:r w:rsidRPr="00A11F19">
        <w:t>. Denne udvikling fordrer en sektor</w:t>
      </w:r>
      <w:r w:rsidR="009533B4" w:rsidRPr="00A11F19">
        <w:t xml:space="preserve"> som</w:t>
      </w:r>
    </w:p>
    <w:p w14:paraId="67452E45" w14:textId="5C114E62" w:rsidR="009533B4" w:rsidRPr="00A11F19" w:rsidRDefault="00B265BA" w:rsidP="009533B4">
      <w:pPr>
        <w:pStyle w:val="Listeafsnit"/>
        <w:numPr>
          <w:ilvl w:val="0"/>
          <w:numId w:val="11"/>
        </w:numPr>
      </w:pPr>
      <w:r w:rsidRPr="00A11F19">
        <w:t>effektivt kan udveksle information mellem de forskellige led og dele af værdikæden,</w:t>
      </w:r>
    </w:p>
    <w:p w14:paraId="4C394861" w14:textId="1DF68C25" w:rsidR="009533B4" w:rsidRPr="00A11F19" w:rsidRDefault="009533B4" w:rsidP="009533B4">
      <w:pPr>
        <w:pStyle w:val="Listeafsnit"/>
        <w:numPr>
          <w:ilvl w:val="0"/>
          <w:numId w:val="11"/>
        </w:numPr>
      </w:pPr>
      <w:r w:rsidRPr="00A11F19">
        <w:t>e</w:t>
      </w:r>
      <w:r w:rsidR="00B265BA" w:rsidRPr="00A11F19">
        <w:t>r baseret på et forudsigeligt og økonomisk baseret fiskeriforvaltningssystem,</w:t>
      </w:r>
    </w:p>
    <w:p w14:paraId="554F51C5" w14:textId="236484D2" w:rsidR="009533B4" w:rsidRPr="00A11F19" w:rsidRDefault="00B265BA" w:rsidP="009533B4">
      <w:pPr>
        <w:pStyle w:val="Listeafsnit"/>
        <w:numPr>
          <w:ilvl w:val="0"/>
          <w:numId w:val="11"/>
        </w:numPr>
      </w:pPr>
      <w:r w:rsidRPr="00A11F19">
        <w:t>sikrer konkurrencen</w:t>
      </w:r>
      <w:r w:rsidR="00AC61D3" w:rsidRPr="00A11F19">
        <w:t xml:space="preserve"> i branchen,</w:t>
      </w:r>
      <w:r w:rsidRPr="00A11F19">
        <w:t xml:space="preserve"> der hvor det er muligt</w:t>
      </w:r>
      <w:r w:rsidR="005357B6">
        <w:t>,</w:t>
      </w:r>
    </w:p>
    <w:p w14:paraId="223C13A0" w14:textId="4C0A6BD0" w:rsidR="009533B4" w:rsidRPr="00A11F19" w:rsidRDefault="00B265BA" w:rsidP="009533B4">
      <w:pPr>
        <w:pStyle w:val="Listeafsnit"/>
        <w:numPr>
          <w:ilvl w:val="0"/>
          <w:numId w:val="11"/>
        </w:numPr>
      </w:pPr>
      <w:r w:rsidRPr="00A11F19">
        <w:t>uddanner arbejdsstyrken</w:t>
      </w:r>
      <w:r w:rsidR="009533B4" w:rsidRPr="00A11F19">
        <w:t xml:space="preserve"> til både fiskebranchen og øvrige brancher i Grønland</w:t>
      </w:r>
      <w:r w:rsidR="005357B6">
        <w:t>,</w:t>
      </w:r>
    </w:p>
    <w:p w14:paraId="687CE2F3" w14:textId="54F919CA" w:rsidR="00B265BA" w:rsidRPr="00A11F19" w:rsidRDefault="00B265BA" w:rsidP="009533B4">
      <w:pPr>
        <w:pStyle w:val="Listeafsnit"/>
        <w:numPr>
          <w:ilvl w:val="0"/>
          <w:numId w:val="11"/>
        </w:numPr>
      </w:pPr>
      <w:r w:rsidRPr="00A11F19">
        <w:t>har den nødvendige infrastruktur</w:t>
      </w:r>
      <w:r w:rsidR="00AC61D3" w:rsidRPr="00A11F19">
        <w:t xml:space="preserve"> tilgængelig</w:t>
      </w:r>
      <w:r w:rsidRPr="00A11F19">
        <w:t>.</w:t>
      </w:r>
    </w:p>
    <w:p w14:paraId="70A175CD" w14:textId="6BA4824F" w:rsidR="009533B4" w:rsidRPr="00A11F19" w:rsidRDefault="00B265BA" w:rsidP="00B265BA">
      <w:r w:rsidRPr="00A11F19">
        <w:t>Det er ikke nødvendigvis en let opgave. Der er flere politiske dilemmaer og trade-offs i denne udvikling. For eksempel, effektiv udveksling af information (punkt 1 ovenfor) kan alt andet lige sikres ved vertikal integration; men det kan lede til koncentration og potentielt udfordringer med konkurrencen og fordeling af værditilvæksten. Kapaciteten i fiskeriet skal kontinuerlig</w:t>
      </w:r>
      <w:r w:rsidR="00C310B7" w:rsidRPr="00A11F19">
        <w:t>t</w:t>
      </w:r>
      <w:r w:rsidRPr="00A11F19">
        <w:t xml:space="preserve"> tilpasses bestandenes fiskerimuligheder, som mere eller mindre er konstante fra år til år. Med produktivitetsstigninger i fiskeriet er der – alt andet lige – brug for mindre kapital og arbejdskraft i selve fiskeriet.</w:t>
      </w:r>
    </w:p>
    <w:p w14:paraId="1A1B8349" w14:textId="04873E20" w:rsidR="00B265BA" w:rsidRPr="00A11F19" w:rsidRDefault="00B265BA" w:rsidP="00B265BA">
      <w:r w:rsidRPr="00A11F19">
        <w:lastRenderedPageBreak/>
        <w:t xml:space="preserve">Forvaltningssystemet af fiskeriet skal sikre denne udvikling. Men det kan give udfordringer med ledighed. </w:t>
      </w:r>
      <w:r w:rsidR="00B259AD" w:rsidRPr="00A11F19">
        <w:t>En mulighed kan være u</w:t>
      </w:r>
      <w:r w:rsidRPr="00A11F19">
        <w:t>ddannelse af arbejdsstyrken til andre dele af fiske</w:t>
      </w:r>
      <w:r w:rsidR="00B259AD" w:rsidRPr="00A11F19">
        <w:t xml:space="preserve">branchen </w:t>
      </w:r>
      <w:r w:rsidRPr="00A11F19">
        <w:t xml:space="preserve">og </w:t>
      </w:r>
      <w:r w:rsidR="00B259AD" w:rsidRPr="00A11F19">
        <w:t xml:space="preserve">til </w:t>
      </w:r>
      <w:r w:rsidRPr="00A11F19">
        <w:t xml:space="preserve">andre sektorer kan være en mulighed. Men også på landanlæggene vil der i fremtiden være produktivitetsstigninger. Med mindre andre og nye produkter udvikles vil der generelt i fremtiden være mindre efterspørgsel efter arbejdskraft. Deltagelse i de globale værdikæder kræver uddannet og specialiseret arbejdskraft og efterspørgslen efter uddannet arbejdskraft vil </w:t>
      </w:r>
      <w:r w:rsidR="006B49FC" w:rsidRPr="00A11F19">
        <w:t xml:space="preserve">derfor </w:t>
      </w:r>
      <w:r w:rsidRPr="00A11F19">
        <w:t>i fremtiden være stigende.</w:t>
      </w:r>
    </w:p>
    <w:p w14:paraId="2C88366D" w14:textId="77777777" w:rsidR="00B265BA" w:rsidRPr="00A11F19" w:rsidRDefault="00B265BA" w:rsidP="00B265BA">
      <w:r w:rsidRPr="00A11F19">
        <w:t>Globaliseringen af fiskesektorerne kan medføre, at en større del af værditilvæksten sker i udlandet og det er derfor naturligt at spørge hvordan en større del af værditilvæksten kan ske i Grønland. Dette fordrer en erhvervspolitik, hvor udvikling af infrastrukturen, konkurrenceforholdene og uddannelse er centrale elementer. En erhvervspolitik hvor der sker direkte politiske indgreb i produktionsforhold vil måske ændre fordelingen af værditilvæksten, men samtidig er der en stor risiko for at den samlede værditilvækst i sektoren over tid reduceres, da ingen aktører ønsker at investere og deltage aktivt under sådanne vilkår. Generelt vil en politik, der pålægger at producere helt bestemte produkter bidrage negativt både samfundsøkonomisk og i forhold til selskabernes økonomi. Omvendt er det vigtigt at Grønland samlet set udvikler produktmikset for både at innovere værdikæderne og for at sårbarheden af værdikæderne alt andet lige reduceres. Denne opgave bør løses af de større selskaber og Selvstyret i et samarbejde.</w:t>
      </w:r>
    </w:p>
    <w:p w14:paraId="18D2E6C3" w14:textId="6D5DF320" w:rsidR="00B265BA" w:rsidRPr="00A11F19" w:rsidRDefault="00B265BA" w:rsidP="00B265BA">
      <w:r w:rsidRPr="00A11F19">
        <w:t xml:space="preserve">Deltagelse i </w:t>
      </w:r>
      <w:r w:rsidR="00855D64" w:rsidRPr="00A11F19">
        <w:t xml:space="preserve">de </w:t>
      </w:r>
      <w:r w:rsidRPr="00A11F19">
        <w:t>globale værdikæder kræver et effektivt transportsystem og konkurrencedygtige priser. Udviklingen af de globale værdikæder for fisk er sket blandt andet, fordi enhedsomkostningerne inklusive transportomkostninger generelt set er faldet. Med Grønlands placering relativt langt fra markederne er transport en betydelig omkostning for virksomhederne</w:t>
      </w:r>
      <w:r w:rsidR="00855D64" w:rsidRPr="00A11F19">
        <w:t>, hvilket understreger behovet for en effektiv transportpolitik</w:t>
      </w:r>
      <w:r w:rsidRPr="00A11F19">
        <w:t>.</w:t>
      </w:r>
    </w:p>
    <w:p w14:paraId="6DEB7E36" w14:textId="46D6F363" w:rsidR="00B265BA" w:rsidRPr="00A11F19" w:rsidRDefault="00B265BA" w:rsidP="00B265BA">
      <w:r w:rsidRPr="00A11F19">
        <w:t xml:space="preserve">Grønland har de seneste 30 år udviklet fiskesektoren og opbygget økonomiske rentable værdikæder. Landet var blandt de første 10 lande i verden til at indføre individuelle omsættelige kvoter (IOK). Senest er der indført en ressourcerente afgift, som giver et betydeligt provenu til de offentlige finanser, hvilket viser, at der generelt set er en positiv værditilvækst i fiskesektoren. Økonomisk baseret fiskeriregulering er essentiel, da Grønland har en stor nationaløkonomisk interesse i at fiskeriet er så omkostningseffektivt som muligt. En måske lidt overset virkning er, at en effektiv fiskeriregulering også giver mulighed for at øge produktværdien og dermed at optimere værdikæderne. Et </w:t>
      </w:r>
      <w:r w:rsidR="00E60B42" w:rsidRPr="00A11F19">
        <w:t>olympisk</w:t>
      </w:r>
      <w:r w:rsidRPr="00A11F19">
        <w:t xml:space="preserve"> fiskeri giver incitamenter til at fange så meget som muligt inden </w:t>
      </w:r>
      <w:r w:rsidR="0014147E" w:rsidRPr="00A11F19">
        <w:t xml:space="preserve">den samlede </w:t>
      </w:r>
      <w:r w:rsidRPr="00A11F19">
        <w:t xml:space="preserve">kvote er opfisket og fiskeriet lukker; mens et </w:t>
      </w:r>
      <w:r w:rsidR="00845EA0" w:rsidRPr="00A11F19">
        <w:t xml:space="preserve">fiskeri baseret på </w:t>
      </w:r>
      <w:r w:rsidR="0014147E" w:rsidRPr="00A11F19">
        <w:t>individuelt omsætteligt kvote</w:t>
      </w:r>
      <w:r w:rsidR="00845EA0" w:rsidRPr="00A11F19">
        <w:t>r</w:t>
      </w:r>
      <w:r w:rsidR="0014147E" w:rsidRPr="00A11F19">
        <w:t xml:space="preserve"> (IOK) </w:t>
      </w:r>
      <w:r w:rsidRPr="00A11F19">
        <w:t xml:space="preserve">giver mulighed for </w:t>
      </w:r>
      <w:r w:rsidR="0014147E" w:rsidRPr="00A11F19">
        <w:t xml:space="preserve">både kortsigtet og langsigtet </w:t>
      </w:r>
      <w:r w:rsidRPr="00A11F19">
        <w:t xml:space="preserve">planlægning af produktionen </w:t>
      </w:r>
      <w:r w:rsidR="0014147E" w:rsidRPr="00A11F19">
        <w:t xml:space="preserve">i både fiskeriet og </w:t>
      </w:r>
      <w:r w:rsidRPr="00A11F19">
        <w:t xml:space="preserve">på landanlæggene og </w:t>
      </w:r>
      <w:r w:rsidR="0014147E" w:rsidRPr="00A11F19">
        <w:t xml:space="preserve">for en </w:t>
      </w:r>
      <w:r w:rsidRPr="00A11F19">
        <w:t xml:space="preserve">ordentlig behandling af fangsten, inden den landes. Det vises i rapporten, at fiskerireguleringen af </w:t>
      </w:r>
      <w:r w:rsidRPr="00A11F19">
        <w:lastRenderedPageBreak/>
        <w:t>hellefisk og torsk ikke er økonomisk funderet, hvilket gør det vanskeligt at udvikle værdikæderne for disse arter yderligere uden af forvaltningen ændres.</w:t>
      </w:r>
    </w:p>
    <w:p w14:paraId="09368C0C" w14:textId="77777777" w:rsidR="00845EA0" w:rsidRPr="00A11F19" w:rsidRDefault="00B265BA" w:rsidP="00B265BA">
      <w:r w:rsidRPr="00A11F19">
        <w:t>Baseret på analysen kan der konkluderes følgende</w:t>
      </w:r>
      <w:r w:rsidR="00845EA0" w:rsidRPr="00A11F19">
        <w:t>:</w:t>
      </w:r>
    </w:p>
    <w:p w14:paraId="109052BD" w14:textId="3F43FB3A" w:rsidR="00845EA0" w:rsidRPr="00A11F19" w:rsidRDefault="00845EA0" w:rsidP="00845EA0">
      <w:pPr>
        <w:pStyle w:val="Listeafsnit"/>
        <w:numPr>
          <w:ilvl w:val="0"/>
          <w:numId w:val="10"/>
        </w:numPr>
      </w:pPr>
      <w:r w:rsidRPr="00A11F19">
        <w:t>Det er</w:t>
      </w:r>
      <w:r w:rsidR="00B265BA" w:rsidRPr="00A11F19">
        <w:t xml:space="preserve"> vigtigt at alle delsegmenter </w:t>
      </w:r>
      <w:r w:rsidR="00C12927" w:rsidRPr="00A11F19">
        <w:t xml:space="preserve">i værdikæderne </w:t>
      </w:r>
      <w:r w:rsidR="00B265BA" w:rsidRPr="00A11F19">
        <w:t>opnår et positivt økonomisk udbytte for at værdikæderne skal udvikle sig og være robuste.</w:t>
      </w:r>
    </w:p>
    <w:p w14:paraId="11819A79" w14:textId="7BFABF28" w:rsidR="00845EA0" w:rsidRPr="00A11F19" w:rsidRDefault="00845EA0" w:rsidP="00845EA0">
      <w:pPr>
        <w:pStyle w:val="Listeafsnit"/>
        <w:numPr>
          <w:ilvl w:val="0"/>
          <w:numId w:val="10"/>
        </w:numPr>
      </w:pPr>
      <w:r w:rsidRPr="00A11F19">
        <w:t>D</w:t>
      </w:r>
      <w:r w:rsidR="00B265BA" w:rsidRPr="00A11F19">
        <w:t>et variererede produktmiks med forskellige kvalitet og priser</w:t>
      </w:r>
      <w:r w:rsidRPr="00A11F19">
        <w:t xml:space="preserve"> viser</w:t>
      </w:r>
      <w:r w:rsidR="00B265BA" w:rsidRPr="00A11F19">
        <w:t xml:space="preserve">, at man ikke umiddelbart kan antage, at marginalprofitten er ens på tværs af produkter. </w:t>
      </w:r>
      <w:r w:rsidR="00C12927" w:rsidRPr="00A11F19">
        <w:t xml:space="preserve">Normalt vil det være </w:t>
      </w:r>
      <w:r w:rsidR="00B265BA" w:rsidRPr="00A11F19">
        <w:t>økonomisk optimalt</w:t>
      </w:r>
      <w:r w:rsidR="00C12927" w:rsidRPr="00A11F19">
        <w:t xml:space="preserve"> at ændre produktion til et produkt med </w:t>
      </w:r>
      <w:r w:rsidR="00B265BA" w:rsidRPr="00A11F19">
        <w:t xml:space="preserve">et større afkast. Men der kan være flere forhold der gør at det ikke er økonomisk rentabelt at ændre produktionen. F.eks. kan </w:t>
      </w:r>
      <w:r w:rsidR="0014147E" w:rsidRPr="00A11F19">
        <w:t>det vise sig at</w:t>
      </w:r>
      <w:r w:rsidR="00B265BA" w:rsidRPr="00A11F19">
        <w:t xml:space="preserve"> det </w:t>
      </w:r>
      <w:r w:rsidR="00C12927" w:rsidRPr="00A11F19">
        <w:t xml:space="preserve">ikke </w:t>
      </w:r>
      <w:r w:rsidR="00B265BA" w:rsidRPr="00A11F19">
        <w:t xml:space="preserve">er muligt at øge udbuddet </w:t>
      </w:r>
      <w:r w:rsidR="0012577C" w:rsidRPr="00A11F19">
        <w:t xml:space="preserve">på </w:t>
      </w:r>
      <w:r w:rsidR="005F3157" w:rsidRPr="00A11F19">
        <w:t xml:space="preserve">et givet produkt </w:t>
      </w:r>
      <w:r w:rsidR="00B265BA" w:rsidRPr="00A11F19">
        <w:t>uden at prisen samtidig falder</w:t>
      </w:r>
      <w:r w:rsidR="0014147E" w:rsidRPr="00A11F19">
        <w:t xml:space="preserve"> på grund af begrænset efterspørgsel</w:t>
      </w:r>
      <w:r w:rsidR="00C12927" w:rsidRPr="00A11F19">
        <w:t>.</w:t>
      </w:r>
      <w:r w:rsidR="00B265BA" w:rsidRPr="00A11F19">
        <w:t xml:space="preserve"> Produktion af produkter med lidt lavere kvalitet kan måske være gunstig, da der er en stor efterspørgsel.</w:t>
      </w:r>
    </w:p>
    <w:p w14:paraId="774EB8A5" w14:textId="2E09A6E1" w:rsidR="00845EA0" w:rsidRPr="00A11F19" w:rsidRDefault="00845EA0" w:rsidP="00845EA0">
      <w:pPr>
        <w:pStyle w:val="Listeafsnit"/>
        <w:numPr>
          <w:ilvl w:val="0"/>
          <w:numId w:val="10"/>
        </w:numPr>
      </w:pPr>
      <w:r w:rsidRPr="00A11F19">
        <w:t>Det er</w:t>
      </w:r>
      <w:r w:rsidR="00B265BA" w:rsidRPr="00A11F19">
        <w:t xml:space="preserve"> vigtigt for Grønland at opretholde og udvikle forskellige typer af produktioner indenfor de enkelte arter. Dette argument er relateret til at Grønland som global aktør har en interesse i at bevare viden og arbejdskraft indenfor en bred vifte af produkttyper for at sikre sig </w:t>
      </w:r>
      <w:r w:rsidR="00C12927" w:rsidRPr="00A11F19">
        <w:t xml:space="preserve">en andel </w:t>
      </w:r>
      <w:r w:rsidR="00B265BA" w:rsidRPr="00A11F19">
        <w:t xml:space="preserve">af værditilvæksten. Det nuværende produktmiks er opbygget over lang tid og vigtig viden er opbygget. Dette er ikke et argument for at urentable produktioner skal bibeholdes. Men derimod at ændringer i produktmikset </w:t>
      </w:r>
      <w:r w:rsidR="00C12927" w:rsidRPr="00A11F19">
        <w:t xml:space="preserve">ikke kun </w:t>
      </w:r>
      <w:r w:rsidR="00B265BA" w:rsidRPr="00A11F19">
        <w:t>analyseres ud fra virksomhedernes hensyn.</w:t>
      </w:r>
    </w:p>
    <w:p w14:paraId="64867595" w14:textId="4353D22A" w:rsidR="00845EA0" w:rsidRPr="00A11F19" w:rsidRDefault="00845EA0" w:rsidP="00845EA0">
      <w:pPr>
        <w:pStyle w:val="Listeafsnit"/>
        <w:numPr>
          <w:ilvl w:val="0"/>
          <w:numId w:val="10"/>
        </w:numPr>
      </w:pPr>
      <w:r w:rsidRPr="00A11F19">
        <w:t>A</w:t>
      </w:r>
      <w:r w:rsidR="00B265BA" w:rsidRPr="00A11F19">
        <w:t xml:space="preserve">nalysen </w:t>
      </w:r>
      <w:r w:rsidRPr="00A11F19">
        <w:t xml:space="preserve">har </w:t>
      </w:r>
      <w:r w:rsidR="00B265BA" w:rsidRPr="00A11F19">
        <w:t>vist, at der er knaphed på arbejdskraft i dele af forarbejdningen på land. Uddannelse af arbejdskraften til at deltage aktivt i udvikling af værdikæderne er essentielt for, at Grønland på længere sigt kan udbygge sin position som en vigtig aktør i de globaliserede værdikæder.</w:t>
      </w:r>
    </w:p>
    <w:p w14:paraId="436DAC4A" w14:textId="34B8C6AF" w:rsidR="00B265BA" w:rsidRPr="00A11F19" w:rsidRDefault="00845EA0" w:rsidP="00845EA0">
      <w:pPr>
        <w:pStyle w:val="Listeafsnit"/>
        <w:numPr>
          <w:ilvl w:val="0"/>
          <w:numId w:val="10"/>
        </w:numPr>
      </w:pPr>
      <w:r w:rsidRPr="00A11F19">
        <w:t>K</w:t>
      </w:r>
      <w:r w:rsidR="00B265BA" w:rsidRPr="00A11F19">
        <w:t>onkurrence i første handelsled blandt landanlæggene (og i sommerhalvåret, hvor der kan være indhandlingsskibe</w:t>
      </w:r>
      <w:r w:rsidR="00C12927" w:rsidRPr="00A11F19">
        <w:t>)</w:t>
      </w:r>
      <w:r w:rsidRPr="00A11F19">
        <w:t xml:space="preserve"> kan</w:t>
      </w:r>
      <w:r w:rsidR="00C12927" w:rsidRPr="00A11F19">
        <w:t xml:space="preserve">, </w:t>
      </w:r>
      <w:r w:rsidR="00B265BA" w:rsidRPr="00A11F19">
        <w:t xml:space="preserve">hvis markedet designes ordentligt, være med til at sikre indhandlingspriser, som er højere end den mindste pris som fiskerne vil acceptere (reservationsprisen). Dette indikerer, at det kan være en måde at sikre en større andel af omsætningen til fiskerne og </w:t>
      </w:r>
      <w:r w:rsidR="00C12927" w:rsidRPr="00A11F19">
        <w:t xml:space="preserve">alt andet lige </w:t>
      </w:r>
      <w:r w:rsidR="00B265BA" w:rsidRPr="00A11F19">
        <w:t>at fiskeriet er rentabelt.</w:t>
      </w:r>
    </w:p>
    <w:p w14:paraId="342B658D" w14:textId="01B27997" w:rsidR="00942D91" w:rsidRPr="00A11F19" w:rsidRDefault="00C12927" w:rsidP="00F3754F">
      <w:pPr>
        <w:contextualSpacing/>
      </w:pPr>
      <w:r w:rsidRPr="00A11F19">
        <w:t>Til sidst</w:t>
      </w:r>
      <w:r w:rsidR="00B265BA" w:rsidRPr="00A11F19">
        <w:t xml:space="preserve">, så er det meget vigtigt for funktionen af værdikæderne, at der er gennemsigtighed mellem delsegmenterne i kæden og at informationen kan flyde frit imellem de enkelte led. Vertikal integration giver </w:t>
      </w:r>
      <w:r w:rsidR="00942D91" w:rsidRPr="00A11F19">
        <w:t>de</w:t>
      </w:r>
      <w:r w:rsidR="00B265BA" w:rsidRPr="00A11F19">
        <w:t xml:space="preserve">n fordel, </w:t>
      </w:r>
      <w:r w:rsidR="00942D91" w:rsidRPr="00A11F19">
        <w:t>at</w:t>
      </w:r>
      <w:r w:rsidR="00B265BA" w:rsidRPr="00A11F19">
        <w:t xml:space="preserve"> information om markedsændringer meget nemt kan flyde igennem værdikæderne og i sidste ende til fiskerne. Vertikal integration kan lede til koncentration af ejerskabet i sektoren og i sidste ende stor kontrol over sektoren med det resultat</w:t>
      </w:r>
      <w:r w:rsidR="00942D91" w:rsidRPr="00A11F19">
        <w:t>,</w:t>
      </w:r>
      <w:r w:rsidR="00B265BA" w:rsidRPr="00A11F19">
        <w:t xml:space="preserve"> at konkurrencen i de forskellige delsegmenter bliver begrænset.</w:t>
      </w:r>
    </w:p>
    <w:p w14:paraId="5D358902" w14:textId="77777777" w:rsidR="00942D91" w:rsidRPr="00A11F19" w:rsidRDefault="00942D91" w:rsidP="00F3754F">
      <w:pPr>
        <w:contextualSpacing/>
      </w:pPr>
    </w:p>
    <w:p w14:paraId="24F8DCBD" w14:textId="36EF51A6" w:rsidR="00F3754F" w:rsidRPr="00A11F19" w:rsidRDefault="00860B93" w:rsidP="00942D91">
      <w:pPr>
        <w:rPr>
          <w:rFonts w:cs="Times New Roman"/>
          <w:szCs w:val="24"/>
        </w:rPr>
      </w:pPr>
      <w:bookmarkStart w:id="3" w:name="_Hlk29490913"/>
      <w:r w:rsidRPr="00A11F19">
        <w:lastRenderedPageBreak/>
        <w:t>Vertikal integration</w:t>
      </w:r>
      <w:r w:rsidR="00F3754F" w:rsidRPr="00A11F19">
        <w:t>,</w:t>
      </w:r>
      <w:r w:rsidRPr="00A11F19">
        <w:t xml:space="preserve"> </w:t>
      </w:r>
      <w:r w:rsidR="00886383" w:rsidRPr="00A11F19">
        <w:t>hvor virksomhede</w:t>
      </w:r>
      <w:r w:rsidR="00F3754F" w:rsidRPr="00A11F19">
        <w:t>r</w:t>
      </w:r>
      <w:r w:rsidR="00886383" w:rsidRPr="00A11F19">
        <w:t xml:space="preserve"> opererer i flere lande</w:t>
      </w:r>
      <w:r w:rsidR="00F3754F" w:rsidRPr="00A11F19">
        <w:t xml:space="preserve">, </w:t>
      </w:r>
      <w:r w:rsidR="00886383" w:rsidRPr="00A11F19">
        <w:t xml:space="preserve">og hvor </w:t>
      </w:r>
      <w:r w:rsidR="00F3754F" w:rsidRPr="00A11F19">
        <w:t>råvarer og produkter sælges internt i virksomhede</w:t>
      </w:r>
      <w:r w:rsidR="00942D91" w:rsidRPr="00A11F19">
        <w:t>r</w:t>
      </w:r>
      <w:r w:rsidR="00F3754F" w:rsidRPr="00A11F19">
        <w:t>n</w:t>
      </w:r>
      <w:r w:rsidR="00942D91" w:rsidRPr="00A11F19">
        <w:t>e (mellem koncernforbundne</w:t>
      </w:r>
      <w:r w:rsidR="00A76E97">
        <w:t xml:space="preserve"> </w:t>
      </w:r>
      <w:r w:rsidR="00942D91" w:rsidRPr="00A11F19">
        <w:t>selskaber)</w:t>
      </w:r>
      <w:r w:rsidR="00F3754F" w:rsidRPr="00A11F19">
        <w:t xml:space="preserve">, giver </w:t>
      </w:r>
      <w:r w:rsidR="00942D91" w:rsidRPr="00A11F19">
        <w:t xml:space="preserve">generelt </w:t>
      </w:r>
      <w:r w:rsidR="00F3754F" w:rsidRPr="00A11F19">
        <w:t>mulig</w:t>
      </w:r>
      <w:r w:rsidR="00942D91" w:rsidRPr="00A11F19">
        <w:t>hed</w:t>
      </w:r>
      <w:r w:rsidR="00870547" w:rsidRPr="00A11F19">
        <w:t>er</w:t>
      </w:r>
      <w:r w:rsidR="00F3754F" w:rsidRPr="00A11F19">
        <w:t xml:space="preserve"> for at udnytte forskellige skattesystemer til at planlægge, hvor overskuddet skal beskattes</w:t>
      </w:r>
      <w:r w:rsidR="00942D91" w:rsidRPr="00A11F19">
        <w:t>, det såkaldte transfer pricing problem</w:t>
      </w:r>
      <w:r w:rsidR="00F3754F" w:rsidRPr="00A11F19">
        <w:t xml:space="preserve">. Noget af værditilvæksten i udlandet kan </w:t>
      </w:r>
      <w:r w:rsidR="00942D91" w:rsidRPr="00A11F19">
        <w:t xml:space="preserve">derfor </w:t>
      </w:r>
      <w:r w:rsidR="00F3754F" w:rsidRPr="00A11F19">
        <w:t>i nogle tilfælde forklares af gunstigere skatteforhold i udlandet. Dette kan ske ved at</w:t>
      </w:r>
      <w:r w:rsidR="00942D91" w:rsidRPr="00A11F19">
        <w:t xml:space="preserve"> s</w:t>
      </w:r>
      <w:r w:rsidR="00F3754F" w:rsidRPr="00A11F19">
        <w:t xml:space="preserve">elskaber sælger råvarer internt i koncernen til datterselskab i udlandet til en pris lavere end </w:t>
      </w:r>
      <w:r w:rsidR="00870547" w:rsidRPr="00A11F19">
        <w:t xml:space="preserve">hvad </w:t>
      </w:r>
      <w:r w:rsidR="00F3754F" w:rsidRPr="00A11F19">
        <w:t xml:space="preserve">andre konkurrenter kan købe </w:t>
      </w:r>
      <w:r w:rsidR="00942D91" w:rsidRPr="00A11F19">
        <w:t>råvarerne</w:t>
      </w:r>
      <w:r w:rsidR="00F3754F" w:rsidRPr="00A11F19">
        <w:t xml:space="preserve"> til.</w:t>
      </w:r>
      <w:r w:rsidR="00942D91" w:rsidRPr="00A11F19">
        <w:t xml:space="preserve"> </w:t>
      </w:r>
      <w:r w:rsidR="00F3754F" w:rsidRPr="00A11F19">
        <w:rPr>
          <w:rFonts w:cs="Times New Roman"/>
          <w:szCs w:val="24"/>
        </w:rPr>
        <w:t xml:space="preserve">Selskaber </w:t>
      </w:r>
      <w:r w:rsidR="00942D91" w:rsidRPr="00A11F19">
        <w:rPr>
          <w:rFonts w:cs="Times New Roman"/>
          <w:szCs w:val="24"/>
        </w:rPr>
        <w:t xml:space="preserve">kan også </w:t>
      </w:r>
      <w:r w:rsidR="00F3754F" w:rsidRPr="00A11F19">
        <w:rPr>
          <w:rFonts w:cs="Times New Roman"/>
          <w:szCs w:val="24"/>
        </w:rPr>
        <w:t>sælge til egne salgsselskaber i andre lande til en intern kostpris og sælge</w:t>
      </w:r>
      <w:r w:rsidR="00942D91" w:rsidRPr="00A11F19">
        <w:rPr>
          <w:rFonts w:cs="Times New Roman"/>
          <w:szCs w:val="24"/>
        </w:rPr>
        <w:t>r</w:t>
      </w:r>
      <w:r w:rsidR="00F3754F" w:rsidRPr="00A11F19">
        <w:rPr>
          <w:rFonts w:cs="Times New Roman"/>
          <w:szCs w:val="24"/>
        </w:rPr>
        <w:t xml:space="preserve"> </w:t>
      </w:r>
      <w:r w:rsidR="00942D91" w:rsidRPr="00A11F19">
        <w:rPr>
          <w:rFonts w:cs="Times New Roman"/>
          <w:szCs w:val="24"/>
        </w:rPr>
        <w:t xml:space="preserve">herefter produktet </w:t>
      </w:r>
      <w:r w:rsidR="00F3754F" w:rsidRPr="00A11F19">
        <w:rPr>
          <w:rFonts w:cs="Times New Roman"/>
          <w:szCs w:val="24"/>
        </w:rPr>
        <w:t>til den reelle pris fra eksportlandet.</w:t>
      </w:r>
      <w:r w:rsidR="00942D91" w:rsidRPr="00A11F19">
        <w:rPr>
          <w:rFonts w:cs="Times New Roman"/>
          <w:szCs w:val="24"/>
        </w:rPr>
        <w:t xml:space="preserve"> Endelig </w:t>
      </w:r>
      <w:r w:rsidR="00870547" w:rsidRPr="00A11F19">
        <w:rPr>
          <w:rFonts w:cs="Times New Roman"/>
          <w:szCs w:val="24"/>
        </w:rPr>
        <w:t>s</w:t>
      </w:r>
      <w:r w:rsidR="00942D91" w:rsidRPr="00A11F19">
        <w:rPr>
          <w:rFonts w:cs="Times New Roman"/>
          <w:szCs w:val="24"/>
        </w:rPr>
        <w:t>å giver v</w:t>
      </w:r>
      <w:r w:rsidR="00F3754F" w:rsidRPr="00A11F19">
        <w:rPr>
          <w:rFonts w:cs="Times New Roman"/>
          <w:szCs w:val="24"/>
        </w:rPr>
        <w:t>ertikal integration selskaber</w:t>
      </w:r>
      <w:r w:rsidR="00942D91" w:rsidRPr="00A11F19">
        <w:rPr>
          <w:rFonts w:cs="Times New Roman"/>
          <w:szCs w:val="24"/>
        </w:rPr>
        <w:t>ne</w:t>
      </w:r>
      <w:r w:rsidR="00F3754F" w:rsidRPr="00A11F19">
        <w:rPr>
          <w:rFonts w:cs="Times New Roman"/>
          <w:szCs w:val="24"/>
        </w:rPr>
        <w:t xml:space="preserve"> mulighed </w:t>
      </w:r>
      <w:r w:rsidR="00870547" w:rsidRPr="00A11F19">
        <w:rPr>
          <w:rFonts w:cs="Times New Roman"/>
          <w:szCs w:val="24"/>
        </w:rPr>
        <w:t xml:space="preserve">for </w:t>
      </w:r>
      <w:r w:rsidR="00F3754F" w:rsidRPr="00A11F19">
        <w:rPr>
          <w:rFonts w:cs="Times New Roman"/>
          <w:szCs w:val="24"/>
        </w:rPr>
        <w:t xml:space="preserve">at råde over hele værdikæden. Det giver dem mulighed for at placere overskuddet i værdikæden i </w:t>
      </w:r>
      <w:r w:rsidR="00942D91" w:rsidRPr="00A11F19">
        <w:rPr>
          <w:rFonts w:cs="Times New Roman"/>
          <w:szCs w:val="24"/>
        </w:rPr>
        <w:t>et bestemt</w:t>
      </w:r>
      <w:r w:rsidR="00F3754F" w:rsidRPr="00A11F19">
        <w:rPr>
          <w:rFonts w:cs="Times New Roman"/>
          <w:szCs w:val="24"/>
        </w:rPr>
        <w:t xml:space="preserve"> land.</w:t>
      </w:r>
    </w:p>
    <w:bookmarkEnd w:id="3"/>
    <w:p w14:paraId="19A7070D" w14:textId="2992257F" w:rsidR="00D550E4" w:rsidRPr="00A11F19" w:rsidRDefault="00D550E4" w:rsidP="00D550E4">
      <w:pPr>
        <w:rPr>
          <w:rFonts w:cs="Times New Roman"/>
        </w:rPr>
      </w:pPr>
      <w:r w:rsidRPr="00A11F19">
        <w:rPr>
          <w:rFonts w:cs="Times New Roman"/>
          <w:szCs w:val="24"/>
        </w:rPr>
        <w:t>Denne analyse og rapport kan ikke i sig selv endeligt afgøre, om der er et transfer pricing problem. En udtømmende analyse af ovenstående vil således kræve en meget omfattende analyse, detaljerede data, som ikke nødvendigvis er offentligt tilgængelige. og et samarbejde hos myndigheder på tværs af lande.</w:t>
      </w:r>
    </w:p>
    <w:p w14:paraId="4DDDCF36" w14:textId="705A9861" w:rsidR="00D550E4" w:rsidRPr="00A11F19" w:rsidRDefault="00D550E4" w:rsidP="00D550E4">
      <w:r w:rsidRPr="00A11F19">
        <w:t xml:space="preserve">Analysens 2. del vil </w:t>
      </w:r>
      <w:r w:rsidR="001C4742" w:rsidRPr="00A11F19">
        <w:t xml:space="preserve">imidlertid sammen med den foreliggende rapport </w:t>
      </w:r>
      <w:r w:rsidRPr="00A11F19">
        <w:t>bidrage til større viden om, hvor værditilvæksten sker. I analysens 2. del skal den samlede værditilvækst i de enkelte værdikæder beregnes og fordelingen af afkastet i de enkelte led i kæden bestemmes. Andelen af værditilvæksten der foregår i og udenfor Grønland skal estimeres</w:t>
      </w:r>
      <w:r w:rsidR="001C4742" w:rsidRPr="00A11F19">
        <w:t>, hvilket vil bidrage til at afklare omfanget af værdiskabelse i udlandet</w:t>
      </w:r>
      <w:r w:rsidRPr="00A11F19">
        <w:t>. Endeligt skal analysen sammen med resultaterne fra 1. del danne grundlaget for forslag til mulige tiltag, som kan bidrage til at øge værdiskabelsen i Grønland af de fire arter.</w:t>
      </w:r>
    </w:p>
    <w:p w14:paraId="7D8C7531" w14:textId="5DE2859E" w:rsidR="00826CC3" w:rsidRPr="00A11F19" w:rsidRDefault="00826CC3" w:rsidP="00C12927">
      <w:r w:rsidRPr="00A11F19">
        <w:br w:type="page"/>
      </w:r>
    </w:p>
    <w:p w14:paraId="374F5A58" w14:textId="7512A443" w:rsidR="00D70AF4" w:rsidRPr="00A11F19" w:rsidRDefault="00D70AF4" w:rsidP="00D9205B">
      <w:pPr>
        <w:pStyle w:val="Overskrift1"/>
        <w:numPr>
          <w:ilvl w:val="0"/>
          <w:numId w:val="4"/>
        </w:numPr>
        <w:ind w:left="357" w:hanging="357"/>
      </w:pPr>
      <w:bookmarkStart w:id="4" w:name="_Toc29491861"/>
      <w:r w:rsidRPr="00A11F19">
        <w:lastRenderedPageBreak/>
        <w:t>Indledning</w:t>
      </w:r>
      <w:bookmarkEnd w:id="4"/>
    </w:p>
    <w:p w14:paraId="7A49B057" w14:textId="42653635" w:rsidR="001F1574" w:rsidRPr="00A11F19" w:rsidRDefault="00977D68" w:rsidP="00D9205B">
      <w:r w:rsidRPr="00A11F19">
        <w:t>Den øgede g</w:t>
      </w:r>
      <w:r w:rsidR="001F1574" w:rsidRPr="00A11F19">
        <w:t>lobaliseringen af værdikæde</w:t>
      </w:r>
      <w:r w:rsidR="00A02C9F" w:rsidRPr="00A11F19">
        <w:t>r</w:t>
      </w:r>
      <w:r w:rsidR="001F1574" w:rsidRPr="00A11F19">
        <w:t>n</w:t>
      </w:r>
      <w:r w:rsidR="00A02C9F" w:rsidRPr="00A11F19">
        <w:t>e</w:t>
      </w:r>
      <w:r w:rsidR="001F1574" w:rsidRPr="00A11F19">
        <w:t xml:space="preserve"> i fiske</w:t>
      </w:r>
      <w:r w:rsidRPr="00A11F19">
        <w:t xml:space="preserve">branchen </w:t>
      </w:r>
      <w:r w:rsidR="00B87FD1" w:rsidRPr="00A11F19">
        <w:t xml:space="preserve">har </w:t>
      </w:r>
      <w:r w:rsidR="00CE2B21" w:rsidRPr="00A11F19">
        <w:t>påvirke</w:t>
      </w:r>
      <w:r w:rsidR="00B87FD1" w:rsidRPr="00A11F19">
        <w:t>t</w:t>
      </w:r>
      <w:r w:rsidR="00CE2B21" w:rsidRPr="00A11F19">
        <w:t xml:space="preserve"> </w:t>
      </w:r>
      <w:r w:rsidR="001F1574" w:rsidRPr="00A11F19">
        <w:t xml:space="preserve">og </w:t>
      </w:r>
      <w:r w:rsidRPr="00A11F19">
        <w:t>ændre</w:t>
      </w:r>
      <w:r w:rsidR="00B87FD1" w:rsidRPr="00A11F19">
        <w:t>t</w:t>
      </w:r>
      <w:r w:rsidR="001F1574" w:rsidRPr="00A11F19">
        <w:t xml:space="preserve"> fiskeri</w:t>
      </w:r>
      <w:r w:rsidR="00FD785F" w:rsidRPr="00A11F19">
        <w:t>et</w:t>
      </w:r>
      <w:r w:rsidRPr="00A11F19">
        <w:t xml:space="preserve">, </w:t>
      </w:r>
      <w:r w:rsidR="001F1574" w:rsidRPr="00A11F19">
        <w:t>produktionsmønst</w:t>
      </w:r>
      <w:r w:rsidR="00FD785F" w:rsidRPr="00A11F19">
        <w:t>r</w:t>
      </w:r>
      <w:r w:rsidR="001F1574" w:rsidRPr="00A11F19">
        <w:t>e</w:t>
      </w:r>
      <w:r w:rsidR="00C34E21" w:rsidRPr="00A11F19">
        <w:t>r</w:t>
      </w:r>
      <w:r w:rsidRPr="00A11F19">
        <w:t xml:space="preserve"> og forbrug</w:t>
      </w:r>
      <w:r w:rsidR="00A02C9F" w:rsidRPr="00A11F19">
        <w:t>et</w:t>
      </w:r>
      <w:r w:rsidRPr="00A11F19">
        <w:t xml:space="preserve"> af fisk</w:t>
      </w:r>
      <w:r w:rsidR="001F1574" w:rsidRPr="00A11F19">
        <w:t>.</w:t>
      </w:r>
      <w:r w:rsidR="005D1A6B" w:rsidRPr="00A11F19">
        <w:t xml:space="preserve"> Denne udvikling er sket over de sidste 20-30 år og vil også i fremtiden have en stor betydning </w:t>
      </w:r>
      <w:r w:rsidR="00B87FD1" w:rsidRPr="00A11F19">
        <w:t xml:space="preserve">for </w:t>
      </w:r>
      <w:r w:rsidR="005D1A6B" w:rsidRPr="00A11F19">
        <w:t>fiskebranchens udvikling.</w:t>
      </w:r>
      <w:r w:rsidR="001F1574" w:rsidRPr="00A11F19">
        <w:t xml:space="preserve"> </w:t>
      </w:r>
      <w:r w:rsidR="00F56DB2" w:rsidRPr="00A11F19">
        <w:t>F</w:t>
      </w:r>
      <w:r w:rsidR="005D1A6B" w:rsidRPr="00A11F19">
        <w:t>or eksempel</w:t>
      </w:r>
      <w:r w:rsidR="00EC4600" w:rsidRPr="00A11F19">
        <w:t>,</w:t>
      </w:r>
      <w:r w:rsidRPr="00A11F19">
        <w:t xml:space="preserve"> kan f</w:t>
      </w:r>
      <w:r w:rsidR="001F1574" w:rsidRPr="00A11F19">
        <w:t>isk fanget i et land,</w:t>
      </w:r>
      <w:r w:rsidRPr="00A11F19">
        <w:t xml:space="preserve"> transporteres til og </w:t>
      </w:r>
      <w:r w:rsidR="001F1574" w:rsidRPr="00A11F19">
        <w:t>forarbejd</w:t>
      </w:r>
      <w:r w:rsidRPr="00A11F19">
        <w:t>es</w:t>
      </w:r>
      <w:r w:rsidR="001F1574" w:rsidRPr="00A11F19">
        <w:t xml:space="preserve"> i et andet land og </w:t>
      </w:r>
      <w:r w:rsidRPr="00A11F19">
        <w:t>fiske</w:t>
      </w:r>
      <w:r w:rsidR="001F1574" w:rsidRPr="00A11F19">
        <w:t xml:space="preserve">produktet kan </w:t>
      </w:r>
      <w:r w:rsidRPr="00A11F19">
        <w:t xml:space="preserve">herefter </w:t>
      </w:r>
      <w:r w:rsidR="001F1574" w:rsidRPr="00A11F19">
        <w:t xml:space="preserve">eksporteres til </w:t>
      </w:r>
      <w:r w:rsidRPr="00A11F19">
        <w:t xml:space="preserve">et </w:t>
      </w:r>
      <w:r w:rsidR="001F1574" w:rsidRPr="00A11F19">
        <w:t xml:space="preserve">tredje lands markeder. Eksporten kan have krydset </w:t>
      </w:r>
      <w:r w:rsidRPr="00A11F19">
        <w:t xml:space="preserve">flere </w:t>
      </w:r>
      <w:r w:rsidR="001F1574" w:rsidRPr="00A11F19">
        <w:t>landegrænser</w:t>
      </w:r>
      <w:r w:rsidRPr="00A11F19">
        <w:t>,</w:t>
      </w:r>
      <w:r w:rsidR="001F1574" w:rsidRPr="00A11F19">
        <w:t xml:space="preserve"> før </w:t>
      </w:r>
      <w:r w:rsidRPr="00A11F19">
        <w:t xml:space="preserve">det </w:t>
      </w:r>
      <w:r w:rsidR="001F1574" w:rsidRPr="00A11F19">
        <w:t>endelig</w:t>
      </w:r>
      <w:r w:rsidRPr="00A11F19">
        <w:t>e</w:t>
      </w:r>
      <w:r w:rsidR="001F1574" w:rsidRPr="00A11F19">
        <w:t xml:space="preserve"> forbrug</w:t>
      </w:r>
      <w:r w:rsidRPr="00A11F19">
        <w:t xml:space="preserve"> finder sted</w:t>
      </w:r>
      <w:r w:rsidR="001F1574" w:rsidRPr="00A11F19">
        <w:t xml:space="preserve">. </w:t>
      </w:r>
      <w:r w:rsidR="003E213E" w:rsidRPr="00A11F19">
        <w:t>Dette gælder også for den grønlandske fiskesektor</w:t>
      </w:r>
      <w:r w:rsidR="00EC4600" w:rsidRPr="00A11F19">
        <w:t>. I</w:t>
      </w:r>
      <w:r w:rsidR="00A122E6" w:rsidRPr="00A11F19">
        <w:t>sær de</w:t>
      </w:r>
      <w:r w:rsidR="00A02C9F" w:rsidRPr="00A11F19">
        <w:t xml:space="preserve"> to store </w:t>
      </w:r>
      <w:r w:rsidR="005D1A6B" w:rsidRPr="00A11F19">
        <w:t>g</w:t>
      </w:r>
      <w:r w:rsidR="00A02C9F" w:rsidRPr="00A11F19">
        <w:t>rønlandske fiskekoncerner</w:t>
      </w:r>
      <w:r w:rsidR="005D1A6B" w:rsidRPr="00A11F19">
        <w:t xml:space="preserve">, Polar Seafood og Royal Greenland, </w:t>
      </w:r>
      <w:r w:rsidR="00A02C9F" w:rsidRPr="00A11F19">
        <w:t xml:space="preserve">er </w:t>
      </w:r>
      <w:r w:rsidR="00E32C33" w:rsidRPr="00A11F19">
        <w:t xml:space="preserve">integreret i de globale værdikæder. </w:t>
      </w:r>
      <w:r w:rsidR="001F1574" w:rsidRPr="00A11F19">
        <w:t xml:space="preserve">Globalt er handel med fisk og fiskeprodukter steget støt, </w:t>
      </w:r>
      <w:r w:rsidRPr="00A11F19">
        <w:t>ligesom integrationen i branchen på tværs af landegrænser</w:t>
      </w:r>
      <w:r w:rsidR="005C6069" w:rsidRPr="00A11F19">
        <w:rPr>
          <w:rStyle w:val="Fodnotehenvisning"/>
        </w:rPr>
        <w:footnoteReference w:id="1"/>
      </w:r>
      <w:r w:rsidR="00EC4600" w:rsidRPr="00A11F19">
        <w:t xml:space="preserve"> vokser</w:t>
      </w:r>
      <w:r w:rsidRPr="00A11F19">
        <w:t>.</w:t>
      </w:r>
      <w:r w:rsidR="00A02C9F" w:rsidRPr="00A11F19">
        <w:t xml:space="preserve"> Mens fangstmængderne </w:t>
      </w:r>
      <w:r w:rsidR="0071228F" w:rsidRPr="00A11F19">
        <w:t xml:space="preserve">af vildtfanget fisk </w:t>
      </w:r>
      <w:r w:rsidR="004B288D" w:rsidRPr="00A11F19">
        <w:t xml:space="preserve">og skaldyr </w:t>
      </w:r>
      <w:r w:rsidR="00A02C9F" w:rsidRPr="00A11F19">
        <w:t xml:space="preserve">fra havene </w:t>
      </w:r>
      <w:r w:rsidR="00DF0C91" w:rsidRPr="00A11F19">
        <w:t xml:space="preserve">ikke er vokset </w:t>
      </w:r>
      <w:r w:rsidR="00A02C9F" w:rsidRPr="00A11F19">
        <w:t>de seneste årti</w:t>
      </w:r>
      <w:r w:rsidR="00A122E6" w:rsidRPr="00A11F19">
        <w:t>er</w:t>
      </w:r>
      <w:r w:rsidR="00A02C9F" w:rsidRPr="00A11F19">
        <w:t>, har der været en betydelig vækst i produktionen fra akvakultursektoren</w:t>
      </w:r>
      <w:r w:rsidR="00A122E6" w:rsidRPr="00A11F19">
        <w:t xml:space="preserve"> på grund af øget efterspø</w:t>
      </w:r>
      <w:r w:rsidR="00B75686" w:rsidRPr="00A11F19">
        <w:t xml:space="preserve">rgsel </w:t>
      </w:r>
      <w:r w:rsidR="006B4F60" w:rsidRPr="00A11F19">
        <w:t>efter fiskeprodukter</w:t>
      </w:r>
      <w:r w:rsidR="00DF0C91" w:rsidRPr="00A11F19">
        <w:t>. S</w:t>
      </w:r>
      <w:r w:rsidR="00A122E6" w:rsidRPr="00A11F19">
        <w:t xml:space="preserve">amlet set har den globale </w:t>
      </w:r>
      <w:r w:rsidR="002D571D" w:rsidRPr="00A11F19">
        <w:t>fiske</w:t>
      </w:r>
      <w:r w:rsidR="00A122E6" w:rsidRPr="00A11F19">
        <w:t>produktion været stigende</w:t>
      </w:r>
      <w:r w:rsidR="0071228F" w:rsidRPr="00A11F19">
        <w:t>. Den øgede produktion fra akvakulturen har også medført mere konkurrence. På mange markeder er de forskellige produkter integrerede og der</w:t>
      </w:r>
      <w:r w:rsidR="00DF0C91" w:rsidRPr="00A11F19">
        <w:t xml:space="preserve"> </w:t>
      </w:r>
      <w:r w:rsidR="00C34E21" w:rsidRPr="00A11F19">
        <w:t xml:space="preserve">kan observeres en </w:t>
      </w:r>
      <w:r w:rsidR="005D1A6B" w:rsidRPr="00A11F19">
        <w:t xml:space="preserve">vis </w:t>
      </w:r>
      <w:r w:rsidR="0071228F" w:rsidRPr="00A11F19">
        <w:t xml:space="preserve">sammenhæng </w:t>
      </w:r>
      <w:r w:rsidR="00131D91" w:rsidRPr="00A11F19">
        <w:t>i</w:t>
      </w:r>
      <w:r w:rsidR="0071228F" w:rsidRPr="00A11F19">
        <w:t xml:space="preserve"> pris</w:t>
      </w:r>
      <w:r w:rsidR="00131D91" w:rsidRPr="00A11F19">
        <w:t>dannelsen og prisudviklingen</w:t>
      </w:r>
      <w:r w:rsidR="00C34E21" w:rsidRPr="00A11F19">
        <w:t xml:space="preserve"> på tværs af markederne</w:t>
      </w:r>
      <w:r w:rsidR="00131D91" w:rsidRPr="00A11F19">
        <w:t>.</w:t>
      </w:r>
    </w:p>
    <w:p w14:paraId="77FEF9A8" w14:textId="60847B77" w:rsidR="00D9205B" w:rsidRPr="00A11F19" w:rsidRDefault="00A02C9F" w:rsidP="00D9205B">
      <w:r w:rsidRPr="00A11F19">
        <w:t>Integrationen og v</w:t>
      </w:r>
      <w:r w:rsidR="001F1574" w:rsidRPr="00A11F19">
        <w:t>ækst</w:t>
      </w:r>
      <w:r w:rsidRPr="00A11F19">
        <w:t>en</w:t>
      </w:r>
      <w:r w:rsidR="001F1574" w:rsidRPr="00A11F19">
        <w:t xml:space="preserve"> i </w:t>
      </w:r>
      <w:r w:rsidR="005A0523" w:rsidRPr="00A11F19">
        <w:t>fiske</w:t>
      </w:r>
      <w:r w:rsidR="001F1574" w:rsidRPr="00A11F19">
        <w:t>branchen har konsekvenser for beslutningstagerne</w:t>
      </w:r>
      <w:r w:rsidR="00A86CD8" w:rsidRPr="00A11F19">
        <w:t xml:space="preserve"> </w:t>
      </w:r>
      <w:r w:rsidR="001F1574" w:rsidRPr="00A11F19">
        <w:t>med hensyn til, hvordan man sikrer sig en pæn andel af de økonomiske fordele</w:t>
      </w:r>
      <w:r w:rsidR="003E213E" w:rsidRPr="00A11F19">
        <w:t xml:space="preserve"> </w:t>
      </w:r>
      <w:r w:rsidR="00A90023" w:rsidRPr="00A11F19">
        <w:t xml:space="preserve">og dermed </w:t>
      </w:r>
      <w:r w:rsidR="003E213E" w:rsidRPr="00A11F19">
        <w:t>værditilvækst</w:t>
      </w:r>
      <w:r w:rsidR="001F1574" w:rsidRPr="00A11F19">
        <w:t xml:space="preserve">, samtidig med </w:t>
      </w:r>
      <w:r w:rsidR="005D1A6B" w:rsidRPr="00A11F19">
        <w:t xml:space="preserve">at der </w:t>
      </w:r>
      <w:r w:rsidR="001F1574" w:rsidRPr="00A11F19">
        <w:t>sikre</w:t>
      </w:r>
      <w:r w:rsidR="005D1A6B" w:rsidRPr="00A11F19">
        <w:t>s</w:t>
      </w:r>
      <w:r w:rsidR="001F1574" w:rsidRPr="00A11F19">
        <w:t xml:space="preserve"> </w:t>
      </w:r>
      <w:r w:rsidR="00E32C33" w:rsidRPr="00A11F19">
        <w:t xml:space="preserve">en </w:t>
      </w:r>
      <w:r w:rsidR="001F1574" w:rsidRPr="00A11F19">
        <w:t>ansvarlig og bæredygtig fiskeri- og forarbejdningspraksis</w:t>
      </w:r>
      <w:r w:rsidR="00B75686" w:rsidRPr="00A11F19">
        <w:t xml:space="preserve"> og udvikling</w:t>
      </w:r>
      <w:r w:rsidR="001F1574" w:rsidRPr="00A11F19">
        <w:t xml:space="preserve">. </w:t>
      </w:r>
      <w:r w:rsidR="00A86CD8" w:rsidRPr="00A11F19">
        <w:t xml:space="preserve">Lige meget om </w:t>
      </w:r>
      <w:r w:rsidR="001F1574" w:rsidRPr="00A11F19">
        <w:t>disse beslutningstagere er virksomhedsledere eller politikere, er deres forståelse af fiskeværdikæde</w:t>
      </w:r>
      <w:r w:rsidR="00E32C33" w:rsidRPr="00A11F19">
        <w:t xml:space="preserve">rne </w:t>
      </w:r>
      <w:r w:rsidR="005A0523" w:rsidRPr="00A11F19">
        <w:t xml:space="preserve">essentielle og </w:t>
      </w:r>
      <w:r w:rsidR="001F1574" w:rsidRPr="00A11F19">
        <w:t>kritisk</w:t>
      </w:r>
      <w:r w:rsidR="00E32C33" w:rsidRPr="00A11F19">
        <w:t>e</w:t>
      </w:r>
      <w:r w:rsidR="001F1574" w:rsidRPr="00A11F19">
        <w:t>. Et lands position inden for fiskeværdikæde</w:t>
      </w:r>
      <w:r w:rsidR="00E32C33" w:rsidRPr="00A11F19">
        <w:t>r</w:t>
      </w:r>
      <w:r w:rsidR="001F1574" w:rsidRPr="00A11F19">
        <w:t>n</w:t>
      </w:r>
      <w:r w:rsidR="00E32C33" w:rsidRPr="00A11F19">
        <w:t>e</w:t>
      </w:r>
      <w:r w:rsidR="001F1574" w:rsidRPr="00A11F19">
        <w:t xml:space="preserve"> </w:t>
      </w:r>
      <w:r w:rsidR="005C6069" w:rsidRPr="00A11F19">
        <w:t xml:space="preserve">har </w:t>
      </w:r>
      <w:r w:rsidR="001F1574" w:rsidRPr="00A11F19">
        <w:t>konsekvenser for landets økonomisk vækst og udvikling</w:t>
      </w:r>
      <w:r w:rsidR="00A86CD8" w:rsidRPr="00A11F19">
        <w:t>,</w:t>
      </w:r>
      <w:r w:rsidR="00E32C33" w:rsidRPr="00A11F19">
        <w:t xml:space="preserve"> især</w:t>
      </w:r>
      <w:r w:rsidR="00A86CD8" w:rsidRPr="00A11F19">
        <w:t xml:space="preserve"> hvis </w:t>
      </w:r>
      <w:r w:rsidR="00D418D9" w:rsidRPr="00A11F19">
        <w:t>branchen</w:t>
      </w:r>
      <w:r w:rsidR="00A86CD8" w:rsidRPr="00A11F19">
        <w:t xml:space="preserve"> er </w:t>
      </w:r>
      <w:r w:rsidR="00E32C33" w:rsidRPr="00A11F19">
        <w:t xml:space="preserve">så </w:t>
      </w:r>
      <w:r w:rsidR="00A86CD8" w:rsidRPr="00A11F19">
        <w:t xml:space="preserve">økonomisk betydende som </w:t>
      </w:r>
      <w:r w:rsidR="00E32C33" w:rsidRPr="00A11F19">
        <w:t>i</w:t>
      </w:r>
      <w:r w:rsidR="00A86CD8" w:rsidRPr="00A11F19">
        <w:t xml:space="preserve"> Grønland</w:t>
      </w:r>
      <w:r w:rsidR="001F1574" w:rsidRPr="00A11F19">
        <w:t xml:space="preserve">. Tilsvarende har en virksomheds position i </w:t>
      </w:r>
      <w:r w:rsidR="005C6069" w:rsidRPr="00A11F19">
        <w:t>værdi</w:t>
      </w:r>
      <w:r w:rsidR="001F1574" w:rsidRPr="00A11F19">
        <w:t xml:space="preserve">kæden konsekvenser for </w:t>
      </w:r>
      <w:r w:rsidR="005C6069" w:rsidRPr="00A11F19">
        <w:t xml:space="preserve">virksomhedens </w:t>
      </w:r>
      <w:r w:rsidR="001F1574" w:rsidRPr="00A11F19">
        <w:t>evne til at skabe økonomisk værdi</w:t>
      </w:r>
      <w:r w:rsidR="00A90023" w:rsidRPr="00A11F19">
        <w:t xml:space="preserve">. For både lande og virksomheder er perspektivet </w:t>
      </w:r>
      <w:r w:rsidR="005D1A6B" w:rsidRPr="00A11F19">
        <w:t xml:space="preserve">økonomisk bæredygtighed på </w:t>
      </w:r>
      <w:r w:rsidR="005C6069" w:rsidRPr="00A11F19">
        <w:t>både kort og lang sigt</w:t>
      </w:r>
      <w:r w:rsidR="001F1574" w:rsidRPr="00A11F19">
        <w:t>.</w:t>
      </w:r>
    </w:p>
    <w:p w14:paraId="5B5B8F90" w14:textId="54902DEC" w:rsidR="00923C94" w:rsidRPr="00A11F19" w:rsidRDefault="00A70217" w:rsidP="00923C94">
      <w:r w:rsidRPr="00A11F19">
        <w:t>Mulighederne som følge af globaliseringen betyder</w:t>
      </w:r>
      <w:r w:rsidR="005D1A6B" w:rsidRPr="00A11F19">
        <w:t>,</w:t>
      </w:r>
      <w:r w:rsidRPr="00A11F19">
        <w:t xml:space="preserve"> at i</w:t>
      </w:r>
      <w:r w:rsidR="00923C94" w:rsidRPr="00A11F19">
        <w:t xml:space="preserve">nternational produktion, handel og investeringer </w:t>
      </w:r>
      <w:r w:rsidRPr="00A11F19">
        <w:t xml:space="preserve">i stigende </w:t>
      </w:r>
      <w:r w:rsidR="00923C94" w:rsidRPr="00A11F19">
        <w:t xml:space="preserve">grad </w:t>
      </w:r>
      <w:r w:rsidRPr="00A11F19">
        <w:t>organiseres så</w:t>
      </w:r>
      <w:r w:rsidR="005D1A6B" w:rsidRPr="00A11F19">
        <w:t>ledes at</w:t>
      </w:r>
      <w:r w:rsidR="00923C94" w:rsidRPr="00A11F19">
        <w:t xml:space="preserve"> de forskellige stadier i produktionsprocessen </w:t>
      </w:r>
      <w:r w:rsidR="005D1A6B" w:rsidRPr="00A11F19">
        <w:t>er</w:t>
      </w:r>
      <w:r w:rsidR="00923C94" w:rsidRPr="00A11F19">
        <w:t xml:space="preserve"> placeret på tværs af forskellige lande. Globalisering motiverer virksomheder til at omstrukturere deres aktiviteter internationalt gennem outsourcing og offshoring</w:t>
      </w:r>
      <w:r w:rsidR="00E34347" w:rsidRPr="00A11F19">
        <w:rPr>
          <w:rStyle w:val="Fodnotehenvisning"/>
        </w:rPr>
        <w:footnoteReference w:id="2"/>
      </w:r>
      <w:r w:rsidR="00923C94" w:rsidRPr="00A11F19">
        <w:t xml:space="preserve"> af </w:t>
      </w:r>
      <w:r w:rsidR="00295F44" w:rsidRPr="00A11F19">
        <w:t>forretningsområder</w:t>
      </w:r>
      <w:r w:rsidR="005D1A6B" w:rsidRPr="00A11F19">
        <w:t>. D</w:t>
      </w:r>
      <w:r w:rsidRPr="00A11F19">
        <w:t xml:space="preserve">erigennem </w:t>
      </w:r>
      <w:r w:rsidR="005D1A6B" w:rsidRPr="00A11F19">
        <w:t xml:space="preserve">kan virksomhederne </w:t>
      </w:r>
      <w:r w:rsidR="00923C94" w:rsidRPr="00A11F19">
        <w:t xml:space="preserve">optimere deres produktionsprocesser ved at </w:t>
      </w:r>
      <w:r w:rsidR="00A90023" w:rsidRPr="00A11F19">
        <w:t>placere</w:t>
      </w:r>
      <w:r w:rsidR="00923C94" w:rsidRPr="00A11F19">
        <w:t xml:space="preserve"> de forskellige </w:t>
      </w:r>
      <w:r w:rsidRPr="00A11F19">
        <w:t>dele af værdikæderne på</w:t>
      </w:r>
      <w:r w:rsidR="00923C94" w:rsidRPr="00A11F19">
        <w:t xml:space="preserve"> </w:t>
      </w:r>
      <w:r w:rsidR="00F945CF" w:rsidRPr="00A11F19">
        <w:t>de</w:t>
      </w:r>
      <w:r w:rsidR="00923C94" w:rsidRPr="00A11F19">
        <w:t xml:space="preserve"> </w:t>
      </w:r>
      <w:r w:rsidR="00A90023" w:rsidRPr="00A11F19">
        <w:t xml:space="preserve">geografiske </w:t>
      </w:r>
      <w:r w:rsidR="00923C94" w:rsidRPr="00A11F19">
        <w:t>steder</w:t>
      </w:r>
      <w:r w:rsidR="00F945CF" w:rsidRPr="00A11F19">
        <w:t>, hvor der skabes størst værdi</w:t>
      </w:r>
      <w:r w:rsidR="00923C94" w:rsidRPr="00A11F19">
        <w:t xml:space="preserve">. De seneste årtier </w:t>
      </w:r>
      <w:r w:rsidR="00BE5FD1" w:rsidRPr="00A11F19">
        <w:t xml:space="preserve">er der sket </w:t>
      </w:r>
      <w:r w:rsidR="00923C94" w:rsidRPr="00A11F19">
        <w:t xml:space="preserve">en stærk </w:t>
      </w:r>
      <w:r w:rsidR="00923C94" w:rsidRPr="00A11F19">
        <w:lastRenderedPageBreak/>
        <w:t xml:space="preserve">tendens mod international spredning af værdikædeaktiviteter som </w:t>
      </w:r>
      <w:r w:rsidR="00D163D4" w:rsidRPr="00A11F19">
        <w:t xml:space="preserve">produktion, distribution, </w:t>
      </w:r>
      <w:r w:rsidR="005D1A6B" w:rsidRPr="00A11F19">
        <w:t>innovation og produkt</w:t>
      </w:r>
      <w:r w:rsidR="00A86CD8" w:rsidRPr="00A11F19">
        <w:t>udvikling</w:t>
      </w:r>
      <w:r w:rsidR="00923C94" w:rsidRPr="00A11F19">
        <w:t>, markedsføring, osv.</w:t>
      </w:r>
    </w:p>
    <w:p w14:paraId="629F7DFF" w14:textId="60F3CDB4" w:rsidR="00923C94" w:rsidRPr="00A11F19" w:rsidRDefault="00A90023" w:rsidP="00923C94">
      <w:r w:rsidRPr="00A11F19">
        <w:t>F</w:t>
      </w:r>
      <w:r w:rsidR="00923C94" w:rsidRPr="00A11F19">
        <w:t>remkomst</w:t>
      </w:r>
      <w:r w:rsidRPr="00A11F19">
        <w:t>en</w:t>
      </w:r>
      <w:r w:rsidR="00923C94" w:rsidRPr="00A11F19">
        <w:t xml:space="preserve"> af globale værdikæder udfordrer </w:t>
      </w:r>
      <w:r w:rsidR="00A86CD8" w:rsidRPr="00A11F19">
        <w:t xml:space="preserve">den </w:t>
      </w:r>
      <w:r w:rsidR="00923C94" w:rsidRPr="00A11F19">
        <w:t>konventionel</w:t>
      </w:r>
      <w:r w:rsidR="00A86CD8" w:rsidRPr="00A11F19">
        <w:t>le</w:t>
      </w:r>
      <w:r w:rsidR="00923C94" w:rsidRPr="00A11F19">
        <w:t xml:space="preserve"> visdom om, hvordan vi ser på økonomisk globalisering og især de </w:t>
      </w:r>
      <w:r w:rsidR="00D163D4" w:rsidRPr="00A11F19">
        <w:t>fiskeri- og erhvervs</w:t>
      </w:r>
      <w:r w:rsidR="00923C94" w:rsidRPr="00A11F19">
        <w:t xml:space="preserve">politikker, </w:t>
      </w:r>
      <w:r w:rsidR="00E32C33" w:rsidRPr="00A11F19">
        <w:t>der udvikles og gennemføres</w:t>
      </w:r>
      <w:r w:rsidR="00923C94" w:rsidRPr="00A11F19">
        <w:t>.</w:t>
      </w:r>
    </w:p>
    <w:p w14:paraId="06AFDF67" w14:textId="6A844D5E" w:rsidR="00CD4FBA" w:rsidRPr="00A11F19" w:rsidRDefault="00065E84" w:rsidP="00D9205B">
      <w:r w:rsidRPr="00A11F19">
        <w:t>Globale værdikæder er blevet et dominerende element i verdenshandelen, der omfatter</w:t>
      </w:r>
      <w:r w:rsidR="00E32C33" w:rsidRPr="00A11F19">
        <w:t xml:space="preserve"> både</w:t>
      </w:r>
      <w:r w:rsidRPr="00A11F19">
        <w:t xml:space="preserve"> udviklingsøkonomier</w:t>
      </w:r>
      <w:r w:rsidR="00E32C33" w:rsidRPr="00A11F19">
        <w:t xml:space="preserve"> så vel som </w:t>
      </w:r>
      <w:r w:rsidRPr="00A11F19">
        <w:t>udviklede lande. Hele processen med at producere varer, fra råmaterialer til færdige produkter, udføres</w:t>
      </w:r>
      <w:r w:rsidR="00A21031" w:rsidRPr="00A11F19">
        <w:t xml:space="preserve"> som nævnt</w:t>
      </w:r>
      <w:r w:rsidRPr="00A11F19">
        <w:t xml:space="preserve"> i stigende grad, der hvor de nødvendige færdigheder og materialer er til rådighed til konkurrencedygtige omkostninger og </w:t>
      </w:r>
      <w:r w:rsidR="00646A8B" w:rsidRPr="00A11F19">
        <w:t xml:space="preserve">med den nødvendige </w:t>
      </w:r>
      <w:r w:rsidRPr="00A11F19">
        <w:t>kvalitet.</w:t>
      </w:r>
      <w:r w:rsidR="00C34E21" w:rsidRPr="00A11F19">
        <w:t xml:space="preserve"> </w:t>
      </w:r>
      <w:r w:rsidR="00D163D4" w:rsidRPr="00A11F19">
        <w:t>For eksempel, d</w:t>
      </w:r>
      <w:r w:rsidR="00CD4FBA" w:rsidRPr="00A11F19">
        <w:t xml:space="preserve">et understreges ofte, at producenter i udviklede lande i modsætning til </w:t>
      </w:r>
      <w:r w:rsidR="00B24D5A" w:rsidRPr="00A11F19">
        <w:t xml:space="preserve">producenter i </w:t>
      </w:r>
      <w:r w:rsidR="00CD4FBA" w:rsidRPr="00A11F19">
        <w:t xml:space="preserve">udviklingslande </w:t>
      </w:r>
      <w:r w:rsidR="00D163D4" w:rsidRPr="00A11F19">
        <w:t>har</w:t>
      </w:r>
      <w:r w:rsidR="00CD4FBA" w:rsidRPr="00A11F19">
        <w:t xml:space="preserve"> kontrol over en større del af værdikæden, hvilket </w:t>
      </w:r>
      <w:r w:rsidR="00D163D4" w:rsidRPr="00A11F19">
        <w:t xml:space="preserve">alt andet lige </w:t>
      </w:r>
      <w:r w:rsidR="00CD4FBA" w:rsidRPr="00A11F19">
        <w:t xml:space="preserve">giver dem en konkurrencefordel på </w:t>
      </w:r>
      <w:r w:rsidR="00A21031" w:rsidRPr="00A11F19">
        <w:t xml:space="preserve">de </w:t>
      </w:r>
      <w:r w:rsidR="00CD4FBA" w:rsidRPr="00A11F19">
        <w:t>internationale markeder for fisk og skaldyr.</w:t>
      </w:r>
      <w:r w:rsidR="00D163D4" w:rsidRPr="00A11F19">
        <w:t xml:space="preserve"> Analyser af værdikæderne </w:t>
      </w:r>
      <w:r w:rsidR="00B24D5A" w:rsidRPr="00A11F19">
        <w:t xml:space="preserve">kan </w:t>
      </w:r>
      <w:r w:rsidR="00D163D4" w:rsidRPr="00A11F19">
        <w:t>give indsigt i værdiskabelsen, herunder hvilke relevante politikker der kan bidrage til at et lands eller virksomheds økonomiske værditilvækst optimeres.</w:t>
      </w:r>
    </w:p>
    <w:p w14:paraId="241A376E" w14:textId="0EEA38DE" w:rsidR="001F2BD7" w:rsidRPr="00A11F19" w:rsidRDefault="001F2BD7" w:rsidP="001F2BD7">
      <w:r w:rsidRPr="00A11F19">
        <w:t>Analyse</w:t>
      </w:r>
      <w:r w:rsidR="00490590" w:rsidRPr="00A11F19">
        <w:t>r</w:t>
      </w:r>
      <w:r w:rsidRPr="00A11F19">
        <w:t xml:space="preserve"> af værdikæder kræver </w:t>
      </w:r>
      <w:r w:rsidR="00D163D4" w:rsidRPr="00A11F19">
        <w:t xml:space="preserve">imidlertid </w:t>
      </w:r>
      <w:r w:rsidRPr="00A11F19">
        <w:t xml:space="preserve">data på mikroniveau, hvilket </w:t>
      </w:r>
      <w:r w:rsidR="00BE5FD1" w:rsidRPr="00A11F19">
        <w:t xml:space="preserve">kan vise </w:t>
      </w:r>
      <w:r w:rsidRPr="00A11F19">
        <w:t>sig vanskelig</w:t>
      </w:r>
      <w:r w:rsidR="00BE5FD1" w:rsidRPr="00A11F19">
        <w:t>e</w:t>
      </w:r>
      <w:r w:rsidRPr="00A11F19">
        <w:t xml:space="preserve"> at få, da de</w:t>
      </w:r>
      <w:r w:rsidR="007E00CC" w:rsidRPr="00A11F19">
        <w:t xml:space="preserve"> fleste </w:t>
      </w:r>
      <w:r w:rsidRPr="00A11F19">
        <w:t xml:space="preserve">data, der </w:t>
      </w:r>
      <w:r w:rsidR="00CB5108" w:rsidRPr="00A11F19">
        <w:t xml:space="preserve">systematisk </w:t>
      </w:r>
      <w:r w:rsidRPr="00A11F19">
        <w:t xml:space="preserve">indsamles nationalt, opgøres på et aggregeret niveau. Det </w:t>
      </w:r>
      <w:r w:rsidR="00BE5FD1" w:rsidRPr="00A11F19">
        <w:t xml:space="preserve">kan </w:t>
      </w:r>
      <w:r w:rsidR="00646A8B" w:rsidRPr="00A11F19">
        <w:t xml:space="preserve">desuden </w:t>
      </w:r>
      <w:r w:rsidR="00BE5FD1" w:rsidRPr="00A11F19">
        <w:t xml:space="preserve">vise </w:t>
      </w:r>
      <w:r w:rsidRPr="00A11F19">
        <w:t>sig at være vanskeligt at få data på detailniveau, da de fleste af disse data indsamles af private virksomheder</w:t>
      </w:r>
      <w:r w:rsidR="000F54F0" w:rsidRPr="00A11F19">
        <w:t>, som af konkurrencehensyn ikke ønsker at udlevere detaljerede data</w:t>
      </w:r>
      <w:r w:rsidRPr="00A11F19">
        <w:t>.</w:t>
      </w:r>
      <w:r w:rsidR="00BE5FD1" w:rsidRPr="00A11F19">
        <w:t xml:space="preserve"> Dette har også været gældende for denne opgave, hvor en stor del af oplysningerne er indsamlet via interviews og kun i et par tilfælde er det lykkedes at få et fyldestgørende datamateriale på mikroniveau stillet til rådighed.</w:t>
      </w:r>
      <w:r w:rsidR="00646A8B" w:rsidRPr="00A11F19">
        <w:t xml:space="preserve"> Det har betydning for beskrivelsen af værdikæderne for grønlandske fiskeprodukter, da detaljerede analyser specielt for de udenlandske aktiviteter ikke har været muligt</w:t>
      </w:r>
      <w:r w:rsidR="001B2D94" w:rsidRPr="00A11F19">
        <w:t xml:space="preserve"> at gennemføre</w:t>
      </w:r>
      <w:r w:rsidR="00CB5108" w:rsidRPr="00A11F19">
        <w:t xml:space="preserve"> for hele branchen</w:t>
      </w:r>
      <w:r w:rsidR="00646A8B" w:rsidRPr="00A11F19">
        <w:t>.</w:t>
      </w:r>
    </w:p>
    <w:p w14:paraId="0132CC75" w14:textId="73D0D3CA" w:rsidR="006742A8" w:rsidRPr="00A11F19" w:rsidRDefault="004336F1" w:rsidP="001F2BD7">
      <w:r w:rsidRPr="00A11F19">
        <w:t xml:space="preserve">Fremkomsten af </w:t>
      </w:r>
      <w:r w:rsidR="006742A8" w:rsidRPr="00A11F19">
        <w:t xml:space="preserve">de globale værdikæder har </w:t>
      </w:r>
      <w:r w:rsidR="0005203C" w:rsidRPr="00A11F19">
        <w:t xml:space="preserve">desuden </w:t>
      </w:r>
      <w:r w:rsidR="006742A8" w:rsidRPr="00A11F19">
        <w:t>ført til udfordringer i hvorledes hand</w:t>
      </w:r>
      <w:r w:rsidR="0005203C" w:rsidRPr="00A11F19">
        <w:t>e</w:t>
      </w:r>
      <w:r w:rsidR="006742A8" w:rsidRPr="00A11F19">
        <w:t>l på tværs af landegrænser</w:t>
      </w:r>
      <w:r w:rsidR="00B24D5A" w:rsidRPr="00A11F19">
        <w:t>,</w:t>
      </w:r>
      <w:r w:rsidR="006742A8" w:rsidRPr="00A11F19">
        <w:t xml:space="preserve"> som registreret i statistikken</w:t>
      </w:r>
      <w:r w:rsidR="00B24D5A" w:rsidRPr="00A11F19">
        <w:t>,</w:t>
      </w:r>
      <w:r w:rsidR="006742A8" w:rsidRPr="00A11F19">
        <w:t xml:space="preserve"> skal fortolkes. Fokus i samhand</w:t>
      </w:r>
      <w:r w:rsidR="0005203C" w:rsidRPr="00A11F19">
        <w:t>e</w:t>
      </w:r>
      <w:r w:rsidR="006742A8" w:rsidRPr="00A11F19">
        <w:t>len og i statistikken er på den direkte handel mellem landene. Ved at fokusere på hvor grønlandske varer og tjenester endeligt efterspørges (i dette tilfælde fiskeprodukter) – frem for blot den direkte handel, som er til Danmark</w:t>
      </w:r>
      <w:r w:rsidR="0005203C" w:rsidRPr="00A11F19">
        <w:t xml:space="preserve"> eller videreproduktion i et andet land</w:t>
      </w:r>
      <w:r w:rsidR="006742A8" w:rsidRPr="00A11F19">
        <w:t xml:space="preserve"> – kan man få et mere retvisende billede af, hvilke markeder der har betydning for grønlandsk økonomi.  Det betyder, at den indirekte handel – dvs. at land A eksporterer halvfabrikata til land B, der eksporter endelige varer videre til land C – får en større betydning. Denne udfordring er håndteret ved at spørge de grønlandske aktører om deres </w:t>
      </w:r>
      <w:r w:rsidR="0005203C" w:rsidRPr="00A11F19">
        <w:t xml:space="preserve">endelige </w:t>
      </w:r>
      <w:r w:rsidR="006742A8" w:rsidRPr="00A11F19">
        <w:t>aftagere</w:t>
      </w:r>
      <w:r w:rsidR="0005203C" w:rsidRPr="00A11F19">
        <w:t xml:space="preserve"> af produkterne</w:t>
      </w:r>
      <w:r w:rsidR="006742A8" w:rsidRPr="00A11F19">
        <w:t>.</w:t>
      </w:r>
    </w:p>
    <w:p w14:paraId="14A78811" w14:textId="77777777" w:rsidR="009C6D27" w:rsidRPr="00A11F19" w:rsidRDefault="00BE5FD1" w:rsidP="000773DB">
      <w:r w:rsidRPr="00A11F19">
        <w:t>Den grønlandske fiskebranche indgår i de globale værdikæder med både unikke råvare</w:t>
      </w:r>
      <w:r w:rsidR="00CB5108" w:rsidRPr="00A11F19">
        <w:t>r og</w:t>
      </w:r>
      <w:r w:rsidR="00C34E21" w:rsidRPr="00A11F19">
        <w:t xml:space="preserve"> </w:t>
      </w:r>
      <w:r w:rsidRPr="00A11F19">
        <w:t xml:space="preserve">produkter og </w:t>
      </w:r>
      <w:r w:rsidR="00CB5108" w:rsidRPr="00A11F19">
        <w:t xml:space="preserve">med </w:t>
      </w:r>
      <w:r w:rsidR="0005203C" w:rsidRPr="00A11F19">
        <w:t xml:space="preserve">ikke så unikke </w:t>
      </w:r>
      <w:r w:rsidRPr="00A11F19">
        <w:t>råvare</w:t>
      </w:r>
      <w:r w:rsidR="00CB5108" w:rsidRPr="00A11F19">
        <w:t>r og produkter</w:t>
      </w:r>
      <w:r w:rsidR="001B2D94" w:rsidRPr="00A11F19">
        <w:t>,</w:t>
      </w:r>
      <w:r w:rsidRPr="00A11F19">
        <w:t xml:space="preserve"> som </w:t>
      </w:r>
      <w:r w:rsidR="0005203C" w:rsidRPr="00A11F19">
        <w:t xml:space="preserve">tillige </w:t>
      </w:r>
      <w:r w:rsidRPr="00A11F19">
        <w:t xml:space="preserve">findes i større mængder på markedet. </w:t>
      </w:r>
      <w:r w:rsidR="0005203C" w:rsidRPr="00A11F19">
        <w:t xml:space="preserve">Værdikæderne vil derfor ikke være ens på tværs af branchen. </w:t>
      </w:r>
      <w:r w:rsidRPr="00A11F19">
        <w:t>Formålet med denne rapport er at belyse værdikæderne for fire fiske</w:t>
      </w:r>
      <w:r w:rsidR="00CB5108" w:rsidRPr="00A11F19">
        <w:t>- og skaldyrs</w:t>
      </w:r>
      <w:r w:rsidRPr="00A11F19">
        <w:t xml:space="preserve">arter </w:t>
      </w:r>
      <w:r w:rsidRPr="00A11F19">
        <w:lastRenderedPageBreak/>
        <w:t>med grønlandsk oprindelse</w:t>
      </w:r>
      <w:r w:rsidR="004C143A" w:rsidRPr="00A11F19">
        <w:t>, nemlig rejer, hellefisk, torsk og stenbiderrogn</w:t>
      </w:r>
      <w:r w:rsidRPr="00A11F19">
        <w:t>.</w:t>
      </w:r>
      <w:r w:rsidR="00490590" w:rsidRPr="00A11F19">
        <w:t xml:space="preserve"> </w:t>
      </w:r>
      <w:r w:rsidR="009A7EED" w:rsidRPr="00A11F19">
        <w:t>F</w:t>
      </w:r>
      <w:r w:rsidR="00490590" w:rsidRPr="00A11F19">
        <w:t xml:space="preserve">okus </w:t>
      </w:r>
      <w:r w:rsidR="009A7EED" w:rsidRPr="00A11F19">
        <w:t xml:space="preserve">er </w:t>
      </w:r>
      <w:r w:rsidR="00490590" w:rsidRPr="00A11F19">
        <w:t>på flowet af fisken</w:t>
      </w:r>
      <w:r w:rsidR="0005203C" w:rsidRPr="00A11F19">
        <w:t>, rejer og rognen</w:t>
      </w:r>
      <w:r w:rsidR="00490590" w:rsidRPr="00A11F19">
        <w:t xml:space="preserve"> fra fangst fra endeligt </w:t>
      </w:r>
      <w:r w:rsidR="00BC0D54" w:rsidRPr="00A11F19">
        <w:t>forbrug, på aktørerne og hvor forarbejdningen sker. Analysen er baseret på</w:t>
      </w:r>
      <w:r w:rsidR="00CB5108" w:rsidRPr="00A11F19">
        <w:t>,</w:t>
      </w:r>
      <w:r w:rsidR="00BC0D54" w:rsidRPr="00A11F19">
        <w:t xml:space="preserve"> </w:t>
      </w:r>
      <w:r w:rsidR="00154ED3" w:rsidRPr="00A11F19">
        <w:t xml:space="preserve">hvad </w:t>
      </w:r>
      <w:r w:rsidR="00CB5108" w:rsidRPr="00A11F19">
        <w:t xml:space="preserve">de grønlandske </w:t>
      </w:r>
      <w:r w:rsidR="00154ED3" w:rsidRPr="00A11F19">
        <w:t>fangster af rejer, hellefisk, torsk og stenbiderrogn bliver produceret til</w:t>
      </w:r>
      <w:r w:rsidR="009A7EED" w:rsidRPr="00A11F19">
        <w:t>,</w:t>
      </w:r>
      <w:r w:rsidR="00154ED3" w:rsidRPr="00A11F19">
        <w:t xml:space="preserve"> dvs. mængde-flowet gennem de forskellige led i værdikæden og på hvilke markeder produkterne bliver solgt</w:t>
      </w:r>
      <w:r w:rsidR="00CB5108" w:rsidRPr="00A11F19">
        <w:t xml:space="preserve"> og til hvilke lande</w:t>
      </w:r>
      <w:r w:rsidR="00154ED3" w:rsidRPr="00A11F19">
        <w:t>.</w:t>
      </w:r>
    </w:p>
    <w:p w14:paraId="1FAEF9EB" w14:textId="3FDD5D2E" w:rsidR="009C6D27" w:rsidRPr="00A11F19" w:rsidRDefault="009C6D27" w:rsidP="009C6D27">
      <w:pPr>
        <w:rPr>
          <w:rFonts w:cs="Times New Roman"/>
          <w:szCs w:val="24"/>
        </w:rPr>
      </w:pPr>
      <w:r w:rsidRPr="00A11F19">
        <w:t>Vertikal integration, hvor virksomheder opererer i flere lande, og hvor råvarer og produkter sælges internt i virksomhederne (mellem koncernforbundne</w:t>
      </w:r>
      <w:r w:rsidR="00140FB9">
        <w:t xml:space="preserve"> </w:t>
      </w:r>
      <w:r w:rsidRPr="00A11F19">
        <w:t xml:space="preserve">selskaber), giver generelt mulighed for at udnytte forskellige skattesystemer til at planlægge, hvor overskuddet skal beskattes, det såkaldte transfer pricing problem. Noget af værditilvæksten i udlandet kan derfor i nogle tilfælde forklares af gunstigere skatteforhold i udlandet. Dette kan ske ved at selskaber sælger råvarer internt i koncernen til datterselskab i udlandet til en pris lavere end </w:t>
      </w:r>
      <w:r w:rsidR="003F3BA5" w:rsidRPr="00A11F19">
        <w:t xml:space="preserve">hvad </w:t>
      </w:r>
      <w:r w:rsidRPr="00A11F19">
        <w:t xml:space="preserve">andre konkurrenter kan købe råvarerne til. </w:t>
      </w:r>
      <w:r w:rsidRPr="00A11F19">
        <w:rPr>
          <w:rFonts w:cs="Times New Roman"/>
          <w:szCs w:val="24"/>
        </w:rPr>
        <w:t xml:space="preserve">Selskaber kan også sælge til egne salgsselskaber i andre lande til en intern kostpris og sælger herefter produktet til den reelle pris fra eksportlandet. Endelig </w:t>
      </w:r>
      <w:r w:rsidR="003F3BA5" w:rsidRPr="00A11F19">
        <w:rPr>
          <w:rFonts w:cs="Times New Roman"/>
          <w:szCs w:val="24"/>
        </w:rPr>
        <w:t>s</w:t>
      </w:r>
      <w:r w:rsidRPr="00A11F19">
        <w:rPr>
          <w:rFonts w:cs="Times New Roman"/>
          <w:szCs w:val="24"/>
        </w:rPr>
        <w:t xml:space="preserve">å giver vertikal integration selskaberne mulighed </w:t>
      </w:r>
      <w:r w:rsidR="003F3BA5" w:rsidRPr="00A11F19">
        <w:rPr>
          <w:rFonts w:cs="Times New Roman"/>
          <w:szCs w:val="24"/>
        </w:rPr>
        <w:t xml:space="preserve">for </w:t>
      </w:r>
      <w:r w:rsidRPr="00A11F19">
        <w:rPr>
          <w:rFonts w:cs="Times New Roman"/>
          <w:szCs w:val="24"/>
        </w:rPr>
        <w:t>at råde over hele værdikæden. Det giver dem mulighed for at placere overskuddet i værdikæden i et bestemt land.</w:t>
      </w:r>
    </w:p>
    <w:p w14:paraId="3EE63320" w14:textId="77777777" w:rsidR="0045034D" w:rsidRPr="00A11F19" w:rsidRDefault="0045034D" w:rsidP="0045034D">
      <w:pPr>
        <w:rPr>
          <w:rFonts w:cs="Times New Roman"/>
        </w:rPr>
      </w:pPr>
      <w:r w:rsidRPr="00A11F19">
        <w:rPr>
          <w:rFonts w:cs="Times New Roman"/>
          <w:szCs w:val="24"/>
        </w:rPr>
        <w:t>Denne analyse og rapport kan ikke i sig selv endeligt afgøre, om der er et transfer pricing problem. En udtømmende analyse af ovenstående vil således kræve en meget omfattende analyse, detaljerede data, som ikke nødvendigvis er offentligt tilgængelige. og et samarbejde hos myndigheder på tværs af lande.</w:t>
      </w:r>
    </w:p>
    <w:p w14:paraId="20443742" w14:textId="77777777" w:rsidR="0045034D" w:rsidRPr="00A11F19" w:rsidRDefault="0045034D" w:rsidP="0045034D">
      <w:r w:rsidRPr="00A11F19">
        <w:t>Analysens 2. del vil imidlertid sammen med den foreliggende rapport bidrage til større viden om, hvor værditilvæksten sker. I analysens 2. del skal den samlede værditilvækst i de enkelte værdikæder beregnes og fordelingen af afkastet i de enkelte led i kæden bestemmes. Andelen af værditilvæksten der foregår i og udenfor Grønland skal estimeres, hvilket vil bidrage til at afklare omfanget af værdiskabelse i udlandet. Endeligt skal analysen sammen med resultaterne fra 1. del danne grundlaget for forslag til mulige tiltag, som kan bidrage til at øge værdiskabelsen i Grønland af de fire arter.</w:t>
      </w:r>
    </w:p>
    <w:p w14:paraId="078E2918" w14:textId="51751B5C" w:rsidR="004C1179" w:rsidRPr="00A11F19" w:rsidRDefault="004C1179" w:rsidP="000773DB">
      <w:r w:rsidRPr="00A11F19">
        <w:br w:type="page"/>
      </w:r>
    </w:p>
    <w:p w14:paraId="73CB3084" w14:textId="12286873" w:rsidR="004C1179" w:rsidRPr="00A11F19" w:rsidRDefault="004C1179" w:rsidP="00D9205B">
      <w:pPr>
        <w:pStyle w:val="Overskrift1"/>
        <w:numPr>
          <w:ilvl w:val="0"/>
          <w:numId w:val="4"/>
        </w:numPr>
        <w:ind w:left="357" w:hanging="357"/>
      </w:pPr>
      <w:bookmarkStart w:id="5" w:name="_Toc29491862"/>
      <w:r w:rsidRPr="00A11F19">
        <w:lastRenderedPageBreak/>
        <w:t>Værdikædeanalyse – hvad er det og hvad kan den anvendes til</w:t>
      </w:r>
      <w:r w:rsidR="0081211E" w:rsidRPr="00A11F19">
        <w:t>?</w:t>
      </w:r>
      <w:bookmarkEnd w:id="5"/>
    </w:p>
    <w:p w14:paraId="55113E00" w14:textId="1F3C6ADE" w:rsidR="004C1179" w:rsidRPr="00A11F19" w:rsidRDefault="007A5CCB">
      <w:r w:rsidRPr="00A11F19">
        <w:t xml:space="preserve">I dag </w:t>
      </w:r>
      <w:r w:rsidR="00172292" w:rsidRPr="00A11F19">
        <w:t>kan varer</w:t>
      </w:r>
      <w:r w:rsidRPr="00A11F19">
        <w:t xml:space="preserve">, som virksomheder sælger i </w:t>
      </w:r>
      <w:r w:rsidR="00AE2808" w:rsidRPr="00A11F19">
        <w:t>deres hjemland</w:t>
      </w:r>
      <w:r w:rsidRPr="00A11F19">
        <w:t xml:space="preserve"> eller </w:t>
      </w:r>
      <w:r w:rsidR="004B556F" w:rsidRPr="00A11F19">
        <w:t xml:space="preserve">i </w:t>
      </w:r>
      <w:r w:rsidRPr="00A11F19">
        <w:t xml:space="preserve">udlandet, i stort omfang </w:t>
      </w:r>
      <w:r w:rsidR="00CE2B21" w:rsidRPr="00A11F19">
        <w:t xml:space="preserve">bestå </w:t>
      </w:r>
      <w:r w:rsidRPr="00A11F19">
        <w:t xml:space="preserve">af </w:t>
      </w:r>
      <w:r w:rsidR="00A86CD8" w:rsidRPr="00A11F19">
        <w:t>del</w:t>
      </w:r>
      <w:r w:rsidRPr="00A11F19">
        <w:t xml:space="preserve">komponenter, der </w:t>
      </w:r>
      <w:r w:rsidR="006D4F55" w:rsidRPr="00A11F19">
        <w:t>er</w:t>
      </w:r>
      <w:r w:rsidRPr="00A11F19">
        <w:t xml:space="preserve"> produceret i </w:t>
      </w:r>
      <w:r w:rsidR="00CE2B21" w:rsidRPr="00A11F19">
        <w:t>flere</w:t>
      </w:r>
      <w:r w:rsidRPr="00A11F19">
        <w:t xml:space="preserve"> forskellige lande af </w:t>
      </w:r>
      <w:r w:rsidR="00CE2B21" w:rsidRPr="00A11F19">
        <w:t>flere</w:t>
      </w:r>
      <w:r w:rsidRPr="00A11F19">
        <w:t xml:space="preserve"> forskellige virksomheder. Denne opsplitning af produktion</w:t>
      </w:r>
      <w:r w:rsidR="006D4F55" w:rsidRPr="00A11F19">
        <w:t>sprocessen</w:t>
      </w:r>
      <w:r w:rsidRPr="00A11F19">
        <w:t xml:space="preserve"> mellem virksomheder i hele verden kaldes </w:t>
      </w:r>
      <w:r w:rsidR="00B35C44" w:rsidRPr="00A11F19">
        <w:t xml:space="preserve">som allerede nævnt </w:t>
      </w:r>
      <w:r w:rsidRPr="00A11F19">
        <w:t>globale værdikæde</w:t>
      </w:r>
      <w:r w:rsidR="00FF33F6" w:rsidRPr="00A11F19">
        <w:t>r</w:t>
      </w:r>
      <w:r w:rsidR="00A62120" w:rsidRPr="00A11F19">
        <w:t>.</w:t>
      </w:r>
      <w:r w:rsidR="00233DA3" w:rsidRPr="00A11F19">
        <w:t xml:space="preserve"> Definitionen af </w:t>
      </w:r>
      <w:r w:rsidR="006C1692" w:rsidRPr="00A11F19">
        <w:t xml:space="preserve">en </w:t>
      </w:r>
      <w:r w:rsidR="00233DA3" w:rsidRPr="00A11F19">
        <w:t xml:space="preserve">værdikæde omfatter en </w:t>
      </w:r>
      <w:r w:rsidR="006C1692" w:rsidRPr="00A11F19">
        <w:t xml:space="preserve">lang række </w:t>
      </w:r>
      <w:r w:rsidR="00233DA3" w:rsidRPr="00A11F19">
        <w:t xml:space="preserve">aktiviteter, der udføres for at bringe et produkt eller en tjeneste fra dens udgangspunkt </w:t>
      </w:r>
      <w:r w:rsidR="00CE2B21" w:rsidRPr="00A11F19">
        <w:t xml:space="preserve">(f.eks. som råvarer) </w:t>
      </w:r>
      <w:r w:rsidR="00233DA3" w:rsidRPr="00A11F19">
        <w:t xml:space="preserve">til slutbrugeren. For fiskeprodukter indebærer denne proces </w:t>
      </w:r>
      <w:r w:rsidR="00CE2B21" w:rsidRPr="00A11F19">
        <w:t xml:space="preserve">typisk 1) </w:t>
      </w:r>
      <w:r w:rsidR="00233DA3" w:rsidRPr="00A11F19">
        <w:t xml:space="preserve">fangst af fisk, </w:t>
      </w:r>
      <w:r w:rsidR="00CE2B21" w:rsidRPr="00A11F19">
        <w:t xml:space="preserve">2) </w:t>
      </w:r>
      <w:r w:rsidR="00233DA3" w:rsidRPr="00A11F19">
        <w:t>primær forarbejdning</w:t>
      </w:r>
      <w:r w:rsidR="00E74F12" w:rsidRPr="00A11F19">
        <w:t xml:space="preserve"> om bord</w:t>
      </w:r>
      <w:r w:rsidR="00233DA3" w:rsidRPr="00A11F19">
        <w:t xml:space="preserve">, </w:t>
      </w:r>
      <w:r w:rsidR="00CE2B21" w:rsidRPr="00A11F19">
        <w:t xml:space="preserve">3) salg </w:t>
      </w:r>
      <w:r w:rsidR="00092407" w:rsidRPr="00A11F19">
        <w:t>af</w:t>
      </w:r>
      <w:r w:rsidR="00CE2B21" w:rsidRPr="00A11F19">
        <w:t xml:space="preserve"> fangst ved </w:t>
      </w:r>
      <w:r w:rsidR="00233DA3" w:rsidRPr="00A11F19">
        <w:t xml:space="preserve">ankomst til havn, </w:t>
      </w:r>
      <w:r w:rsidR="00CE2B21" w:rsidRPr="00A11F19">
        <w:t xml:space="preserve">4) </w:t>
      </w:r>
      <w:r w:rsidR="00BE5FD1" w:rsidRPr="00A11F19">
        <w:t xml:space="preserve">sekundær </w:t>
      </w:r>
      <w:r w:rsidR="00233DA3" w:rsidRPr="00A11F19">
        <w:t>forarbejdning</w:t>
      </w:r>
      <w:r w:rsidR="00E74F12" w:rsidRPr="00A11F19">
        <w:t xml:space="preserve"> på land</w:t>
      </w:r>
      <w:r w:rsidR="00092407" w:rsidRPr="00A11F19">
        <w:t>,</w:t>
      </w:r>
      <w:r w:rsidR="00BE5FD1" w:rsidRPr="00A11F19">
        <w:t xml:space="preserve"> </w:t>
      </w:r>
      <w:r w:rsidR="00CE2B21" w:rsidRPr="00A11F19">
        <w:t xml:space="preserve">5) </w:t>
      </w:r>
      <w:r w:rsidR="00BE5FD1" w:rsidRPr="00A11F19">
        <w:t>transport</w:t>
      </w:r>
      <w:r w:rsidR="00233DA3" w:rsidRPr="00A11F19">
        <w:t xml:space="preserve"> og </w:t>
      </w:r>
      <w:r w:rsidR="00092407" w:rsidRPr="00A11F19">
        <w:t xml:space="preserve">6) </w:t>
      </w:r>
      <w:r w:rsidR="00233DA3" w:rsidRPr="00A11F19">
        <w:t xml:space="preserve">salg. Logistik og menneskelige ressourcer </w:t>
      </w:r>
      <w:r w:rsidR="006C1692" w:rsidRPr="00A11F19">
        <w:t xml:space="preserve">(human kapital) </w:t>
      </w:r>
      <w:r w:rsidR="00233DA3" w:rsidRPr="00A11F19">
        <w:t>forbinder hvert produktionsstadi</w:t>
      </w:r>
      <w:r w:rsidR="00242ABE" w:rsidRPr="00A11F19">
        <w:t>e</w:t>
      </w:r>
      <w:r w:rsidR="00172292" w:rsidRPr="00A11F19">
        <w:t xml:space="preserve"> med hinanden</w:t>
      </w:r>
      <w:r w:rsidR="00233DA3" w:rsidRPr="00A11F19">
        <w:t>.</w:t>
      </w:r>
      <w:r w:rsidR="00CE2B21" w:rsidRPr="00A11F19">
        <w:t xml:space="preserve"> Og </w:t>
      </w:r>
      <w:r w:rsidR="006C1692" w:rsidRPr="00A11F19">
        <w:t xml:space="preserve">især </w:t>
      </w:r>
      <w:r w:rsidR="00CE2B21" w:rsidRPr="00A11F19">
        <w:t xml:space="preserve">4) og 5) kan gentages ved yderligere forædling </w:t>
      </w:r>
      <w:r w:rsidR="00242ABE" w:rsidRPr="00A11F19">
        <w:t xml:space="preserve">og gentagende salg </w:t>
      </w:r>
      <w:r w:rsidR="00CE2B21" w:rsidRPr="00A11F19">
        <w:t>af ressourcen.</w:t>
      </w:r>
      <w:r w:rsidR="00092407" w:rsidRPr="00A11F19">
        <w:t xml:space="preserve"> Overordnet indgår der også design, innovation, udvikling og marketing i processen.</w:t>
      </w:r>
    </w:p>
    <w:p w14:paraId="5063433C" w14:textId="5A274DB9" w:rsidR="00081231" w:rsidRPr="00A11F19" w:rsidRDefault="00081231" w:rsidP="00081231">
      <w:r w:rsidRPr="00A11F19">
        <w:t>En værdikædeanalyse beskriver alle de aktiviteter, der er nødvendige for at bringe et produkt eller en service fra en råvare</w:t>
      </w:r>
      <w:r w:rsidRPr="00A11F19">
        <w:rPr>
          <w:rStyle w:val="Fodnotehenvisning"/>
        </w:rPr>
        <w:footnoteReference w:id="3"/>
      </w:r>
      <w:r w:rsidRPr="00A11F19">
        <w:t xml:space="preserve"> til et færdigt produkt, som kan benyttes af slutkunden. Princippet er, at for hver skridt der bliver taget i værdikæden, desto højere værdi vil produktet få for kunden. Gennem analysen synliggøres de forskellige processer og det bliver muligt at finde de forskellige aktørers indflydelse i kæden. En værdikædeanalyse kan hjælpe til en bedre forståelse af de beslutninger, der bliver taget mellem og internt i virksomheder og/eller lande. Værdikædeanalysen blev introduceret af Michael Porter</w:t>
      </w:r>
      <w:r w:rsidRPr="00A11F19">
        <w:rPr>
          <w:rStyle w:val="Fodnotehenvisning"/>
        </w:rPr>
        <w:footnoteReference w:id="4"/>
      </w:r>
      <w:r w:rsidRPr="00A11F19">
        <w:t xml:space="preserve"> i 1985 som et analyse-værktøj til at identificere værdiskabelsen internt i en virksomhed. Grundideen er</w:t>
      </w:r>
      <w:r w:rsidR="00242ABE" w:rsidRPr="00A11F19">
        <w:t>,</w:t>
      </w:r>
      <w:r w:rsidRPr="00A11F19">
        <w:t xml:space="preserve"> at jo mere værdi en virksomhed skaber, jo mere profitabel er den sandsynligvis og når virksomheden gennem denne værdiskabelse giver deres kunder mere værdi, opbygger virksomheden en konkurrencefordel. De økonomiske rammevilkår, som har betydning for værdikæden kan identificeres. Rammevilkårene kan potentielt ændres for at forbedre værditilvæksten for både virksomheder og landet.</w:t>
      </w:r>
    </w:p>
    <w:p w14:paraId="1E1E4FA0" w14:textId="12BB8E5C" w:rsidR="00BC6F62" w:rsidRPr="00A11F19" w:rsidRDefault="00BB16DF">
      <w:r w:rsidRPr="00A11F19">
        <w:t xml:space="preserve">I de seneste årtier </w:t>
      </w:r>
      <w:r w:rsidR="00215711" w:rsidRPr="00A11F19">
        <w:t xml:space="preserve">er der </w:t>
      </w:r>
      <w:r w:rsidRPr="00A11F19">
        <w:t xml:space="preserve">blevet </w:t>
      </w:r>
      <w:r w:rsidR="00215711" w:rsidRPr="00A11F19">
        <w:t>færre handelsbarrierer og lavere transportomkostninger, hvilket har betydet</w:t>
      </w:r>
      <w:r w:rsidRPr="00A11F19">
        <w:t>,</w:t>
      </w:r>
      <w:r w:rsidR="00215711" w:rsidRPr="00A11F19">
        <w:t xml:space="preserve"> at o</w:t>
      </w:r>
      <w:r w:rsidR="00B87DE7" w:rsidRPr="00A11F19">
        <w:t xml:space="preserve">mkostningerne ved at </w:t>
      </w:r>
      <w:r w:rsidR="00105D1E" w:rsidRPr="00A11F19">
        <w:t>op</w:t>
      </w:r>
      <w:r w:rsidR="00B87DE7" w:rsidRPr="00A11F19">
        <w:t xml:space="preserve">dele en produktionsproces i </w:t>
      </w:r>
      <w:r w:rsidR="00105D1E" w:rsidRPr="00A11F19">
        <w:t>flere</w:t>
      </w:r>
      <w:r w:rsidR="00B87DE7" w:rsidRPr="00A11F19">
        <w:t xml:space="preserve"> led </w:t>
      </w:r>
      <w:r w:rsidR="0045191D" w:rsidRPr="00A11F19">
        <w:t xml:space="preserve">placeret </w:t>
      </w:r>
      <w:r w:rsidR="00B87DE7" w:rsidRPr="00A11F19">
        <w:t>i forskellige lande er faldet. Det har ført til, at virksomheder i dag producerer eller køber delkomponenter og service</w:t>
      </w:r>
      <w:r w:rsidR="00B87DE7" w:rsidRPr="00A11F19">
        <w:softHyphen/>
        <w:t xml:space="preserve">ydelser i næsten hele verden, og at deres produkter </w:t>
      </w:r>
      <w:r w:rsidRPr="00A11F19">
        <w:t xml:space="preserve">udbydes og </w:t>
      </w:r>
      <w:r w:rsidR="00B87DE7" w:rsidRPr="00A11F19">
        <w:t>sælges globalt.</w:t>
      </w:r>
      <w:r w:rsidR="00BC6F62" w:rsidRPr="00A11F19">
        <w:t xml:space="preserve"> </w:t>
      </w:r>
      <w:r w:rsidR="00B87DE7" w:rsidRPr="00A11F19">
        <w:t>Med globaliseringen får virksomhederne mulighed for at ekspandere langt mere, end det er muligt inden for et lands grænser</w:t>
      </w:r>
      <w:r w:rsidR="005E17DA" w:rsidRPr="00A11F19">
        <w:t xml:space="preserve"> eller indenfor </w:t>
      </w:r>
      <w:r w:rsidR="00105D1E" w:rsidRPr="00A11F19">
        <w:t xml:space="preserve">den </w:t>
      </w:r>
      <w:r w:rsidR="005E17DA" w:rsidRPr="00A11F19">
        <w:t>naturlige aftagerregion</w:t>
      </w:r>
      <w:r w:rsidR="00B87DE7" w:rsidRPr="00A11F19">
        <w:t xml:space="preserve">. </w:t>
      </w:r>
      <w:r w:rsidR="00105D1E" w:rsidRPr="00A11F19">
        <w:t xml:space="preserve">Virksomhederne </w:t>
      </w:r>
      <w:r w:rsidR="00B87DE7" w:rsidRPr="00A11F19">
        <w:t>kan også blive mere produktive</w:t>
      </w:r>
      <w:r w:rsidR="00BC6F62" w:rsidRPr="00A11F19">
        <w:t>,</w:t>
      </w:r>
      <w:r w:rsidR="00B87DE7" w:rsidRPr="00A11F19">
        <w:t xml:space="preserve"> fordi de får adgang til ny viden og teknologi i udlandet. </w:t>
      </w:r>
      <w:r w:rsidR="00BC6F62" w:rsidRPr="00A11F19">
        <w:t xml:space="preserve">Den samlede gevinst </w:t>
      </w:r>
      <w:r w:rsidR="00AE2808" w:rsidRPr="00A11F19">
        <w:t xml:space="preserve">ved denne globalisering </w:t>
      </w:r>
      <w:r w:rsidR="00BC6F62" w:rsidRPr="00A11F19">
        <w:t>deles</w:t>
      </w:r>
      <w:r w:rsidR="00105D1E" w:rsidRPr="00A11F19">
        <w:t xml:space="preserve"> i sidste ende</w:t>
      </w:r>
      <w:r w:rsidR="00BC6F62" w:rsidRPr="00A11F19">
        <w:t xml:space="preserve"> mellem forbrugerne og producenterne.</w:t>
      </w:r>
      <w:r w:rsidR="00601C64" w:rsidRPr="00A11F19">
        <w:t xml:space="preserve"> Også den grønlandske fiske</w:t>
      </w:r>
      <w:r w:rsidRPr="00A11F19">
        <w:t xml:space="preserve">branche </w:t>
      </w:r>
      <w:r w:rsidR="00601C64" w:rsidRPr="00A11F19">
        <w:t>har benyttet sig af disse fordele.</w:t>
      </w:r>
    </w:p>
    <w:p w14:paraId="0BE16E17" w14:textId="41FD38D4" w:rsidR="00B87DE7" w:rsidRPr="00A11F19" w:rsidRDefault="00B87DE7">
      <w:r w:rsidRPr="00A11F19">
        <w:lastRenderedPageBreak/>
        <w:t xml:space="preserve">I dele af samfundet kan der dog være omkostninger forbundet med globaliseringen. Når en virksomhed </w:t>
      </w:r>
      <w:r w:rsidR="00F56DB2" w:rsidRPr="00A11F19">
        <w:t>f.eks.</w:t>
      </w:r>
      <w:r w:rsidRPr="00A11F19">
        <w:t xml:space="preserve"> vælger at outsource dele af produktionen til et andet land, vil nogle arbejdspladser forsvinde lokalt. Tilsvarende gør sig gældende internt i et land, hvis produktion </w:t>
      </w:r>
      <w:r w:rsidR="00F56DB2" w:rsidRPr="00A11F19">
        <w:t>f.eks.</w:t>
      </w:r>
      <w:r w:rsidR="00AE2808" w:rsidRPr="00A11F19">
        <w:t xml:space="preserve"> </w:t>
      </w:r>
      <w:r w:rsidRPr="00A11F19">
        <w:t xml:space="preserve">gradvist flytter fra </w:t>
      </w:r>
      <w:r w:rsidR="00BC6F62" w:rsidRPr="00A11F19">
        <w:t xml:space="preserve">ydre områder til </w:t>
      </w:r>
      <w:r w:rsidR="001C19B2" w:rsidRPr="00A11F19">
        <w:t>byer. For at sikre en bred fordeling af gevinsterne fra globalisering og teknologisk udvikling er det bl.a. vigtigt, at arbejdsmarkedet er fleksibelt og omstillingsparat, hvilket kræver løbende opkvalificering</w:t>
      </w:r>
      <w:r w:rsidR="005C660A" w:rsidRPr="00A11F19">
        <w:t xml:space="preserve"> af arbejdskraften</w:t>
      </w:r>
      <w:r w:rsidR="001C19B2" w:rsidRPr="00A11F19">
        <w:t>. Nog</w:t>
      </w:r>
      <w:r w:rsidR="00DE04BE" w:rsidRPr="00A11F19">
        <w:t>l</w:t>
      </w:r>
      <w:r w:rsidR="001C19B2" w:rsidRPr="00A11F19">
        <w:t>e lande kan være godt stillet, med et fleksibelt arbejdsmarked og et højt uddannelsesniveau med løbende efteruddannelse, så fordelene fra globalisering og teknologisk udvikling kommer stort set alle indbyggere til gode. I disse lande kan man opleve begrænset modvilje mod globaliseringen. Andre lande har vanskeligere ved at sikre en bred fordeling af gevinsterne, og modstanden mod globa</w:t>
      </w:r>
      <w:r w:rsidR="001C19B2" w:rsidRPr="00A11F19">
        <w:softHyphen/>
        <w:t>lisering er derfor langt større her</w:t>
      </w:r>
      <w:r w:rsidRPr="00A11F19">
        <w:t>.</w:t>
      </w:r>
      <w:r w:rsidR="00FF33F6" w:rsidRPr="00A11F19">
        <w:rPr>
          <w:rStyle w:val="Fodnotehenvisning"/>
        </w:rPr>
        <w:footnoteReference w:id="5"/>
      </w:r>
      <w:r w:rsidR="00181B70" w:rsidRPr="00A11F19">
        <w:t xml:space="preserve"> Anvendelse af værdikædeanalyse kan være som et beskrivende værktøj eller / og som et analytisk værktøj. Målet i 1. del af opgaven (denne rapport) er primært at beskrive værdikæderne, ikke at analysere dem.</w:t>
      </w:r>
    </w:p>
    <w:p w14:paraId="4DA2D31B" w14:textId="46E8907D" w:rsidR="00B93901" w:rsidRPr="00A11F19" w:rsidRDefault="002E4FE8" w:rsidP="00B93901">
      <w:r w:rsidRPr="00A11F19">
        <w:t xml:space="preserve">Kaplinsky (2004) peger på </w:t>
      </w:r>
      <w:r w:rsidR="00B93901" w:rsidRPr="00A11F19">
        <w:t xml:space="preserve">tre vigtige </w:t>
      </w:r>
      <w:r w:rsidR="00301F4B" w:rsidRPr="00A11F19">
        <w:t>elementer</w:t>
      </w:r>
      <w:r w:rsidRPr="00A11F19">
        <w:t xml:space="preserve">, som gør </w:t>
      </w:r>
      <w:r w:rsidR="00B93901" w:rsidRPr="00A11F19">
        <w:t>værdikæde</w:t>
      </w:r>
      <w:r w:rsidRPr="00A11F19">
        <w:t>analyse til et brugbart</w:t>
      </w:r>
      <w:r w:rsidR="008A44BE" w:rsidRPr="00A11F19">
        <w:t xml:space="preserve"> </w:t>
      </w:r>
      <w:r w:rsidR="00B93901" w:rsidRPr="00A11F19">
        <w:t>analytisk værktøj</w:t>
      </w:r>
      <w:r w:rsidRPr="00A11F19">
        <w:t>.</w:t>
      </w:r>
    </w:p>
    <w:p w14:paraId="7A8990D7" w14:textId="2FCBCD9A" w:rsidR="00B93901" w:rsidRPr="00A11F19" w:rsidRDefault="00B93901" w:rsidP="00B93901">
      <w:r w:rsidRPr="00A11F19">
        <w:t xml:space="preserve">1. </w:t>
      </w:r>
      <w:r w:rsidR="002E4FE8" w:rsidRPr="00A11F19">
        <w:t>Der genereres værditilvækst i v</w:t>
      </w:r>
      <w:r w:rsidRPr="00A11F19">
        <w:t>ærdikæder</w:t>
      </w:r>
      <w:r w:rsidR="002E4FE8" w:rsidRPr="00A11F19">
        <w:t xml:space="preserve">, som </w:t>
      </w:r>
      <w:r w:rsidR="00DE04BE" w:rsidRPr="00A11F19">
        <w:t xml:space="preserve">også </w:t>
      </w:r>
      <w:r w:rsidR="006A1D45" w:rsidRPr="00A11F19">
        <w:t>indeholde</w:t>
      </w:r>
      <w:r w:rsidR="00DE04BE" w:rsidRPr="00A11F19">
        <w:t>r</w:t>
      </w:r>
      <w:r w:rsidR="006A1D45" w:rsidRPr="00A11F19">
        <w:t xml:space="preserve"> </w:t>
      </w:r>
      <w:r w:rsidR="003D143A">
        <w:t>”</w:t>
      </w:r>
      <w:r w:rsidR="006A1D45" w:rsidRPr="00A11F19">
        <w:t xml:space="preserve">økonomisk </w:t>
      </w:r>
      <w:r w:rsidRPr="00A11F19">
        <w:t>rent</w:t>
      </w:r>
      <w:r w:rsidR="006A1D45" w:rsidRPr="00A11F19">
        <w:t>e</w:t>
      </w:r>
      <w:r w:rsidR="003D143A">
        <w:t>”</w:t>
      </w:r>
      <w:r w:rsidR="002E4FE8" w:rsidRPr="00A11F19">
        <w:t xml:space="preserve">. Denne </w:t>
      </w:r>
      <w:r w:rsidR="003D143A">
        <w:t>”</w:t>
      </w:r>
      <w:r w:rsidR="002E4FE8" w:rsidRPr="00A11F19">
        <w:t>rente</w:t>
      </w:r>
      <w:r w:rsidR="003D143A">
        <w:t>”</w:t>
      </w:r>
      <w:r w:rsidR="002E4FE8" w:rsidRPr="00A11F19">
        <w:t xml:space="preserve"> udvikler sig over tid </w:t>
      </w:r>
      <w:r w:rsidRPr="00A11F19">
        <w:t xml:space="preserve">og </w:t>
      </w:r>
      <w:r w:rsidR="00DE04BE" w:rsidRPr="00A11F19">
        <w:t xml:space="preserve">er </w:t>
      </w:r>
      <w:r w:rsidR="002E4FE8" w:rsidRPr="00A11F19">
        <w:t xml:space="preserve">derfor </w:t>
      </w:r>
      <w:r w:rsidRPr="00A11F19">
        <w:t xml:space="preserve">dynamisk. </w:t>
      </w:r>
    </w:p>
    <w:p w14:paraId="0A8686BD" w14:textId="4E09D295" w:rsidR="00B93901" w:rsidRPr="00A11F19" w:rsidRDefault="00B93901" w:rsidP="00B93901">
      <w:r w:rsidRPr="00A11F19">
        <w:t>2. Effektiv</w:t>
      </w:r>
      <w:r w:rsidR="00CF3E97" w:rsidRPr="00A11F19">
        <w:t>t</w:t>
      </w:r>
      <w:r w:rsidRPr="00A11F19">
        <w:t xml:space="preserve"> fungerende værdikæder involverer </w:t>
      </w:r>
      <w:r w:rsidR="000620CD" w:rsidRPr="00A11F19">
        <w:t xml:space="preserve">ledelse og </w:t>
      </w:r>
      <w:r w:rsidRPr="00A11F19">
        <w:t>styring</w:t>
      </w:r>
      <w:r w:rsidR="002E4FE8" w:rsidRPr="00A11F19">
        <w:t xml:space="preserve">, som kan være fra både de deltagende </w:t>
      </w:r>
      <w:r w:rsidR="005C660A" w:rsidRPr="00A11F19">
        <w:t>virksomheder og</w:t>
      </w:r>
      <w:r w:rsidR="002E4FE8" w:rsidRPr="00A11F19">
        <w:t xml:space="preserve"> fra offentlig regulering</w:t>
      </w:r>
      <w:r w:rsidRPr="00A11F19">
        <w:t>.</w:t>
      </w:r>
    </w:p>
    <w:p w14:paraId="65EBB33C" w14:textId="545C26D8" w:rsidR="00B93901" w:rsidRPr="00A11F19" w:rsidRDefault="00B93901" w:rsidP="00B93901">
      <w:r w:rsidRPr="00A11F19">
        <w:t xml:space="preserve">3. </w:t>
      </w:r>
      <w:r w:rsidR="002E4FE8" w:rsidRPr="00A11F19">
        <w:t>S</w:t>
      </w:r>
      <w:r w:rsidRPr="00A11F19">
        <w:t>ystem</w:t>
      </w:r>
      <w:r w:rsidR="00FE6744" w:rsidRPr="00A11F19">
        <w:t>betragtning og -</w:t>
      </w:r>
      <w:r w:rsidRPr="00A11F19">
        <w:t>optimering</w:t>
      </w:r>
      <w:r w:rsidR="002E4FE8" w:rsidRPr="00A11F19">
        <w:t xml:space="preserve"> er med til at fremme </w:t>
      </w:r>
      <w:r w:rsidR="00DE04BE" w:rsidRPr="00A11F19">
        <w:t xml:space="preserve">effektive </w:t>
      </w:r>
      <w:r w:rsidR="002E4FE8" w:rsidRPr="00A11F19">
        <w:t>værdikæder</w:t>
      </w:r>
      <w:r w:rsidRPr="00A11F19">
        <w:t>.</w:t>
      </w:r>
    </w:p>
    <w:p w14:paraId="03F3D4C2" w14:textId="375617E8" w:rsidR="002E4FE8" w:rsidRPr="00A11F19" w:rsidRDefault="002E4FE8" w:rsidP="002E4FE8">
      <w:r w:rsidRPr="00A11F19">
        <w:t xml:space="preserve">Værdikædeanalyse er et godt værktøj til at kortlægge, i hvilke delsegmenter værditilvæksten skabes og hvor de økonomiske marginer dannes. Analysen kan </w:t>
      </w:r>
      <w:r w:rsidR="008C06D8" w:rsidRPr="00A11F19">
        <w:t xml:space="preserve">også </w:t>
      </w:r>
      <w:r w:rsidRPr="00A11F19">
        <w:t>kortlægge områder, hvor både de private aktører og det offentlige og politiske system kan lave nogle tiltag for at forbedre værdiskabelsen. Netop ved at fokusere på ændringer i producenternes værditilvækst igennem værdikæden og på de processer, hvorved de centrale aktører styrer produktionen, kan værdikædeanalysen give brugbar indsigt i potentielle udfordringer for både de private og offentlige aktører.</w:t>
      </w:r>
    </w:p>
    <w:p w14:paraId="1E47F5F1" w14:textId="3C24E5CE" w:rsidR="00B93901" w:rsidRPr="00A11F19" w:rsidRDefault="00FE6744" w:rsidP="00FE6744">
      <w:pPr>
        <w:pStyle w:val="Overskrift2"/>
      </w:pPr>
      <w:bookmarkStart w:id="6" w:name="_Toc29491863"/>
      <w:r w:rsidRPr="00A11F19">
        <w:t xml:space="preserve">2.1. </w:t>
      </w:r>
      <w:r w:rsidR="00B93901" w:rsidRPr="00A11F19">
        <w:t xml:space="preserve">Den dynamiske </w:t>
      </w:r>
      <w:r w:rsidR="003D143A">
        <w:t>”</w:t>
      </w:r>
      <w:r w:rsidR="00B93901" w:rsidRPr="00A11F19">
        <w:t>rent</w:t>
      </w:r>
      <w:r w:rsidR="000620CD" w:rsidRPr="00A11F19">
        <w:t>e</w:t>
      </w:r>
      <w:r w:rsidR="003D143A">
        <w:t>”</w:t>
      </w:r>
      <w:bookmarkEnd w:id="6"/>
    </w:p>
    <w:p w14:paraId="49B2DCAB" w14:textId="4694C149" w:rsidR="00B93901" w:rsidRPr="00A11F19" w:rsidRDefault="000620CD" w:rsidP="00B93901">
      <w:r w:rsidRPr="00A11F19">
        <w:t>D</w:t>
      </w:r>
      <w:r w:rsidR="00B93901" w:rsidRPr="00A11F19">
        <w:t xml:space="preserve">en økonomiske </w:t>
      </w:r>
      <w:r w:rsidR="00BD3098">
        <w:t>”</w:t>
      </w:r>
      <w:r w:rsidR="00B93901" w:rsidRPr="00A11F19">
        <w:t>rent</w:t>
      </w:r>
      <w:r w:rsidRPr="00A11F19">
        <w:t>e</w:t>
      </w:r>
      <w:r w:rsidR="00BD3098">
        <w:t>”</w:t>
      </w:r>
      <w:r w:rsidR="001821C9" w:rsidRPr="00A11F19">
        <w:rPr>
          <w:rStyle w:val="Fodnotehenvisning"/>
        </w:rPr>
        <w:footnoteReference w:id="6"/>
      </w:r>
      <w:r w:rsidR="00B93901" w:rsidRPr="00A11F19">
        <w:t xml:space="preserve"> opstå</w:t>
      </w:r>
      <w:r w:rsidR="00A33054" w:rsidRPr="00A11F19">
        <w:t>r</w:t>
      </w:r>
      <w:r w:rsidR="00D01B81" w:rsidRPr="00A11F19">
        <w:t>,</w:t>
      </w:r>
      <w:r w:rsidR="00B93901" w:rsidRPr="00A11F19">
        <w:t xml:space="preserve"> når der er forskel</w:t>
      </w:r>
      <w:r w:rsidR="00081231" w:rsidRPr="00A11F19">
        <w:t>le</w:t>
      </w:r>
      <w:r w:rsidR="00B93901" w:rsidRPr="00A11F19">
        <w:t xml:space="preserve"> i produktivitetsfaktorer (f.eks.</w:t>
      </w:r>
      <w:r w:rsidR="001B6754" w:rsidRPr="00A11F19">
        <w:t xml:space="preserve"> på grund af</w:t>
      </w:r>
      <w:r w:rsidR="00B93901" w:rsidRPr="00A11F19">
        <w:t xml:space="preserve"> iværksætteri) og barriere</w:t>
      </w:r>
      <w:r w:rsidRPr="00A11F19">
        <w:t>r</w:t>
      </w:r>
      <w:r w:rsidR="00B93901" w:rsidRPr="00A11F19">
        <w:t xml:space="preserve"> mod </w:t>
      </w:r>
      <w:r w:rsidR="00D01B81" w:rsidRPr="00A11F19">
        <w:t>a</w:t>
      </w:r>
      <w:r w:rsidRPr="00A11F19">
        <w:t xml:space="preserve">t imitere et produkt eller </w:t>
      </w:r>
      <w:r w:rsidR="001B6754" w:rsidRPr="00A11F19">
        <w:t xml:space="preserve">barrierer mod </w:t>
      </w:r>
      <w:r w:rsidR="00D01B81" w:rsidRPr="00A11F19">
        <w:t xml:space="preserve">at </w:t>
      </w:r>
      <w:r w:rsidRPr="00A11F19">
        <w:t xml:space="preserve">indtræde på markedet </w:t>
      </w:r>
      <w:r w:rsidR="00B93901" w:rsidRPr="00A11F19">
        <w:t xml:space="preserve">– </w:t>
      </w:r>
      <w:r w:rsidR="005C21C7" w:rsidRPr="00A11F19">
        <w:t xml:space="preserve">der er </w:t>
      </w:r>
      <w:r w:rsidR="00301F4B" w:rsidRPr="00A11F19">
        <w:t xml:space="preserve">med andre ord </w:t>
      </w:r>
      <w:r w:rsidR="005C21C7" w:rsidRPr="00A11F19">
        <w:t xml:space="preserve">altså en eller anden form for </w:t>
      </w:r>
      <w:r w:rsidR="00B93901" w:rsidRPr="00A11F19">
        <w:t>knaphed</w:t>
      </w:r>
      <w:r w:rsidR="001B6754" w:rsidRPr="00A11F19">
        <w:t xml:space="preserve">. </w:t>
      </w:r>
      <w:r w:rsidR="00081231" w:rsidRPr="00A11F19">
        <w:t xml:space="preserve">Hvis der er manglende </w:t>
      </w:r>
      <w:r w:rsidR="001B6754" w:rsidRPr="00A11F19">
        <w:t>konkurr</w:t>
      </w:r>
      <w:r w:rsidR="00081231" w:rsidRPr="00A11F19">
        <w:t>e</w:t>
      </w:r>
      <w:r w:rsidR="001B6754" w:rsidRPr="00A11F19">
        <w:t>nce</w:t>
      </w:r>
      <w:r w:rsidR="00081231" w:rsidRPr="00A11F19">
        <w:t>,</w:t>
      </w:r>
      <w:r w:rsidR="001B6754" w:rsidRPr="00A11F19">
        <w:t xml:space="preserve"> bliver </w:t>
      </w:r>
      <w:r w:rsidR="00081231" w:rsidRPr="00A11F19">
        <w:t xml:space="preserve">markedet </w:t>
      </w:r>
      <w:r w:rsidR="001B6754" w:rsidRPr="00A11F19">
        <w:t>ofte reguleret så en dominerende stilling ikke kan udnyttes i fuldt omfang</w:t>
      </w:r>
      <w:r w:rsidR="00B93901" w:rsidRPr="00A11F19">
        <w:t xml:space="preserve">. At skabe en større økonomiske </w:t>
      </w:r>
      <w:r w:rsidR="00BD3098">
        <w:t>”</w:t>
      </w:r>
      <w:r w:rsidR="00B93901" w:rsidRPr="00A11F19">
        <w:t>rent</w:t>
      </w:r>
      <w:r w:rsidRPr="00A11F19">
        <w:t>e</w:t>
      </w:r>
      <w:r w:rsidR="00BD3098">
        <w:t>”</w:t>
      </w:r>
      <w:r w:rsidR="00B93901" w:rsidRPr="00A11F19">
        <w:t xml:space="preserve"> er ikke </w:t>
      </w:r>
      <w:r w:rsidR="00B93901" w:rsidRPr="00A11F19">
        <w:lastRenderedPageBreak/>
        <w:t>kun styret af naturens ressource</w:t>
      </w:r>
      <w:r w:rsidR="00301F4B" w:rsidRPr="00A11F19">
        <w:t>r</w:t>
      </w:r>
      <w:r w:rsidR="00B93901" w:rsidRPr="00A11F19">
        <w:t>, men også af produce</w:t>
      </w:r>
      <w:r w:rsidR="00A33054" w:rsidRPr="00A11F19">
        <w:t>nterne</w:t>
      </w:r>
      <w:r w:rsidR="00B93901" w:rsidRPr="00A11F19">
        <w:t xml:space="preserve">s evne til at skabe overskud og udnytte ressourcen bedst muligt. Dette </w:t>
      </w:r>
      <w:r w:rsidR="001B6754" w:rsidRPr="00A11F19">
        <w:t xml:space="preserve">har </w:t>
      </w:r>
      <w:r w:rsidR="00B93901" w:rsidRPr="00A11F19">
        <w:t xml:space="preserve">særligt </w:t>
      </w:r>
      <w:r w:rsidR="001B6754" w:rsidRPr="00A11F19">
        <w:t xml:space="preserve">været </w:t>
      </w:r>
      <w:r w:rsidR="00B93901" w:rsidRPr="00A11F19">
        <w:t xml:space="preserve">tilfældet de seneste </w:t>
      </w:r>
      <w:r w:rsidR="001821C9" w:rsidRPr="00A11F19">
        <w:t>30-</w:t>
      </w:r>
      <w:r w:rsidR="00B93901" w:rsidRPr="00A11F19">
        <w:t xml:space="preserve">40 år, hvor </w:t>
      </w:r>
      <w:r w:rsidR="001821C9" w:rsidRPr="00A11F19">
        <w:t xml:space="preserve">især </w:t>
      </w:r>
      <w:r w:rsidR="00B93901" w:rsidRPr="00A11F19">
        <w:t xml:space="preserve">teknologiske fremskridt har muliggjort en </w:t>
      </w:r>
      <w:r w:rsidR="005C21C7" w:rsidRPr="00A11F19">
        <w:t>øget</w:t>
      </w:r>
      <w:r w:rsidR="00B93901" w:rsidRPr="00A11F19">
        <w:t xml:space="preserve"> økonomisk </w:t>
      </w:r>
      <w:r w:rsidR="00BD3098">
        <w:t>”</w:t>
      </w:r>
      <w:r w:rsidR="00B93901" w:rsidRPr="00A11F19">
        <w:t>rent</w:t>
      </w:r>
      <w:r w:rsidRPr="00A11F19">
        <w:t>e</w:t>
      </w:r>
      <w:r w:rsidR="00BD3098">
        <w:t>”</w:t>
      </w:r>
      <w:r w:rsidR="00B93901" w:rsidRPr="00A11F19">
        <w:t>.</w:t>
      </w:r>
      <w:r w:rsidRPr="00A11F19">
        <w:t xml:space="preserve"> Innovation og iværksætteri kan ligeledes skabe </w:t>
      </w:r>
      <w:r w:rsidR="005C21C7" w:rsidRPr="00A11F19">
        <w:t>(</w:t>
      </w:r>
      <w:r w:rsidRPr="00A11F19">
        <w:t>entreprenør</w:t>
      </w:r>
      <w:r w:rsidR="005C21C7" w:rsidRPr="00A11F19">
        <w:t>)</w:t>
      </w:r>
      <w:r w:rsidRPr="00A11F19">
        <w:t xml:space="preserve"> rente</w:t>
      </w:r>
      <w:r w:rsidR="005C21C7" w:rsidRPr="00A11F19">
        <w:t>,</w:t>
      </w:r>
      <w:r w:rsidRPr="00A11F19">
        <w:t xml:space="preserve"> som også </w:t>
      </w:r>
      <w:r w:rsidR="00A33054" w:rsidRPr="00A11F19">
        <w:t>er</w:t>
      </w:r>
      <w:r w:rsidRPr="00A11F19">
        <w:t xml:space="preserve"> en del af den økonomiske rente. Virksomheder </w:t>
      </w:r>
      <w:r w:rsidR="001821C9" w:rsidRPr="00A11F19">
        <w:t xml:space="preserve">vil </w:t>
      </w:r>
      <w:r w:rsidR="00301F4B" w:rsidRPr="00A11F19">
        <w:t xml:space="preserve">naturligt </w:t>
      </w:r>
      <w:r w:rsidRPr="00A11F19">
        <w:t xml:space="preserve">søge efter at skabe </w:t>
      </w:r>
      <w:r w:rsidR="00A909C3" w:rsidRPr="00A11F19">
        <w:t xml:space="preserve">økonomisk </w:t>
      </w:r>
      <w:r w:rsidRPr="00A11F19">
        <w:t xml:space="preserve">rente </w:t>
      </w:r>
      <w:r w:rsidR="00A909C3" w:rsidRPr="00A11F19">
        <w:t xml:space="preserve">og dermed </w:t>
      </w:r>
      <w:r w:rsidR="001B6754" w:rsidRPr="00A11F19">
        <w:t xml:space="preserve">en </w:t>
      </w:r>
      <w:r w:rsidRPr="00A11F19">
        <w:t xml:space="preserve">værditilvækst, som giver et afkast over </w:t>
      </w:r>
      <w:bookmarkStart w:id="7" w:name="_Hlk24122842"/>
      <w:r w:rsidRPr="00A11F19">
        <w:t>den normale profit</w:t>
      </w:r>
      <w:bookmarkEnd w:id="7"/>
      <w:r w:rsidRPr="00A11F19">
        <w:t>.</w:t>
      </w:r>
    </w:p>
    <w:p w14:paraId="6DC855D9" w14:textId="4FD463A3" w:rsidR="00B93901" w:rsidRPr="00A11F19" w:rsidRDefault="00B93901" w:rsidP="00B93901">
      <w:r w:rsidRPr="00A11F19">
        <w:t xml:space="preserve">Den økonomiske </w:t>
      </w:r>
      <w:r w:rsidR="00BD3098">
        <w:t>”</w:t>
      </w:r>
      <w:r w:rsidRPr="00A11F19">
        <w:t>rent</w:t>
      </w:r>
      <w:r w:rsidR="00BB0D35" w:rsidRPr="00A11F19">
        <w:t>e</w:t>
      </w:r>
      <w:r w:rsidR="00BD3098">
        <w:t>”</w:t>
      </w:r>
      <w:r w:rsidRPr="00A11F19">
        <w:t xml:space="preserve"> er </w:t>
      </w:r>
      <w:r w:rsidR="005C21C7" w:rsidRPr="00A11F19">
        <w:t xml:space="preserve">imidlertid </w:t>
      </w:r>
      <w:r w:rsidR="00115026" w:rsidRPr="00A11F19">
        <w:t xml:space="preserve">ikke </w:t>
      </w:r>
      <w:r w:rsidR="0005241E" w:rsidRPr="00A11F19">
        <w:t xml:space="preserve">kun </w:t>
      </w:r>
      <w:r w:rsidR="00A33054" w:rsidRPr="00A11F19">
        <w:t xml:space="preserve">et </w:t>
      </w:r>
      <w:r w:rsidR="00115026" w:rsidRPr="00A11F19">
        <w:t>statisk</w:t>
      </w:r>
      <w:r w:rsidR="00A33054" w:rsidRPr="00A11F19">
        <w:t xml:space="preserve"> begreb</w:t>
      </w:r>
      <w:r w:rsidR="00115026" w:rsidRPr="00A11F19">
        <w:t xml:space="preserve">, men </w:t>
      </w:r>
      <w:r w:rsidR="0005241E" w:rsidRPr="00A11F19">
        <w:t xml:space="preserve">også </w:t>
      </w:r>
      <w:r w:rsidRPr="00A11F19">
        <w:t>dynamisk</w:t>
      </w:r>
      <w:r w:rsidR="0005241E" w:rsidRPr="00A11F19">
        <w:t xml:space="preserve">. Den økonomiske </w:t>
      </w:r>
      <w:r w:rsidR="00BD3098">
        <w:t>”</w:t>
      </w:r>
      <w:r w:rsidR="0005241E" w:rsidRPr="00A11F19">
        <w:t>rente</w:t>
      </w:r>
      <w:r w:rsidR="00BD3098">
        <w:t>”</w:t>
      </w:r>
      <w:r w:rsidR="0005241E" w:rsidRPr="00A11F19">
        <w:t xml:space="preserve"> </w:t>
      </w:r>
      <w:r w:rsidR="000620CD" w:rsidRPr="00A11F19">
        <w:t xml:space="preserve">vil </w:t>
      </w:r>
      <w:r w:rsidR="0005241E" w:rsidRPr="00A11F19">
        <w:t xml:space="preserve">med tiden </w:t>
      </w:r>
      <w:r w:rsidRPr="00A11F19">
        <w:t>erodere</w:t>
      </w:r>
      <w:r w:rsidR="000620CD" w:rsidRPr="00A11F19">
        <w:t>s</w:t>
      </w:r>
      <w:r w:rsidRPr="00A11F19">
        <w:t xml:space="preserve"> af konkurrence</w:t>
      </w:r>
      <w:r w:rsidR="00A33054" w:rsidRPr="00A11F19">
        <w:t>n</w:t>
      </w:r>
      <w:r w:rsidR="000620CD" w:rsidRPr="00A11F19">
        <w:t xml:space="preserve"> i markedet</w:t>
      </w:r>
      <w:r w:rsidRPr="00A11F19">
        <w:t xml:space="preserve">. Herved </w:t>
      </w:r>
      <w:r w:rsidR="005C21C7" w:rsidRPr="00A11F19">
        <w:t xml:space="preserve">transformeres </w:t>
      </w:r>
      <w:r w:rsidRPr="00A11F19">
        <w:t xml:space="preserve">den økonomiske </w:t>
      </w:r>
      <w:r w:rsidR="00BD3098">
        <w:t>”</w:t>
      </w:r>
      <w:r w:rsidRPr="00A11F19">
        <w:t>rent</w:t>
      </w:r>
      <w:r w:rsidR="000620CD" w:rsidRPr="00A11F19">
        <w:t>e</w:t>
      </w:r>
      <w:r w:rsidR="00BD3098">
        <w:t>”</w:t>
      </w:r>
      <w:r w:rsidRPr="00A11F19">
        <w:t xml:space="preserve"> for producenten til et overskud til kunden</w:t>
      </w:r>
      <w:r w:rsidR="005C21C7" w:rsidRPr="00A11F19">
        <w:t xml:space="preserve"> / forbrugeren</w:t>
      </w:r>
      <w:r w:rsidRPr="00A11F19">
        <w:t xml:space="preserve"> på grund af den globale konkurrence. </w:t>
      </w:r>
      <w:r w:rsidR="00847332" w:rsidRPr="00A11F19">
        <w:t>For grønlandske fiske</w:t>
      </w:r>
      <w:r w:rsidR="00103A0C" w:rsidRPr="00A11F19">
        <w:t>- og skaldyrs</w:t>
      </w:r>
      <w:r w:rsidR="00847332" w:rsidRPr="00A11F19">
        <w:t xml:space="preserve">producenter </w:t>
      </w:r>
      <w:r w:rsidR="00A2325E" w:rsidRPr="00A11F19">
        <w:t>vil</w:t>
      </w:r>
      <w:r w:rsidR="00847332" w:rsidRPr="00A11F19">
        <w:t xml:space="preserve"> </w:t>
      </w:r>
      <w:r w:rsidR="00571BE5" w:rsidRPr="00A11F19">
        <w:t xml:space="preserve">for eksempel </w:t>
      </w:r>
      <w:r w:rsidR="00A2325E" w:rsidRPr="00A11F19">
        <w:t xml:space="preserve">udbuddet af </w:t>
      </w:r>
      <w:r w:rsidR="00847332" w:rsidRPr="00A11F19">
        <w:t xml:space="preserve">opdrætsrejer </w:t>
      </w:r>
      <w:r w:rsidR="00A2325E" w:rsidRPr="00A11F19">
        <w:t>og af</w:t>
      </w:r>
      <w:r w:rsidR="00847332" w:rsidRPr="00A11F19">
        <w:t xml:space="preserve"> fisk fra andre </w:t>
      </w:r>
      <w:r w:rsidR="00571BE5" w:rsidRPr="00A11F19">
        <w:t>hav</w:t>
      </w:r>
      <w:r w:rsidR="00847332" w:rsidRPr="00A11F19">
        <w:t>områder i Nordatlanten være en del af konkurrencen på de internationale markeder</w:t>
      </w:r>
      <w:r w:rsidR="00A2325E" w:rsidRPr="00A11F19">
        <w:t xml:space="preserve">. Dette vil påvirke </w:t>
      </w:r>
      <w:r w:rsidR="00571BE5" w:rsidRPr="00A11F19">
        <w:t>prisudviklingen</w:t>
      </w:r>
      <w:r w:rsidR="00A2325E" w:rsidRPr="00A11F19">
        <w:t xml:space="preserve"> negativt og dermed reducerer den økonomiske rente</w:t>
      </w:r>
      <w:r w:rsidR="00847332" w:rsidRPr="00A11F19">
        <w:t xml:space="preserve">. </w:t>
      </w:r>
      <w:r w:rsidR="00A2325E" w:rsidRPr="00A11F19">
        <w:t>P</w:t>
      </w:r>
      <w:r w:rsidR="00847332" w:rsidRPr="00A11F19">
        <w:t xml:space="preserve">roducenterne </w:t>
      </w:r>
      <w:r w:rsidR="00A2325E" w:rsidRPr="00A11F19">
        <w:t xml:space="preserve">kan herefter </w:t>
      </w:r>
      <w:r w:rsidRPr="00A11F19">
        <w:t>skabe</w:t>
      </w:r>
      <w:r w:rsidR="000620CD" w:rsidRPr="00A11F19">
        <w:t xml:space="preserve"> et nyt</w:t>
      </w:r>
      <w:r w:rsidRPr="00A11F19">
        <w:t xml:space="preserve"> overskud ved at gentænke</w:t>
      </w:r>
      <w:r w:rsidR="00115026" w:rsidRPr="00A11F19">
        <w:t xml:space="preserve"> og udvikle </w:t>
      </w:r>
      <w:r w:rsidRPr="00A11F19">
        <w:t xml:space="preserve">produktet, og </w:t>
      </w:r>
      <w:r w:rsidR="000620CD" w:rsidRPr="00A11F19">
        <w:t xml:space="preserve">dermed </w:t>
      </w:r>
      <w:r w:rsidR="00A2325E" w:rsidRPr="00A11F19">
        <w:t xml:space="preserve">igen </w:t>
      </w:r>
      <w:r w:rsidR="00115026" w:rsidRPr="00A11F19">
        <w:t xml:space="preserve">opnå </w:t>
      </w:r>
      <w:r w:rsidR="00A2325E" w:rsidRPr="00A11F19">
        <w:t xml:space="preserve">en </w:t>
      </w:r>
      <w:r w:rsidRPr="00A11F19">
        <w:t xml:space="preserve">større værdi </w:t>
      </w:r>
      <w:r w:rsidR="00115026" w:rsidRPr="00A11F19">
        <w:t>med det</w:t>
      </w:r>
      <w:r w:rsidRPr="00A11F19">
        <w:t xml:space="preserve"> samme ressource</w:t>
      </w:r>
      <w:r w:rsidR="000620CD" w:rsidRPr="00A11F19">
        <w:t>grundlag</w:t>
      </w:r>
      <w:r w:rsidRPr="00A11F19">
        <w:t>.</w:t>
      </w:r>
      <w:r w:rsidR="00571BE5" w:rsidRPr="00A11F19">
        <w:t xml:space="preserve"> I senere afsnit vises det, at de grønlandske aktører i høj har udviklet et stort og varieret produktmiks for at </w:t>
      </w:r>
      <w:r w:rsidR="00B91BCA" w:rsidRPr="00A11F19">
        <w:t>opnå</w:t>
      </w:r>
      <w:r w:rsidR="00A2325E" w:rsidRPr="00A11F19">
        <w:t xml:space="preserve"> vedvarende </w:t>
      </w:r>
      <w:r w:rsidR="00B91BCA" w:rsidRPr="00A11F19">
        <w:t>økonomisk rente.</w:t>
      </w:r>
    </w:p>
    <w:p w14:paraId="39925BD8" w14:textId="464E18EE" w:rsidR="00B93901" w:rsidRPr="00A11F19" w:rsidRDefault="00207348" w:rsidP="00B93901">
      <w:r w:rsidRPr="00A11F19">
        <w:t>Derfor er det nødvendigt i en værdikædeanalyse med e</w:t>
      </w:r>
      <w:r w:rsidR="00B93901" w:rsidRPr="00A11F19">
        <w:t>t fokus på</w:t>
      </w:r>
      <w:r w:rsidR="000620CD" w:rsidRPr="00A11F19">
        <w:t xml:space="preserve"> </w:t>
      </w:r>
      <w:r w:rsidR="00847332" w:rsidRPr="00A11F19">
        <w:t xml:space="preserve">udviklingen af den økonomiske rente </w:t>
      </w:r>
      <w:r w:rsidR="00B93901" w:rsidRPr="00A11F19">
        <w:t xml:space="preserve">for at få et </w:t>
      </w:r>
      <w:r w:rsidR="000620CD" w:rsidRPr="00A11F19">
        <w:t xml:space="preserve">overblik over de forskellige aktørers </w:t>
      </w:r>
      <w:r w:rsidR="0057604A" w:rsidRPr="00A11F19">
        <w:t>økonomiske betydning</w:t>
      </w:r>
      <w:r w:rsidR="00FE6744" w:rsidRPr="00A11F19">
        <w:t>.</w:t>
      </w:r>
    </w:p>
    <w:p w14:paraId="3EDA4A9B" w14:textId="77777777" w:rsidR="00B93901" w:rsidRPr="00A11F19" w:rsidRDefault="00FE6744" w:rsidP="00655CDC">
      <w:pPr>
        <w:pStyle w:val="Overskrift2"/>
      </w:pPr>
      <w:bookmarkStart w:id="8" w:name="_Toc29491864"/>
      <w:r w:rsidRPr="00A11F19">
        <w:t>2.2. Ledelse og styring</w:t>
      </w:r>
      <w:bookmarkEnd w:id="8"/>
    </w:p>
    <w:p w14:paraId="576CEDAE" w14:textId="1DB1D43B" w:rsidR="006220D7" w:rsidRPr="00A11F19" w:rsidRDefault="006220D7" w:rsidP="006220D7">
      <w:r w:rsidRPr="00A11F19">
        <w:t>De</w:t>
      </w:r>
      <w:r w:rsidR="00F13E8A" w:rsidRPr="00A11F19">
        <w:t>n</w:t>
      </w:r>
      <w:r w:rsidRPr="00A11F19">
        <w:t xml:space="preserve"> </w:t>
      </w:r>
      <w:r w:rsidR="00207348" w:rsidRPr="00A11F19">
        <w:t xml:space="preserve">globale handel er tit </w:t>
      </w:r>
      <w:r w:rsidRPr="00A11F19">
        <w:t>komplicere</w:t>
      </w:r>
      <w:r w:rsidR="00207348" w:rsidRPr="00A11F19">
        <w:t>t</w:t>
      </w:r>
      <w:r w:rsidRPr="00A11F19">
        <w:t xml:space="preserve"> og kompleks</w:t>
      </w:r>
      <w:r w:rsidR="00207348" w:rsidRPr="00A11F19">
        <w:t xml:space="preserve"> og </w:t>
      </w:r>
      <w:r w:rsidRPr="00A11F19">
        <w:t xml:space="preserve">kræver sofistikerede former for koordinering, ikke kun med hensyn til logistik (hvem der sender hvad, hvor og hvornår), men også i forhold til integration af </w:t>
      </w:r>
      <w:r w:rsidR="00847332" w:rsidRPr="00A11F19">
        <w:t xml:space="preserve">de </w:t>
      </w:r>
      <w:r w:rsidR="00F13E8A" w:rsidRPr="00A11F19">
        <w:t>del</w:t>
      </w:r>
      <w:r w:rsidRPr="00A11F19">
        <w:t>komponenter</w:t>
      </w:r>
      <w:r w:rsidR="00847332" w:rsidRPr="00A11F19">
        <w:t>,</w:t>
      </w:r>
      <w:r w:rsidRPr="00A11F19">
        <w:t xml:space="preserve"> </w:t>
      </w:r>
      <w:r w:rsidR="00F13E8A" w:rsidRPr="00A11F19">
        <w:t xml:space="preserve">der indgår </w:t>
      </w:r>
      <w:r w:rsidRPr="00A11F19">
        <w:t xml:space="preserve">i de endelige produkter og </w:t>
      </w:r>
      <w:r w:rsidR="00EA58B2" w:rsidRPr="00A11F19">
        <w:t xml:space="preserve">med hensyn til </w:t>
      </w:r>
      <w:r w:rsidRPr="00A11F19">
        <w:t xml:space="preserve">de kvalitetsstandarder, som denne integration opnås med. </w:t>
      </w:r>
      <w:r w:rsidR="00F13E8A" w:rsidRPr="00A11F19">
        <w:t xml:space="preserve">Ledelsesopgaven består </w:t>
      </w:r>
      <w:r w:rsidR="00FD3007" w:rsidRPr="00A11F19">
        <w:t xml:space="preserve">primært </w:t>
      </w:r>
      <w:r w:rsidR="00F13E8A" w:rsidRPr="00A11F19">
        <w:t xml:space="preserve">af </w:t>
      </w:r>
      <w:r w:rsidR="00FD3007" w:rsidRPr="00A11F19">
        <w:t xml:space="preserve">en </w:t>
      </w:r>
      <w:r w:rsidR="00840FEE" w:rsidRPr="00A11F19">
        <w:t>koordinerings</w:t>
      </w:r>
      <w:r w:rsidRPr="00A11F19">
        <w:t>rolle</w:t>
      </w:r>
      <w:r w:rsidR="00F13E8A" w:rsidRPr="00A11F19">
        <w:t xml:space="preserve"> </w:t>
      </w:r>
      <w:r w:rsidRPr="00A11F19">
        <w:t xml:space="preserve">og </w:t>
      </w:r>
      <w:r w:rsidR="00EA58B2" w:rsidRPr="00A11F19">
        <w:t xml:space="preserve">at fordele opgaverne til andre aktører </w:t>
      </w:r>
      <w:r w:rsidR="00887FA1" w:rsidRPr="00A11F19">
        <w:t xml:space="preserve">i værdikæden og </w:t>
      </w:r>
      <w:r w:rsidRPr="00A11F19">
        <w:t xml:space="preserve">en supplerende rolle med at identificere </w:t>
      </w:r>
      <w:r w:rsidR="00EA58B2" w:rsidRPr="00A11F19">
        <w:t xml:space="preserve">de </w:t>
      </w:r>
      <w:r w:rsidRPr="00A11F19">
        <w:t>dynamiske muligheder.</w:t>
      </w:r>
    </w:p>
    <w:p w14:paraId="08E71018" w14:textId="39454923" w:rsidR="006220D7" w:rsidRPr="00A11F19" w:rsidRDefault="009D21DB" w:rsidP="006220D7">
      <w:r w:rsidRPr="00A11F19">
        <w:t>For at forstå hvorledes værdikæder virker og udvikler sig er det vigtigt at sondre mellem f</w:t>
      </w:r>
      <w:r w:rsidR="00AB4D4D" w:rsidRPr="00A11F19">
        <w:t xml:space="preserve">orskellige former for </w:t>
      </w:r>
      <w:r w:rsidR="00EB273B" w:rsidRPr="00A11F19">
        <w:t>styring</w:t>
      </w:r>
      <w:r w:rsidR="00AB4D4D" w:rsidRPr="00A11F19">
        <w:t xml:space="preserve"> </w:t>
      </w:r>
      <w:r w:rsidR="00EB273B" w:rsidRPr="00A11F19">
        <w:t>og ledelse</w:t>
      </w:r>
      <w:r w:rsidR="006220D7" w:rsidRPr="00A11F19">
        <w:t xml:space="preserve"> og mellem forskellige typer</w:t>
      </w:r>
      <w:r w:rsidR="00840FEE" w:rsidRPr="00A11F19">
        <w:t xml:space="preserve"> </w:t>
      </w:r>
      <w:r w:rsidR="006220D7" w:rsidRPr="00A11F19">
        <w:t xml:space="preserve">af </w:t>
      </w:r>
      <w:r w:rsidR="00EB273B" w:rsidRPr="00A11F19">
        <w:t>værdi</w:t>
      </w:r>
      <w:r w:rsidR="006220D7" w:rsidRPr="00A11F19">
        <w:t>kæder.</w:t>
      </w:r>
      <w:r w:rsidR="00FD3007" w:rsidRPr="00A11F19">
        <w:t xml:space="preserve"> Det kaster samtidig </w:t>
      </w:r>
      <w:r w:rsidR="006220D7" w:rsidRPr="00A11F19">
        <w:t>lys over de faktorer, der bestemmer</w:t>
      </w:r>
      <w:r w:rsidR="00847332" w:rsidRPr="00A11F19">
        <w:t>,</w:t>
      </w:r>
      <w:r w:rsidR="00840FEE" w:rsidRPr="00A11F19">
        <w:t xml:space="preserve"> </w:t>
      </w:r>
      <w:r w:rsidR="002438D2" w:rsidRPr="00A11F19">
        <w:t>hvor</w:t>
      </w:r>
      <w:r w:rsidR="00677960" w:rsidRPr="00A11F19">
        <w:t xml:space="preserve">dan </w:t>
      </w:r>
      <w:r w:rsidR="002438D2" w:rsidRPr="00A11F19">
        <w:t>arbejdsdelingen er mellem forskellige</w:t>
      </w:r>
      <w:r w:rsidR="006220D7" w:rsidRPr="00A11F19">
        <w:t xml:space="preserve"> producenter i de globale </w:t>
      </w:r>
      <w:r w:rsidR="002438D2" w:rsidRPr="00A11F19">
        <w:t>værdikæder</w:t>
      </w:r>
      <w:r w:rsidR="006220D7" w:rsidRPr="00A11F19">
        <w:t>.</w:t>
      </w:r>
      <w:r w:rsidR="00EB273B" w:rsidRPr="00A11F19">
        <w:t xml:space="preserve"> </w:t>
      </w:r>
      <w:r w:rsidR="002438D2" w:rsidRPr="00A11F19">
        <w:t>Det er</w:t>
      </w:r>
      <w:r w:rsidR="006220D7" w:rsidRPr="00A11F19">
        <w:t xml:space="preserve"> </w:t>
      </w:r>
      <w:r w:rsidR="00FD3007" w:rsidRPr="00A11F19">
        <w:t xml:space="preserve">altså </w:t>
      </w:r>
      <w:r w:rsidR="006220D7" w:rsidRPr="00A11F19">
        <w:t xml:space="preserve">ikke kun et spørgsmål om </w:t>
      </w:r>
      <w:r w:rsidR="00AB4D4D" w:rsidRPr="00A11F19">
        <w:t xml:space="preserve">at </w:t>
      </w:r>
      <w:r w:rsidR="006220D7" w:rsidRPr="00A11F19">
        <w:t>producenter</w:t>
      </w:r>
      <w:r w:rsidR="00847332" w:rsidRPr="00A11F19">
        <w:t>ne</w:t>
      </w:r>
      <w:r w:rsidR="00840FEE" w:rsidRPr="00A11F19">
        <w:t xml:space="preserve"> </w:t>
      </w:r>
      <w:r w:rsidR="006220D7" w:rsidRPr="00A11F19">
        <w:t>deltage</w:t>
      </w:r>
      <w:r w:rsidR="002438D2" w:rsidRPr="00A11F19">
        <w:t>r</w:t>
      </w:r>
      <w:r w:rsidR="006220D7" w:rsidRPr="00A11F19">
        <w:t xml:space="preserve"> i den globale økonomi, der bestemmer deres </w:t>
      </w:r>
      <w:r w:rsidR="002438D2" w:rsidRPr="00A11F19">
        <w:t>fortjeneste af</w:t>
      </w:r>
      <w:r w:rsidR="00677960" w:rsidRPr="00A11F19">
        <w:t xml:space="preserve"> deres</w:t>
      </w:r>
      <w:r w:rsidR="002438D2" w:rsidRPr="00A11F19">
        <w:t xml:space="preserve"> </w:t>
      </w:r>
      <w:r w:rsidR="006220D7" w:rsidRPr="00A11F19">
        <w:t>produktion,</w:t>
      </w:r>
      <w:r w:rsidR="00840FEE" w:rsidRPr="00A11F19">
        <w:t xml:space="preserve"> </w:t>
      </w:r>
      <w:r w:rsidR="006220D7" w:rsidRPr="00A11F19">
        <w:t xml:space="preserve">men </w:t>
      </w:r>
      <w:r w:rsidR="00847332" w:rsidRPr="00A11F19">
        <w:t xml:space="preserve">i højere grad om </w:t>
      </w:r>
      <w:r w:rsidR="006220D7" w:rsidRPr="00A11F19">
        <w:t>hvordan og på hvilke vilkår</w:t>
      </w:r>
      <w:r w:rsidR="00677960" w:rsidRPr="00A11F19">
        <w:t>,</w:t>
      </w:r>
      <w:r w:rsidR="006220D7" w:rsidRPr="00A11F19">
        <w:t xml:space="preserve"> de </w:t>
      </w:r>
      <w:r w:rsidR="00677960" w:rsidRPr="00A11F19">
        <w:t>aktivt deltager</w:t>
      </w:r>
      <w:r w:rsidR="006220D7" w:rsidRPr="00A11F19">
        <w:t>.</w:t>
      </w:r>
    </w:p>
    <w:p w14:paraId="23612111" w14:textId="59CCBC79" w:rsidR="006220D7" w:rsidRPr="00A11F19" w:rsidRDefault="0052281D" w:rsidP="006220D7">
      <w:r w:rsidRPr="00A11F19">
        <w:t>Der kan skelnes mellem tre former for styring</w:t>
      </w:r>
      <w:r w:rsidR="005258C8" w:rsidRPr="00A11F19">
        <w:t xml:space="preserve"> og ledelse, </w:t>
      </w:r>
      <w:r w:rsidRPr="00A11F19">
        <w:t>som alle spiller en rolle for værdikæde</w:t>
      </w:r>
      <w:r w:rsidR="00677960" w:rsidRPr="00A11F19">
        <w:t>r</w:t>
      </w:r>
      <w:r w:rsidRPr="00A11F19">
        <w:t>n</w:t>
      </w:r>
      <w:r w:rsidR="00677960" w:rsidRPr="00A11F19">
        <w:t>e</w:t>
      </w:r>
      <w:r w:rsidRPr="00A11F19">
        <w:t xml:space="preserve">s </w:t>
      </w:r>
      <w:r w:rsidR="00677960" w:rsidRPr="00A11F19">
        <w:t>evne til at generere positiv værditilvækst</w:t>
      </w:r>
      <w:r w:rsidRPr="00A11F19">
        <w:t xml:space="preserve">. Der er 1) lovgivningsmæssige, som udover politiske spilleregler også indeholder de </w:t>
      </w:r>
      <w:r w:rsidR="00F679A4" w:rsidRPr="00A11F19">
        <w:t xml:space="preserve">regler og retningslinjer som </w:t>
      </w:r>
      <w:r w:rsidR="005258C8" w:rsidRPr="00A11F19">
        <w:t xml:space="preserve">virksomhederne opstiller, </w:t>
      </w:r>
      <w:r w:rsidR="00F56DB2" w:rsidRPr="00A11F19">
        <w:t>f.eks.</w:t>
      </w:r>
      <w:r w:rsidR="005258C8" w:rsidRPr="00A11F19">
        <w:t xml:space="preserve"> i forhold til underleverandører. Der er 2) retslige del, </w:t>
      </w:r>
      <w:r w:rsidR="00677960" w:rsidRPr="00A11F19">
        <w:t xml:space="preserve">som </w:t>
      </w:r>
      <w:r w:rsidR="005258C8" w:rsidRPr="00A11F19">
        <w:t>sikre</w:t>
      </w:r>
      <w:r w:rsidR="00677960" w:rsidRPr="00A11F19">
        <w:t>r</w:t>
      </w:r>
      <w:r w:rsidR="005258C8" w:rsidRPr="00A11F19">
        <w:t xml:space="preserve"> at regler og retningslinjer overholdes</w:t>
      </w:r>
      <w:r w:rsidR="00677960" w:rsidRPr="00A11F19">
        <w:t xml:space="preserve"> (f.eks.</w:t>
      </w:r>
      <w:r w:rsidR="005258C8" w:rsidRPr="00A11F19">
        <w:t xml:space="preserve"> ved </w:t>
      </w:r>
      <w:r w:rsidR="00AB4D4D" w:rsidRPr="00A11F19">
        <w:t>kontrol</w:t>
      </w:r>
      <w:r w:rsidR="00677960" w:rsidRPr="00A11F19">
        <w:t>)</w:t>
      </w:r>
      <w:r w:rsidR="005258C8" w:rsidRPr="00A11F19">
        <w:t xml:space="preserve">. Endelig er den 3) udøvende eller </w:t>
      </w:r>
      <w:r w:rsidR="006220D7" w:rsidRPr="00A11F19">
        <w:t>proaktiv</w:t>
      </w:r>
      <w:r w:rsidR="005258C8" w:rsidRPr="00A11F19">
        <w:t xml:space="preserve"> del, som </w:t>
      </w:r>
      <w:r w:rsidR="006220D7" w:rsidRPr="00A11F19">
        <w:t xml:space="preserve">hjælper </w:t>
      </w:r>
      <w:r w:rsidR="00677960" w:rsidRPr="00A11F19">
        <w:t>aktørerne</w:t>
      </w:r>
      <w:r w:rsidR="005258C8" w:rsidRPr="00A11F19">
        <w:t xml:space="preserve"> i </w:t>
      </w:r>
      <w:r w:rsidR="006220D7" w:rsidRPr="00A11F19">
        <w:t>værdikæde</w:t>
      </w:r>
      <w:r w:rsidR="005258C8" w:rsidRPr="00A11F19">
        <w:t xml:space="preserve">rne </w:t>
      </w:r>
      <w:r w:rsidR="006220D7" w:rsidRPr="00A11F19">
        <w:t xml:space="preserve">med at </w:t>
      </w:r>
      <w:r w:rsidR="005258C8" w:rsidRPr="00A11F19">
        <w:t xml:space="preserve">fungere og i </w:t>
      </w:r>
      <w:r w:rsidR="005258C8" w:rsidRPr="00A11F19">
        <w:lastRenderedPageBreak/>
        <w:t xml:space="preserve">øvrigt imødekomme de operationelle </w:t>
      </w:r>
      <w:r w:rsidR="006220D7" w:rsidRPr="00A11F19">
        <w:t xml:space="preserve">regler. </w:t>
      </w:r>
      <w:r w:rsidR="005258C8" w:rsidRPr="00A11F19">
        <w:t xml:space="preserve">Disse styringsroller kan ske </w:t>
      </w:r>
      <w:r w:rsidR="006220D7" w:rsidRPr="00A11F19">
        <w:t>indefra eller ude</w:t>
      </w:r>
      <w:r w:rsidR="00AB4D4D" w:rsidRPr="00A11F19">
        <w:t>nfor</w:t>
      </w:r>
      <w:r w:rsidR="006220D7" w:rsidRPr="00A11F19">
        <w:t xml:space="preserve"> </w:t>
      </w:r>
      <w:r w:rsidR="00327541" w:rsidRPr="00A11F19">
        <w:t>værdi</w:t>
      </w:r>
      <w:r w:rsidR="006220D7" w:rsidRPr="00A11F19">
        <w:t>kæden.</w:t>
      </w:r>
    </w:p>
    <w:p w14:paraId="603E536E" w14:textId="21FF495F" w:rsidR="006220D7" w:rsidRPr="00A11F19" w:rsidRDefault="00327541" w:rsidP="00610139">
      <w:r w:rsidRPr="00A11F19">
        <w:t xml:space="preserve">Der kan skelnes </w:t>
      </w:r>
      <w:r w:rsidR="006220D7" w:rsidRPr="00A11F19">
        <w:t xml:space="preserve">mellem to typer </w:t>
      </w:r>
      <w:r w:rsidRPr="00A11F19">
        <w:t xml:space="preserve">af </w:t>
      </w:r>
      <w:r w:rsidR="006220D7" w:rsidRPr="00A11F19">
        <w:t xml:space="preserve">værdikæder. Den første </w:t>
      </w:r>
      <w:r w:rsidRPr="00A11F19">
        <w:t xml:space="preserve">type </w:t>
      </w:r>
      <w:r w:rsidR="00911747" w:rsidRPr="00A11F19">
        <w:t xml:space="preserve">domineres af </w:t>
      </w:r>
      <w:r w:rsidR="006220D7" w:rsidRPr="00A11F19">
        <w:t>køber</w:t>
      </w:r>
      <w:r w:rsidRPr="00A11F19">
        <w:t>ne</w:t>
      </w:r>
      <w:r w:rsidR="006220D7" w:rsidRPr="00A11F19">
        <w:t xml:space="preserve">. Køberdrevne </w:t>
      </w:r>
      <w:r w:rsidR="00847332" w:rsidRPr="00A11F19">
        <w:t>værdi</w:t>
      </w:r>
      <w:r w:rsidR="006220D7" w:rsidRPr="00A11F19">
        <w:t>kæder</w:t>
      </w:r>
      <w:r w:rsidRPr="00A11F19">
        <w:t xml:space="preserve"> </w:t>
      </w:r>
      <w:r w:rsidR="006220D7" w:rsidRPr="00A11F19">
        <w:t>er karakteristiske for arbejdskrævende industrier såsom fodtøj, tøj, møbler og legetøj</w:t>
      </w:r>
      <w:r w:rsidR="003503A9" w:rsidRPr="00A11F19">
        <w:t>, hvor fortjenesten primært ligger i design og marketing</w:t>
      </w:r>
      <w:r w:rsidR="006220D7" w:rsidRPr="00A11F19">
        <w:t>.</w:t>
      </w:r>
      <w:r w:rsidR="003503A9" w:rsidRPr="00A11F19">
        <w:t xml:space="preserve"> Efterspørgerne kan være større globale virksomheder, f.eks. supermarkedskæder. </w:t>
      </w:r>
      <w:r w:rsidR="006220D7" w:rsidRPr="00A11F19">
        <w:t>De</w:t>
      </w:r>
      <w:r w:rsidRPr="00A11F19">
        <w:t xml:space="preserve">n anden type </w:t>
      </w:r>
      <w:r w:rsidR="00911747" w:rsidRPr="00A11F19">
        <w:t>er producentdrevne værdikæder</w:t>
      </w:r>
      <w:r w:rsidR="00847332" w:rsidRPr="00A11F19">
        <w:t>,</w:t>
      </w:r>
      <w:r w:rsidRPr="00A11F19">
        <w:t xml:space="preserve"> </w:t>
      </w:r>
      <w:r w:rsidR="006220D7" w:rsidRPr="00A11F19">
        <w:t xml:space="preserve">hvor nøgleproducenter </w:t>
      </w:r>
      <w:r w:rsidR="00911747" w:rsidRPr="00A11F19">
        <w:t xml:space="preserve">udfylder </w:t>
      </w:r>
      <w:r w:rsidR="006220D7" w:rsidRPr="00A11F19">
        <w:t>rollen som koordin</w:t>
      </w:r>
      <w:r w:rsidR="002D76AF" w:rsidRPr="00A11F19">
        <w:t>ator</w:t>
      </w:r>
      <w:r w:rsidR="006220D7" w:rsidRPr="00A11F19">
        <w:t xml:space="preserve"> af </w:t>
      </w:r>
      <w:r w:rsidR="00911747" w:rsidRPr="00A11F19">
        <w:t xml:space="preserve">aktørerne i </w:t>
      </w:r>
      <w:r w:rsidR="006220D7" w:rsidRPr="00A11F19">
        <w:t xml:space="preserve">de forskellige </w:t>
      </w:r>
      <w:r w:rsidRPr="00A11F19">
        <w:t>del</w:t>
      </w:r>
      <w:r w:rsidR="00911747" w:rsidRPr="00A11F19">
        <w:t>segmenter</w:t>
      </w:r>
      <w:r w:rsidRPr="00A11F19">
        <w:t xml:space="preserve"> af værdikæden</w:t>
      </w:r>
      <w:r w:rsidR="002D76AF" w:rsidRPr="00A11F19">
        <w:t>.</w:t>
      </w:r>
      <w:r w:rsidR="006220D7" w:rsidRPr="00A11F19">
        <w:t xml:space="preserve"> Her tager producenterne ansvaret for både deres leverandørs og deres kunder</w:t>
      </w:r>
      <w:r w:rsidR="00610139" w:rsidRPr="00A11F19">
        <w:t xml:space="preserve"> deltagelse </w:t>
      </w:r>
      <w:r w:rsidR="00911747" w:rsidRPr="00A11F19">
        <w:t>i den samlede v</w:t>
      </w:r>
      <w:r w:rsidR="002D76AF" w:rsidRPr="00A11F19">
        <w:t>ærdikæde.</w:t>
      </w:r>
      <w:r w:rsidR="003503A9" w:rsidRPr="00A11F19">
        <w:t xml:space="preserve"> Bil- og flyindustrien er eksempler på producentdrevne værdikæder. </w:t>
      </w:r>
      <w:r w:rsidR="00610139" w:rsidRPr="00A11F19">
        <w:t>Mens fiskebranchen har været producentdrev</w:t>
      </w:r>
      <w:r w:rsidR="003503A9" w:rsidRPr="00A11F19">
        <w:t>ne</w:t>
      </w:r>
      <w:r w:rsidR="00610139" w:rsidRPr="00A11F19">
        <w:t>, dvs. at producentleddet bestemte produktudvalget, har værdikæderne for fisk og skaldyr udviklet sig til i langt højere grad</w:t>
      </w:r>
      <w:r w:rsidR="009E5C1A" w:rsidRPr="00A11F19">
        <w:t xml:space="preserve"> a</w:t>
      </w:r>
      <w:r w:rsidR="007916D6" w:rsidRPr="00A11F19">
        <w:t>t</w:t>
      </w:r>
      <w:r w:rsidR="009E5C1A" w:rsidRPr="00A11F19">
        <w:t xml:space="preserve"> være køberdrevne</w:t>
      </w:r>
      <w:r w:rsidR="00610139" w:rsidRPr="00A11F19">
        <w:t>. Koncentrationen i detailhandelen og ny teknologi har medført, at detail</w:t>
      </w:r>
      <w:r w:rsidR="00561050" w:rsidRPr="00A11F19">
        <w:t>leddet</w:t>
      </w:r>
      <w:r w:rsidR="00181B70" w:rsidRPr="00A11F19">
        <w:t xml:space="preserve"> i stor udstrækning</w:t>
      </w:r>
      <w:r w:rsidR="00610139" w:rsidRPr="00A11F19">
        <w:t xml:space="preserve"> har overtaget og udviklet markederne.</w:t>
      </w:r>
    </w:p>
    <w:p w14:paraId="52137D06" w14:textId="59AE7D3A" w:rsidR="00840FEE" w:rsidRPr="00A11F19" w:rsidRDefault="006220D7" w:rsidP="006220D7">
      <w:r w:rsidRPr="00A11F19">
        <w:t xml:space="preserve">I hver af </w:t>
      </w:r>
      <w:r w:rsidR="002D76AF" w:rsidRPr="00A11F19">
        <w:t>disse værdi</w:t>
      </w:r>
      <w:r w:rsidRPr="00A11F19">
        <w:t>kæde</w:t>
      </w:r>
      <w:r w:rsidR="00327541" w:rsidRPr="00A11F19">
        <w:t>type</w:t>
      </w:r>
      <w:r w:rsidRPr="00A11F19">
        <w:t>r påvirkes produktionen i forskellig grad af</w:t>
      </w:r>
      <w:r w:rsidR="00327541" w:rsidRPr="00A11F19">
        <w:t xml:space="preserve"> </w:t>
      </w:r>
      <w:r w:rsidR="002D76AF" w:rsidRPr="00A11F19">
        <w:t xml:space="preserve">de </w:t>
      </w:r>
      <w:r w:rsidRPr="00A11F19">
        <w:t>tre former for</w:t>
      </w:r>
      <w:r w:rsidR="00327541" w:rsidRPr="00A11F19">
        <w:t xml:space="preserve"> styring og ledelse</w:t>
      </w:r>
      <w:r w:rsidRPr="00A11F19">
        <w:t>.</w:t>
      </w:r>
      <w:r w:rsidR="00181B70" w:rsidRPr="00A11F19">
        <w:t xml:space="preserve"> De grønlandske værdikæder er </w:t>
      </w:r>
      <w:r w:rsidR="009E5C1A" w:rsidRPr="00A11F19">
        <w:t xml:space="preserve">som udgangspunkt </w:t>
      </w:r>
      <w:r w:rsidR="00181B70" w:rsidRPr="00A11F19">
        <w:t>køberdrevne</w:t>
      </w:r>
      <w:r w:rsidR="003503A9" w:rsidRPr="00A11F19">
        <w:t>.</w:t>
      </w:r>
      <w:r w:rsidR="009E5C1A" w:rsidRPr="00A11F19">
        <w:t xml:space="preserve"> Imidlertid er n</w:t>
      </w:r>
      <w:r w:rsidR="003503A9" w:rsidRPr="00A11F19">
        <w:t>ogle af produkterne unikke og dermed kan de ikke imiteres</w:t>
      </w:r>
      <w:r w:rsidR="009E5C1A" w:rsidRPr="00A11F19">
        <w:t xml:space="preserve">. Disse værdikæder </w:t>
      </w:r>
      <w:r w:rsidR="003503A9" w:rsidRPr="00A11F19">
        <w:t>er derfor</w:t>
      </w:r>
      <w:r w:rsidR="009E5C1A" w:rsidRPr="00A11F19">
        <w:t xml:space="preserve"> også i et vist omfang producentdrevne.</w:t>
      </w:r>
    </w:p>
    <w:p w14:paraId="50B035C1" w14:textId="77777777" w:rsidR="00FE6744" w:rsidRPr="00A11F19" w:rsidRDefault="00FE6744" w:rsidP="00FE6744">
      <w:pPr>
        <w:pStyle w:val="Overskrift2"/>
      </w:pPr>
      <w:bookmarkStart w:id="9" w:name="_Toc29491865"/>
      <w:r w:rsidRPr="00A11F19">
        <w:t>2.3. Systembetragtning</w:t>
      </w:r>
      <w:r w:rsidR="00327541" w:rsidRPr="00A11F19">
        <w:t xml:space="preserve"> og -optimering</w:t>
      </w:r>
      <w:bookmarkEnd w:id="9"/>
    </w:p>
    <w:p w14:paraId="130B2082" w14:textId="2C8E583C" w:rsidR="00327541" w:rsidRPr="00A11F19" w:rsidRDefault="006F0CF8" w:rsidP="00D17644">
      <w:r w:rsidRPr="00A11F19">
        <w:t>De</w:t>
      </w:r>
      <w:r w:rsidR="00327541" w:rsidRPr="00A11F19">
        <w:t xml:space="preserve">t tredje analytisk element i </w:t>
      </w:r>
      <w:r w:rsidRPr="00A11F19">
        <w:t xml:space="preserve">en </w:t>
      </w:r>
      <w:r w:rsidR="00327541" w:rsidRPr="00A11F19">
        <w:t>værdikædeanalyse er system</w:t>
      </w:r>
      <w:r w:rsidR="00165B81" w:rsidRPr="00A11F19">
        <w:t>tilgang</w:t>
      </w:r>
      <w:r w:rsidRPr="00A11F19">
        <w:t>en</w:t>
      </w:r>
      <w:r w:rsidR="00165B81" w:rsidRPr="00A11F19">
        <w:t xml:space="preserve">, hvor fokus er på hele </w:t>
      </w:r>
      <w:r w:rsidR="00327541" w:rsidRPr="00A11F19">
        <w:t>værdikæde</w:t>
      </w:r>
      <w:r w:rsidR="00165B81" w:rsidRPr="00A11F19">
        <w:t>ns</w:t>
      </w:r>
      <w:r w:rsidR="00327541" w:rsidRPr="00A11F19">
        <w:t xml:space="preserve"> effektivitet. </w:t>
      </w:r>
      <w:r w:rsidR="00EF7950" w:rsidRPr="00A11F19">
        <w:t>Mange virksomheder kan ikke opnå</w:t>
      </w:r>
      <w:r w:rsidR="00421573" w:rsidRPr="00A11F19">
        <w:t xml:space="preserve"> tilstrækkelig</w:t>
      </w:r>
      <w:r w:rsidR="003E32DA" w:rsidRPr="00A11F19">
        <w:t>e</w:t>
      </w:r>
      <w:r w:rsidR="00EF7950" w:rsidRPr="00A11F19">
        <w:t xml:space="preserve"> konkurrencemæssige fordele ved </w:t>
      </w:r>
      <w:r w:rsidR="00421573" w:rsidRPr="00A11F19">
        <w:t xml:space="preserve">kun </w:t>
      </w:r>
      <w:r w:rsidR="00EF7950" w:rsidRPr="00A11F19">
        <w:t xml:space="preserve">at styre deres egen del af værdikæden. I stedet </w:t>
      </w:r>
      <w:r w:rsidR="003E32DA" w:rsidRPr="00A11F19">
        <w:t>er</w:t>
      </w:r>
      <w:r w:rsidR="00EF7950" w:rsidRPr="00A11F19">
        <w:t xml:space="preserve"> fokus rette</w:t>
      </w:r>
      <w:r w:rsidR="003E32DA" w:rsidRPr="00A11F19">
        <w:t>t</w:t>
      </w:r>
      <w:r w:rsidR="00EF7950" w:rsidRPr="00A11F19">
        <w:t xml:space="preserve"> mod </w:t>
      </w:r>
      <w:r w:rsidR="00327541" w:rsidRPr="00A11F19">
        <w:t>produktets samlede værditilvækst</w:t>
      </w:r>
      <w:r w:rsidR="003E2B4E" w:rsidRPr="00A11F19">
        <w:t>, hvor strategi</w:t>
      </w:r>
      <w:r w:rsidRPr="00A11F19">
        <w:t>en</w:t>
      </w:r>
      <w:r w:rsidR="003E2B4E" w:rsidRPr="00A11F19">
        <w:t xml:space="preserve"> er s</w:t>
      </w:r>
      <w:r w:rsidR="00EF7950" w:rsidRPr="00A11F19">
        <w:t xml:space="preserve">tyring </w:t>
      </w:r>
      <w:r w:rsidR="003E2B4E" w:rsidRPr="00A11F19">
        <w:t>og</w:t>
      </w:r>
      <w:r w:rsidR="003E32DA" w:rsidRPr="00A11F19">
        <w:t xml:space="preserve"> </w:t>
      </w:r>
      <w:r w:rsidR="003E2B4E" w:rsidRPr="00A11F19">
        <w:t xml:space="preserve">integration af </w:t>
      </w:r>
      <w:r w:rsidR="00EF7950" w:rsidRPr="00A11F19">
        <w:t>hele værdi</w:t>
      </w:r>
      <w:r w:rsidR="00327541" w:rsidRPr="00A11F19">
        <w:t>kæde</w:t>
      </w:r>
      <w:r w:rsidR="003E2B4E" w:rsidRPr="00A11F19">
        <w:t>n for at opnå en konkurrence fordel</w:t>
      </w:r>
      <w:r w:rsidR="00327541" w:rsidRPr="00A11F19">
        <w:t xml:space="preserve">. </w:t>
      </w:r>
      <w:r w:rsidR="00EF7950" w:rsidRPr="00A11F19">
        <w:t xml:space="preserve">Virksomheder </w:t>
      </w:r>
      <w:r w:rsidR="006D061A" w:rsidRPr="00A11F19">
        <w:t>vil</w:t>
      </w:r>
      <w:r w:rsidR="00EF7950" w:rsidRPr="00A11F19">
        <w:t xml:space="preserve"> </w:t>
      </w:r>
      <w:r w:rsidR="00327541" w:rsidRPr="00A11F19">
        <w:t xml:space="preserve">således </w:t>
      </w:r>
      <w:r w:rsidRPr="00A11F19">
        <w:t xml:space="preserve">bruge </w:t>
      </w:r>
      <w:r w:rsidR="00327541" w:rsidRPr="00A11F19">
        <w:t xml:space="preserve">betydelige ressourcer </w:t>
      </w:r>
      <w:r w:rsidR="00D17644" w:rsidRPr="00A11F19">
        <w:t>i</w:t>
      </w:r>
      <w:r w:rsidR="00327541" w:rsidRPr="00A11F19">
        <w:t xml:space="preserve"> forsøge</w:t>
      </w:r>
      <w:r w:rsidR="00D17644" w:rsidRPr="00A11F19">
        <w:t xml:space="preserve">t på </w:t>
      </w:r>
      <w:r w:rsidR="00327541" w:rsidRPr="00A11F19">
        <w:t>at forbedre effektivitet</w:t>
      </w:r>
      <w:r w:rsidR="00D17644" w:rsidRPr="00A11F19">
        <w:t>en</w:t>
      </w:r>
      <w:r w:rsidR="00327541" w:rsidRPr="00A11F19">
        <w:t xml:space="preserve"> i hele </w:t>
      </w:r>
      <w:r w:rsidR="003E2B4E" w:rsidRPr="00A11F19">
        <w:t>værdi</w:t>
      </w:r>
      <w:r w:rsidR="00327541" w:rsidRPr="00A11F19">
        <w:t>kæden</w:t>
      </w:r>
      <w:r w:rsidR="003E32DA" w:rsidRPr="00A11F19">
        <w:t xml:space="preserve"> ved en systemtilgang</w:t>
      </w:r>
      <w:r w:rsidR="00D17644" w:rsidRPr="00A11F19">
        <w:t>.</w:t>
      </w:r>
    </w:p>
    <w:p w14:paraId="2CEAC437" w14:textId="2831B07E" w:rsidR="00327541" w:rsidRPr="00A11F19" w:rsidRDefault="006D061A" w:rsidP="00327541">
      <w:r w:rsidRPr="00A11F19">
        <w:t>M</w:t>
      </w:r>
      <w:r w:rsidR="00327541" w:rsidRPr="00A11F19">
        <w:t>uligheden for at påvirke konkurrenceevnen</w:t>
      </w:r>
      <w:r w:rsidR="00C06F0C" w:rsidRPr="00A11F19">
        <w:t xml:space="preserve"> </w:t>
      </w:r>
      <w:r w:rsidR="00327541" w:rsidRPr="00A11F19">
        <w:t xml:space="preserve">ved at forbedre effektiviteten af </w:t>
      </w:r>
      <w:r w:rsidR="00C06F0C" w:rsidRPr="00A11F19">
        <w:t xml:space="preserve">de enkelte </w:t>
      </w:r>
      <w:r w:rsidR="00007F8F" w:rsidRPr="00A11F19">
        <w:t>delsegmenter</w:t>
      </w:r>
      <w:r w:rsidR="00327541" w:rsidRPr="00A11F19">
        <w:t xml:space="preserve"> i kæden </w:t>
      </w:r>
      <w:r w:rsidRPr="00A11F19">
        <w:t xml:space="preserve">er </w:t>
      </w:r>
      <w:r w:rsidR="00327541" w:rsidRPr="00A11F19">
        <w:t>begrænset</w:t>
      </w:r>
      <w:r w:rsidRPr="00A11F19">
        <w:t>, når værdikæderne bliver mere og mere opdelte</w:t>
      </w:r>
      <w:r w:rsidR="00327541" w:rsidRPr="00A11F19">
        <w:t xml:space="preserve">. </w:t>
      </w:r>
      <w:r w:rsidR="00007F8F" w:rsidRPr="00A11F19">
        <w:t>I</w:t>
      </w:r>
      <w:r w:rsidR="00327541" w:rsidRPr="00A11F19">
        <w:t>ntegration indebærer et tættere samarbejde mellem</w:t>
      </w:r>
      <w:r w:rsidR="00C06F0C" w:rsidRPr="00A11F19">
        <w:t xml:space="preserve"> de enkelte led </w:t>
      </w:r>
      <w:r w:rsidR="00327541" w:rsidRPr="00A11F19">
        <w:t>i kæden,</w:t>
      </w:r>
      <w:r w:rsidR="006F2B25" w:rsidRPr="00A11F19">
        <w:t xml:space="preserve"> </w:t>
      </w:r>
      <w:r w:rsidR="00FA0CE0" w:rsidRPr="00A11F19">
        <w:t>hvilket</w:t>
      </w:r>
      <w:r w:rsidR="006F2B25" w:rsidRPr="00A11F19">
        <w:t xml:space="preserve"> giver et større ansvar til lederne af værdikæde</w:t>
      </w:r>
      <w:r w:rsidR="00FA0CE0" w:rsidRPr="00A11F19">
        <w:t>r</w:t>
      </w:r>
      <w:r w:rsidR="006F2B25" w:rsidRPr="00A11F19">
        <w:t>n</w:t>
      </w:r>
      <w:r w:rsidR="00FA0CE0" w:rsidRPr="00A11F19">
        <w:t>e</w:t>
      </w:r>
      <w:r w:rsidR="006F2B25" w:rsidRPr="00A11F19">
        <w:t>. D</w:t>
      </w:r>
      <w:r w:rsidR="00327541" w:rsidRPr="00A11F19">
        <w:t xml:space="preserve">ette involverer </w:t>
      </w:r>
      <w:r w:rsidR="008D3649" w:rsidRPr="00A11F19">
        <w:t>også</w:t>
      </w:r>
      <w:r w:rsidR="00327541" w:rsidRPr="00A11F19">
        <w:t xml:space="preserve"> </w:t>
      </w:r>
      <w:r w:rsidR="00FA0CE0" w:rsidRPr="00A11F19">
        <w:t>et</w:t>
      </w:r>
      <w:r w:rsidR="000F6A30">
        <w:t xml:space="preserve"> </w:t>
      </w:r>
      <w:r w:rsidR="00327541" w:rsidRPr="00A11F19">
        <w:t xml:space="preserve">større </w:t>
      </w:r>
      <w:r w:rsidR="008D3649" w:rsidRPr="00A11F19">
        <w:t xml:space="preserve">samarbejde og </w:t>
      </w:r>
      <w:r w:rsidR="00327541" w:rsidRPr="00A11F19">
        <w:t>tillid</w:t>
      </w:r>
      <w:r w:rsidR="008D3649" w:rsidRPr="00A11F19">
        <w:t xml:space="preserve"> </w:t>
      </w:r>
      <w:r w:rsidR="00327541" w:rsidRPr="00A11F19">
        <w:t>mellem</w:t>
      </w:r>
      <w:r w:rsidR="008D3649" w:rsidRPr="00A11F19">
        <w:t xml:space="preserve"> aktørerne</w:t>
      </w:r>
      <w:r w:rsidR="00327541" w:rsidRPr="00A11F19">
        <w:t xml:space="preserve"> </w:t>
      </w:r>
      <w:r w:rsidR="008D3649" w:rsidRPr="00A11F19">
        <w:t xml:space="preserve">i de </w:t>
      </w:r>
      <w:r w:rsidR="00327541" w:rsidRPr="00A11F19">
        <w:t xml:space="preserve">forskellige </w:t>
      </w:r>
      <w:r w:rsidR="008D3649" w:rsidRPr="00A11F19">
        <w:t>delsegmenter</w:t>
      </w:r>
      <w:r w:rsidR="00327541" w:rsidRPr="00A11F19">
        <w:t xml:space="preserve"> i</w:t>
      </w:r>
      <w:r w:rsidR="00C06F0C" w:rsidRPr="00A11F19">
        <w:t xml:space="preserve"> </w:t>
      </w:r>
      <w:r w:rsidR="008D3649" w:rsidRPr="00A11F19">
        <w:t>værdi</w:t>
      </w:r>
      <w:r w:rsidR="00327541" w:rsidRPr="00A11F19">
        <w:t>kæden.</w:t>
      </w:r>
    </w:p>
    <w:p w14:paraId="4576332B" w14:textId="382FC383" w:rsidR="00810963" w:rsidRPr="00A11F19" w:rsidRDefault="00810963" w:rsidP="00810963">
      <w:r w:rsidRPr="00A11F19">
        <w:t>Disse tre analytiske elementer - dynamisk rente, ledelse og styring</w:t>
      </w:r>
      <w:r w:rsidR="00F05CCD" w:rsidRPr="00A11F19">
        <w:t>,</w:t>
      </w:r>
      <w:r w:rsidRPr="00A11F19">
        <w:t xml:space="preserve"> og system</w:t>
      </w:r>
      <w:r w:rsidR="009F7541" w:rsidRPr="00A11F19">
        <w:t>tilgang</w:t>
      </w:r>
      <w:r w:rsidRPr="00A11F19">
        <w:t xml:space="preserve"> - er tæt forbund</w:t>
      </w:r>
      <w:r w:rsidR="00F05CCD" w:rsidRPr="00A11F19">
        <w:t>ne</w:t>
      </w:r>
      <w:r w:rsidRPr="00A11F19">
        <w:t>. Den centrale driv</w:t>
      </w:r>
      <w:r w:rsidR="00801973" w:rsidRPr="00A11F19">
        <w:t>kraft</w:t>
      </w:r>
      <w:r w:rsidRPr="00A11F19">
        <w:t xml:space="preserve"> </w:t>
      </w:r>
      <w:r w:rsidR="00F05CCD" w:rsidRPr="00A11F19">
        <w:t xml:space="preserve">i de globale værdikæder </w:t>
      </w:r>
      <w:r w:rsidRPr="00A11F19">
        <w:t>er konkurrence, som tvinge</w:t>
      </w:r>
      <w:r w:rsidR="00F05CCD" w:rsidRPr="00A11F19">
        <w:t>r</w:t>
      </w:r>
      <w:r w:rsidRPr="00A11F19">
        <w:t xml:space="preserve"> </w:t>
      </w:r>
      <w:r w:rsidR="00F05CCD" w:rsidRPr="00A11F19">
        <w:t>den økonomiske rente</w:t>
      </w:r>
      <w:r w:rsidR="006A3FDB" w:rsidRPr="00A11F19">
        <w:t xml:space="preserve">, dvs. </w:t>
      </w:r>
      <w:r w:rsidRPr="00A11F19">
        <w:t>overskuddet</w:t>
      </w:r>
      <w:r w:rsidR="006A3FDB" w:rsidRPr="00A11F19">
        <w:t>,</w:t>
      </w:r>
      <w:r w:rsidRPr="00A11F19">
        <w:t xml:space="preserve"> ned ved </w:t>
      </w:r>
      <w:r w:rsidR="00F05CCD" w:rsidRPr="00A11F19">
        <w:t xml:space="preserve">f.eks. </w:t>
      </w:r>
      <w:r w:rsidRPr="00A11F19">
        <w:t>at sænke adgangsbarrierer</w:t>
      </w:r>
      <w:r w:rsidR="00F05CCD" w:rsidRPr="00A11F19">
        <w:t xml:space="preserve">. Den øgede globalisering medfører at </w:t>
      </w:r>
      <w:r w:rsidR="00323339" w:rsidRPr="00A11F19">
        <w:t xml:space="preserve">konkurrencen </w:t>
      </w:r>
      <w:r w:rsidRPr="00A11F19">
        <w:t xml:space="preserve">stiger efterhånden som </w:t>
      </w:r>
      <w:r w:rsidR="006A3FDB" w:rsidRPr="00A11F19">
        <w:t xml:space="preserve">flere </w:t>
      </w:r>
      <w:r w:rsidRPr="00A11F19">
        <w:t xml:space="preserve">producenter </w:t>
      </w:r>
      <w:r w:rsidR="006A3FDB" w:rsidRPr="00A11F19">
        <w:t xml:space="preserve">fra forskellige </w:t>
      </w:r>
      <w:r w:rsidRPr="00A11F19">
        <w:t xml:space="preserve">lande </w:t>
      </w:r>
      <w:r w:rsidR="00323339" w:rsidRPr="00A11F19">
        <w:t>ind</w:t>
      </w:r>
      <w:r w:rsidRPr="00A11F19">
        <w:t>går ind i den globale handel. Dette</w:t>
      </w:r>
      <w:r w:rsidR="00323339" w:rsidRPr="00A11F19">
        <w:t xml:space="preserve"> </w:t>
      </w:r>
      <w:r w:rsidR="006A3FDB" w:rsidRPr="00A11F19">
        <w:t>får</w:t>
      </w:r>
      <w:r w:rsidRPr="00A11F19">
        <w:t xml:space="preserve"> </w:t>
      </w:r>
      <w:r w:rsidR="00D36E9B" w:rsidRPr="00A11F19">
        <w:t xml:space="preserve">aktørerne </w:t>
      </w:r>
      <w:r w:rsidRPr="00A11F19">
        <w:t xml:space="preserve">i </w:t>
      </w:r>
      <w:r w:rsidR="00F05CCD" w:rsidRPr="00A11F19">
        <w:t>værdi</w:t>
      </w:r>
      <w:r w:rsidRPr="00A11F19">
        <w:t>kæde</w:t>
      </w:r>
      <w:r w:rsidR="006A3FDB" w:rsidRPr="00A11F19">
        <w:t>r</w:t>
      </w:r>
      <w:r w:rsidRPr="00A11F19">
        <w:t>n</w:t>
      </w:r>
      <w:r w:rsidR="006A3FDB" w:rsidRPr="00A11F19">
        <w:t>e</w:t>
      </w:r>
      <w:r w:rsidRPr="00A11F19">
        <w:t xml:space="preserve"> til at søge efter nye </w:t>
      </w:r>
      <w:r w:rsidR="00D36E9B" w:rsidRPr="00A11F19">
        <w:t>måder at opnå værditilvækst på</w:t>
      </w:r>
      <w:r w:rsidRPr="00A11F19">
        <w:t xml:space="preserve">. </w:t>
      </w:r>
      <w:r w:rsidR="00D36E9B" w:rsidRPr="00A11F19">
        <w:t xml:space="preserve">For at </w:t>
      </w:r>
      <w:r w:rsidRPr="00A11F19">
        <w:t>opnå dette kræves de</w:t>
      </w:r>
      <w:r w:rsidR="00D36E9B" w:rsidRPr="00A11F19">
        <w:t>r</w:t>
      </w:r>
      <w:r w:rsidRPr="00A11F19">
        <w:t xml:space="preserve"> i stigende grad </w:t>
      </w:r>
      <w:r w:rsidR="00D36E9B" w:rsidRPr="00A11F19">
        <w:t xml:space="preserve">at </w:t>
      </w:r>
      <w:r w:rsidRPr="00A11F19">
        <w:t>de stærkere aktører i kæden</w:t>
      </w:r>
      <w:r w:rsidR="00D36E9B" w:rsidRPr="00A11F19">
        <w:t xml:space="preserve"> </w:t>
      </w:r>
      <w:r w:rsidRPr="00A11F19">
        <w:t>tilskynde</w:t>
      </w:r>
      <w:r w:rsidR="00D36E9B" w:rsidRPr="00A11F19">
        <w:t>r</w:t>
      </w:r>
      <w:r w:rsidRPr="00A11F19">
        <w:t xml:space="preserve"> (og hjælpe</w:t>
      </w:r>
      <w:r w:rsidR="00D36E9B" w:rsidRPr="00A11F19">
        <w:t>r</w:t>
      </w:r>
      <w:r w:rsidRPr="00A11F19">
        <w:t>) deres leverandører og kunder til at ændre deres drift</w:t>
      </w:r>
      <w:r w:rsidR="00D36E9B" w:rsidRPr="00A11F19">
        <w:t>sformer</w:t>
      </w:r>
      <w:r w:rsidRPr="00A11F19">
        <w:t>. Samtidig søger de løbende efter nye leverandører</w:t>
      </w:r>
      <w:r w:rsidR="00100A95" w:rsidRPr="00A11F19">
        <w:t xml:space="preserve"> </w:t>
      </w:r>
      <w:r w:rsidRPr="00A11F19">
        <w:t xml:space="preserve">og </w:t>
      </w:r>
      <w:r w:rsidR="00100A95" w:rsidRPr="00A11F19">
        <w:t>aftagere</w:t>
      </w:r>
      <w:r w:rsidR="006F70E9" w:rsidRPr="00A11F19">
        <w:t xml:space="preserve"> / kunder</w:t>
      </w:r>
      <w:r w:rsidRPr="00A11F19">
        <w:t>. D</w:t>
      </w:r>
      <w:r w:rsidR="00F05CCD" w:rsidRPr="00A11F19">
        <w:t>ette</w:t>
      </w:r>
      <w:r w:rsidRPr="00A11F19">
        <w:t xml:space="preserve"> kræver, at de fungerer </w:t>
      </w:r>
      <w:r w:rsidR="00100A95" w:rsidRPr="00A11F19">
        <w:t xml:space="preserve">i </w:t>
      </w:r>
      <w:r w:rsidR="00100A95" w:rsidRPr="00A11F19">
        <w:lastRenderedPageBreak/>
        <w:t xml:space="preserve">forskellig </w:t>
      </w:r>
      <w:r w:rsidR="009F7541" w:rsidRPr="00A11F19">
        <w:t>grad</w:t>
      </w:r>
      <w:r w:rsidR="006F70E9" w:rsidRPr="00A11F19">
        <w:t>er</w:t>
      </w:r>
      <w:r w:rsidR="00100A95" w:rsidRPr="00A11F19">
        <w:t xml:space="preserve"> </w:t>
      </w:r>
      <w:r w:rsidRPr="00A11F19">
        <w:t xml:space="preserve">som </w:t>
      </w:r>
      <w:r w:rsidR="00100A95" w:rsidRPr="00A11F19">
        <w:t xml:space="preserve">ledere af </w:t>
      </w:r>
      <w:r w:rsidRPr="00A11F19">
        <w:t>værdikæde</w:t>
      </w:r>
      <w:r w:rsidR="00100A95" w:rsidRPr="00A11F19">
        <w:t>n</w:t>
      </w:r>
      <w:r w:rsidRPr="00A11F19">
        <w:t xml:space="preserve">. </w:t>
      </w:r>
      <w:r w:rsidR="006F70E9" w:rsidRPr="00A11F19">
        <w:t>For at forbedre effektiviteten på systemniveauet vil l</w:t>
      </w:r>
      <w:r w:rsidR="00100A95" w:rsidRPr="00A11F19">
        <w:t>eder</w:t>
      </w:r>
      <w:r w:rsidR="00F05CCD" w:rsidRPr="00A11F19">
        <w:t>n</w:t>
      </w:r>
      <w:r w:rsidR="00100A95" w:rsidRPr="00A11F19">
        <w:t xml:space="preserve">e </w:t>
      </w:r>
      <w:r w:rsidR="00F05CCD" w:rsidRPr="00A11F19">
        <w:t xml:space="preserve">forsøge at </w:t>
      </w:r>
      <w:r w:rsidR="006F70E9" w:rsidRPr="00A11F19">
        <w:t xml:space="preserve">styre </w:t>
      </w:r>
      <w:r w:rsidRPr="00A11F19">
        <w:t>e</w:t>
      </w:r>
      <w:r w:rsidR="00F05CCD" w:rsidRPr="00A11F19">
        <w:t>t</w:t>
      </w:r>
      <w:r w:rsidRPr="00A11F19">
        <w:t xml:space="preserve"> stadig større geografisk</w:t>
      </w:r>
      <w:r w:rsidR="00100A95" w:rsidRPr="00A11F19">
        <w:t xml:space="preserve"> </w:t>
      </w:r>
      <w:r w:rsidRPr="00A11F19">
        <w:t xml:space="preserve">og </w:t>
      </w:r>
      <w:r w:rsidR="00F05CCD" w:rsidRPr="00A11F19">
        <w:t xml:space="preserve">forretningsmæssigt </w:t>
      </w:r>
      <w:r w:rsidR="00100A95" w:rsidRPr="00A11F19">
        <w:t>område</w:t>
      </w:r>
      <w:r w:rsidRPr="00A11F19">
        <w:t>.</w:t>
      </w:r>
      <w:r w:rsidR="006F70E9" w:rsidRPr="00A11F19">
        <w:t xml:space="preserve"> Royal Greenland og Polar Seafood er i den grønlandske fiskebranche lederne og har en vigtig rolle og opgave i at udvikle værdikæderne i samarbejde med Grønlands Selvstyre.</w:t>
      </w:r>
    </w:p>
    <w:p w14:paraId="6295D382" w14:textId="77777777" w:rsidR="005B1E53" w:rsidRPr="00A11F19" w:rsidRDefault="005B1E53" w:rsidP="005B1E53">
      <w:pPr>
        <w:pStyle w:val="Overskrift2"/>
      </w:pPr>
      <w:bookmarkStart w:id="10" w:name="_Toc29491866"/>
      <w:r w:rsidRPr="00A11F19">
        <w:t>2.4. Hvad kan værdikædeanalyse give af indsigt?</w:t>
      </w:r>
      <w:bookmarkEnd w:id="10"/>
    </w:p>
    <w:p w14:paraId="019991BF" w14:textId="48950DAC" w:rsidR="00812915" w:rsidRPr="00A11F19" w:rsidRDefault="00B10DAF" w:rsidP="00AF55CF">
      <w:r w:rsidRPr="00A11F19">
        <w:t>En v</w:t>
      </w:r>
      <w:r w:rsidR="00AF55CF" w:rsidRPr="00A11F19">
        <w:t>ærdikæde</w:t>
      </w:r>
      <w:r w:rsidR="00435C10" w:rsidRPr="00A11F19">
        <w:t xml:space="preserve">analyse </w:t>
      </w:r>
      <w:r w:rsidR="00AF55CF" w:rsidRPr="00A11F19">
        <w:t>kan</w:t>
      </w:r>
      <w:r w:rsidR="00663BCA" w:rsidRPr="00A11F19">
        <w:t xml:space="preserve"> </w:t>
      </w:r>
      <w:r w:rsidR="00AF55CF" w:rsidRPr="00A11F19">
        <w:t xml:space="preserve">forklare, hvorfor nogle </w:t>
      </w:r>
      <w:r w:rsidR="005B1E53" w:rsidRPr="00A11F19">
        <w:t xml:space="preserve">aktører </w:t>
      </w:r>
      <w:r w:rsidR="00AF55CF" w:rsidRPr="00A11F19">
        <w:t>tjen</w:t>
      </w:r>
      <w:r w:rsidR="00663BCA" w:rsidRPr="00A11F19">
        <w:t>er</w:t>
      </w:r>
      <w:r w:rsidR="00AF55CF" w:rsidRPr="00A11F19">
        <w:t xml:space="preserve"> </w:t>
      </w:r>
      <w:r w:rsidRPr="00A11F19">
        <w:t xml:space="preserve">penge </w:t>
      </w:r>
      <w:r w:rsidR="00AF55CF" w:rsidRPr="00A11F19">
        <w:t>og nogle tab</w:t>
      </w:r>
      <w:r w:rsidR="00663BCA" w:rsidRPr="00A11F19">
        <w:t>er</w:t>
      </w:r>
      <w:r w:rsidRPr="00A11F19">
        <w:t xml:space="preserve"> penge</w:t>
      </w:r>
      <w:r w:rsidR="00631F93" w:rsidRPr="00A11F19">
        <w:t>,</w:t>
      </w:r>
      <w:r w:rsidR="00663BCA" w:rsidRPr="00A11F19">
        <w:t xml:space="preserve"> når produktionen </w:t>
      </w:r>
      <w:r w:rsidR="009F7541" w:rsidRPr="00A11F19">
        <w:t xml:space="preserve">udsættes for konkurrence, for eksempel gennem </w:t>
      </w:r>
      <w:r w:rsidR="00AF55CF" w:rsidRPr="00A11F19">
        <w:t>globaliser</w:t>
      </w:r>
      <w:r w:rsidR="009F7541" w:rsidRPr="00A11F19">
        <w:t>ingen</w:t>
      </w:r>
      <w:r w:rsidR="00663BCA" w:rsidRPr="00A11F19">
        <w:t>.</w:t>
      </w:r>
      <w:r w:rsidR="00812915" w:rsidRPr="00A11F19">
        <w:t xml:space="preserve"> Værdikædeanalyse kan bruges til at kortlægge fordelingen af mængder, der håndteres af de forskellige handelsaktører og den relaterede værdi, når produktet passerer gennem værdikæden. </w:t>
      </w:r>
      <w:r w:rsidRPr="00A11F19">
        <w:t xml:space="preserve">Produktet tilføres værdi i </w:t>
      </w:r>
      <w:r w:rsidR="00A3548C" w:rsidRPr="00A11F19">
        <w:t xml:space="preserve">hvert </w:t>
      </w:r>
      <w:r w:rsidRPr="00A11F19">
        <w:t>delsegment; en værdi der realiseres</w:t>
      </w:r>
      <w:r w:rsidR="00A3548C" w:rsidRPr="00A11F19">
        <w:t>,</w:t>
      </w:r>
      <w:r w:rsidRPr="00A11F19">
        <w:t xml:space="preserve"> når et produkt sælges til en aktør i de næste delsegment</w:t>
      </w:r>
      <w:r w:rsidR="00A3548C" w:rsidRPr="00A11F19">
        <w:t>,</w:t>
      </w:r>
      <w:r w:rsidRPr="00A11F19">
        <w:t xml:space="preserve"> og</w:t>
      </w:r>
      <w:r w:rsidR="00A3548C" w:rsidRPr="00A11F19">
        <w:t xml:space="preserve"> / eller</w:t>
      </w:r>
      <w:r w:rsidRPr="00A11F19">
        <w:t xml:space="preserve"> </w:t>
      </w:r>
      <w:r w:rsidR="00812915" w:rsidRPr="00A11F19">
        <w:t>hvor produkt</w:t>
      </w:r>
      <w:r w:rsidRPr="00A11F19">
        <w:t>et</w:t>
      </w:r>
      <w:r w:rsidR="00812915" w:rsidRPr="00A11F19">
        <w:t xml:space="preserve"> er udvekslet af to aktører</w:t>
      </w:r>
      <w:r w:rsidR="001C7960" w:rsidRPr="00A11F19">
        <w:t>.</w:t>
      </w:r>
    </w:p>
    <w:p w14:paraId="28E008BB" w14:textId="084A804F" w:rsidR="00AF55CF" w:rsidRPr="00A11F19" w:rsidRDefault="009F7541" w:rsidP="00AF55CF">
      <w:r w:rsidRPr="00A11F19">
        <w:t xml:space="preserve">Værdikædeanalyse kan give </w:t>
      </w:r>
      <w:r w:rsidR="00663BCA" w:rsidRPr="00A11F19">
        <w:t xml:space="preserve">mindst </w:t>
      </w:r>
      <w:r w:rsidR="00AF55CF" w:rsidRPr="00A11F19">
        <w:t xml:space="preserve">to vigtige indsigter. For det første </w:t>
      </w:r>
      <w:r w:rsidR="00663BCA" w:rsidRPr="00A11F19">
        <w:t>er</w:t>
      </w:r>
      <w:r w:rsidR="00AF55CF" w:rsidRPr="00A11F19">
        <w:t xml:space="preserve"> globale produktionsnetværk i stigende grad</w:t>
      </w:r>
      <w:r w:rsidR="00663BCA" w:rsidRPr="00A11F19">
        <w:t xml:space="preserve"> meget </w:t>
      </w:r>
      <w:r w:rsidR="00AF55CF" w:rsidRPr="00A11F19">
        <w:t>kompleks</w:t>
      </w:r>
      <w:r w:rsidR="00663BCA" w:rsidRPr="00A11F19">
        <w:t>e</w:t>
      </w:r>
      <w:r w:rsidR="00AF55CF" w:rsidRPr="00A11F19">
        <w:t xml:space="preserve">. </w:t>
      </w:r>
      <w:r w:rsidR="00A3548C" w:rsidRPr="00A11F19">
        <w:t>Der kræves deltagelse i globale værdikæder for a</w:t>
      </w:r>
      <w:r w:rsidR="00B10DAF" w:rsidRPr="00A11F19">
        <w:t>t opnå a</w:t>
      </w:r>
      <w:r w:rsidR="00AF55CF" w:rsidRPr="00A11F19">
        <w:t xml:space="preserve">dgang til aktiviteter med høj </w:t>
      </w:r>
      <w:r w:rsidR="00663BCA" w:rsidRPr="00A11F19">
        <w:t>værditilvækst</w:t>
      </w:r>
      <w:r w:rsidR="00B10DAF" w:rsidRPr="00A11F19">
        <w:t xml:space="preserve">. Derfor er </w:t>
      </w:r>
      <w:r w:rsidR="00A3548C" w:rsidRPr="00A11F19">
        <w:t xml:space="preserve">det </w:t>
      </w:r>
      <w:r w:rsidR="00B10DAF" w:rsidRPr="00A11F19">
        <w:t>vi</w:t>
      </w:r>
      <w:r w:rsidR="00AF55CF" w:rsidRPr="00A11F19">
        <w:t>gtig</w:t>
      </w:r>
      <w:r w:rsidR="00A3548C" w:rsidRPr="00A11F19">
        <w:t>t</w:t>
      </w:r>
      <w:r w:rsidR="00AF55CF" w:rsidRPr="00A11F19">
        <w:t xml:space="preserve"> at </w:t>
      </w:r>
      <w:r w:rsidR="00A3548C" w:rsidRPr="00A11F19">
        <w:t xml:space="preserve">få </w:t>
      </w:r>
      <w:r w:rsidR="00AF55CF" w:rsidRPr="00A11F19">
        <w:t>identificere</w:t>
      </w:r>
      <w:r w:rsidR="00A3548C" w:rsidRPr="00A11F19">
        <w:t>t</w:t>
      </w:r>
      <w:r w:rsidR="00631F93" w:rsidRPr="00A11F19">
        <w:t xml:space="preserve"> </w:t>
      </w:r>
      <w:r w:rsidR="001C7960" w:rsidRPr="00A11F19">
        <w:t xml:space="preserve">de </w:t>
      </w:r>
      <w:r w:rsidR="00AF55CF" w:rsidRPr="00A11F19">
        <w:t>måder, hvorpå producenter kan komme ind i disse</w:t>
      </w:r>
      <w:r w:rsidRPr="00A11F19">
        <w:t xml:space="preserve"> værdi</w:t>
      </w:r>
      <w:r w:rsidR="00AF55CF" w:rsidRPr="00A11F19">
        <w:t>kæder</w:t>
      </w:r>
      <w:r w:rsidR="00631F93" w:rsidRPr="00A11F19">
        <w:t xml:space="preserve"> </w:t>
      </w:r>
      <w:r w:rsidR="00AF55CF" w:rsidRPr="00A11F19">
        <w:t>og deltage</w:t>
      </w:r>
      <w:r w:rsidR="00D3525D" w:rsidRPr="00A11F19">
        <w:t>,</w:t>
      </w:r>
      <w:r w:rsidR="00AF55CF" w:rsidRPr="00A11F19">
        <w:t xml:space="preserve"> </w:t>
      </w:r>
      <w:r w:rsidR="00B10DAF" w:rsidRPr="00A11F19">
        <w:t xml:space="preserve">så der </w:t>
      </w:r>
      <w:r w:rsidR="00D3525D" w:rsidRPr="00A11F19">
        <w:t xml:space="preserve">sikres </w:t>
      </w:r>
      <w:r w:rsidR="00B10DAF" w:rsidRPr="00A11F19">
        <w:t>en</w:t>
      </w:r>
      <w:r w:rsidR="00AF55CF" w:rsidRPr="00A11F19">
        <w:t xml:space="preserve"> bæredygtig indkomstvækst. For det andet,</w:t>
      </w:r>
      <w:r w:rsidR="00D308D1" w:rsidRPr="00A11F19">
        <w:t xml:space="preserve"> kan værdikædeanalyse være med til at </w:t>
      </w:r>
      <w:r w:rsidR="00AF55CF" w:rsidRPr="00A11F19">
        <w:t>identifi</w:t>
      </w:r>
      <w:r w:rsidR="00631F93" w:rsidRPr="00A11F19">
        <w:t>cere d</w:t>
      </w:r>
      <w:r w:rsidR="00AF55CF" w:rsidRPr="00A11F19">
        <w:t xml:space="preserve">e største </w:t>
      </w:r>
      <w:r w:rsidR="00D308D1" w:rsidRPr="00A11F19">
        <w:t xml:space="preserve">og vigtigste </w:t>
      </w:r>
      <w:r w:rsidR="00AF55CF" w:rsidRPr="00A11F19">
        <w:t>aktører</w:t>
      </w:r>
      <w:r w:rsidR="00D308D1" w:rsidRPr="00A11F19">
        <w:t xml:space="preserve"> og deres adfærd</w:t>
      </w:r>
      <w:r w:rsidR="00D3525D" w:rsidRPr="00A11F19">
        <w:t xml:space="preserve">. Aktørernes adfærd er selvfølgelig påvirket af konkurrencen på de globale markeder; men adfærden </w:t>
      </w:r>
      <w:r w:rsidR="00D308D1" w:rsidRPr="00A11F19">
        <w:t xml:space="preserve">kan </w:t>
      </w:r>
      <w:r w:rsidR="00D3525D" w:rsidRPr="00A11F19">
        <w:t xml:space="preserve">også </w:t>
      </w:r>
      <w:r w:rsidR="00D308D1" w:rsidRPr="00A11F19">
        <w:t xml:space="preserve">påvirkes af de </w:t>
      </w:r>
      <w:r w:rsidR="00AF55CF" w:rsidRPr="00A11F19">
        <w:t>politi</w:t>
      </w:r>
      <w:r w:rsidR="00631F93" w:rsidRPr="00A11F19">
        <w:t>ske rammebetingelser</w:t>
      </w:r>
      <w:r w:rsidR="00AF55CF" w:rsidRPr="00A11F19">
        <w:t>.</w:t>
      </w:r>
    </w:p>
    <w:p w14:paraId="35BBB3FE" w14:textId="4CAD7541" w:rsidR="00AF55CF" w:rsidRPr="00A11F19" w:rsidRDefault="00AF55CF" w:rsidP="00AF55CF">
      <w:r w:rsidRPr="00A11F19">
        <w:t>Værdikæder</w:t>
      </w:r>
      <w:r w:rsidR="00D308D1" w:rsidRPr="00A11F19">
        <w:t>ne</w:t>
      </w:r>
      <w:r w:rsidRPr="00A11F19">
        <w:t xml:space="preserve"> er ikke homogene, og mulighederne for </w:t>
      </w:r>
      <w:r w:rsidR="00D308D1" w:rsidRPr="00A11F19">
        <w:t xml:space="preserve">at forskellige aktører kan </w:t>
      </w:r>
      <w:r w:rsidR="00CE0D7E" w:rsidRPr="00A11F19">
        <w:t>øge værditilvækst</w:t>
      </w:r>
      <w:r w:rsidR="00D308D1" w:rsidRPr="00A11F19">
        <w:t xml:space="preserve">en </w:t>
      </w:r>
      <w:r w:rsidR="00CE0D7E" w:rsidRPr="00A11F19">
        <w:t>vil derfor</w:t>
      </w:r>
      <w:r w:rsidRPr="00A11F19">
        <w:t xml:space="preserve"> variere</w:t>
      </w:r>
      <w:r w:rsidR="00D3525D" w:rsidRPr="00A11F19">
        <w:t xml:space="preserve"> alt afhængig af betingelserne</w:t>
      </w:r>
      <w:r w:rsidRPr="00A11F19">
        <w:t xml:space="preserve">. </w:t>
      </w:r>
      <w:r w:rsidR="00D308D1" w:rsidRPr="00A11F19">
        <w:t>N</w:t>
      </w:r>
      <w:r w:rsidRPr="00A11F19">
        <w:t xml:space="preserve">år </w:t>
      </w:r>
      <w:r w:rsidR="00FA529A" w:rsidRPr="00A11F19">
        <w:t xml:space="preserve">aktørerne er udsat for </w:t>
      </w:r>
      <w:r w:rsidR="00AB4ADE" w:rsidRPr="00A11F19">
        <w:t>konkurrence,</w:t>
      </w:r>
      <w:r w:rsidRPr="00A11F19">
        <w:t xml:space="preserve"> er der f</w:t>
      </w:r>
      <w:r w:rsidR="00FA529A" w:rsidRPr="00A11F19">
        <w:t>lere</w:t>
      </w:r>
      <w:r w:rsidRPr="00A11F19">
        <w:t xml:space="preserve"> </w:t>
      </w:r>
      <w:r w:rsidR="007E28D4" w:rsidRPr="00A11F19">
        <w:t>tiltag</w:t>
      </w:r>
      <w:r w:rsidRPr="00A11F19">
        <w:t xml:space="preserve">, som økonomiske aktører </w:t>
      </w:r>
      <w:r w:rsidR="00AB4ADE" w:rsidRPr="00A11F19">
        <w:t xml:space="preserve">kan </w:t>
      </w:r>
      <w:r w:rsidR="00FA529A" w:rsidRPr="00A11F19">
        <w:t xml:space="preserve">vælge </w:t>
      </w:r>
      <w:r w:rsidR="00E90F4F" w:rsidRPr="00A11F19">
        <w:t xml:space="preserve">at foretage </w:t>
      </w:r>
      <w:r w:rsidR="00FA529A" w:rsidRPr="00A11F19">
        <w:t>(de er ikke gensidige udelukkende)</w:t>
      </w:r>
      <w:r w:rsidRPr="00A11F19">
        <w:t>:</w:t>
      </w:r>
    </w:p>
    <w:p w14:paraId="7CF4EABD" w14:textId="381026D7" w:rsidR="00AB4ADE" w:rsidRPr="00A11F19" w:rsidRDefault="00AF55CF" w:rsidP="00435C10">
      <w:r w:rsidRPr="00A11F19">
        <w:t>• Øge effektiviteten af interne operationer, så disse er markant</w:t>
      </w:r>
      <w:r w:rsidR="00AB4ADE" w:rsidRPr="00A11F19">
        <w:t xml:space="preserve"> </w:t>
      </w:r>
      <w:r w:rsidRPr="00A11F19">
        <w:t>bedre end rivaler</w:t>
      </w:r>
      <w:r w:rsidR="00D308D1" w:rsidRPr="00A11F19">
        <w:t>nes</w:t>
      </w:r>
      <w:r w:rsidRPr="00A11F19">
        <w:t>;</w:t>
      </w:r>
    </w:p>
    <w:p w14:paraId="5ADE6233" w14:textId="40394014" w:rsidR="00435C10" w:rsidRPr="00A11F19" w:rsidRDefault="00435C10" w:rsidP="00435C10">
      <w:r w:rsidRPr="00A11F19">
        <w:t xml:space="preserve">• </w:t>
      </w:r>
      <w:r w:rsidR="007E28D4" w:rsidRPr="00A11F19">
        <w:t xml:space="preserve">Aktørerne i </w:t>
      </w:r>
      <w:r w:rsidR="009F7541" w:rsidRPr="00A11F19">
        <w:t>værdi</w:t>
      </w:r>
      <w:r w:rsidR="007E28D4" w:rsidRPr="00A11F19">
        <w:t>kæden s</w:t>
      </w:r>
      <w:r w:rsidR="00AB4ADE" w:rsidRPr="00A11F19">
        <w:t>amarbejde</w:t>
      </w:r>
      <w:r w:rsidR="007E28D4" w:rsidRPr="00A11F19">
        <w:t>r</w:t>
      </w:r>
      <w:r w:rsidR="00AB4ADE" w:rsidRPr="00A11F19">
        <w:t xml:space="preserve"> </w:t>
      </w:r>
      <w:r w:rsidRPr="00A11F19">
        <w:t xml:space="preserve">i større grad end </w:t>
      </w:r>
      <w:r w:rsidR="007E28D4" w:rsidRPr="00A11F19">
        <w:t xml:space="preserve">hvad </w:t>
      </w:r>
      <w:r w:rsidRPr="00A11F19">
        <w:t>konkurrenter</w:t>
      </w:r>
      <w:r w:rsidR="009F7541" w:rsidRPr="00A11F19">
        <w:t>ne gør</w:t>
      </w:r>
      <w:r w:rsidRPr="00A11F19">
        <w:t>;</w:t>
      </w:r>
    </w:p>
    <w:p w14:paraId="206A1D04" w14:textId="28140601" w:rsidR="00435C10" w:rsidRPr="00A11F19" w:rsidRDefault="00435C10" w:rsidP="00435C10">
      <w:r w:rsidRPr="00A11F19">
        <w:t xml:space="preserve">• Introduktion af nye produkter eller forbedring af gamle produkter </w:t>
      </w:r>
      <w:r w:rsidR="00D3525D" w:rsidRPr="00A11F19">
        <w:t xml:space="preserve">foregår </w:t>
      </w:r>
      <w:r w:rsidRPr="00A11F19">
        <w:t>hurtigere end konkurrenter</w:t>
      </w:r>
      <w:r w:rsidR="00D308D1" w:rsidRPr="00A11F19">
        <w:t>ne</w:t>
      </w:r>
      <w:r w:rsidRPr="00A11F19">
        <w:t>;</w:t>
      </w:r>
    </w:p>
    <w:p w14:paraId="21E7D7CE" w14:textId="734595F1" w:rsidR="00435C10" w:rsidRPr="00A11F19" w:rsidRDefault="00435C10" w:rsidP="00435C10">
      <w:r w:rsidRPr="00A11F19">
        <w:t xml:space="preserve">• Ændring af aktiviteter, der udføres i </w:t>
      </w:r>
      <w:r w:rsidR="00D308D1" w:rsidRPr="00A11F19">
        <w:t>virksomheden</w:t>
      </w:r>
      <w:r w:rsidR="00F33A01" w:rsidRPr="00A11F19">
        <w:t xml:space="preserve">, herunder </w:t>
      </w:r>
      <w:r w:rsidR="00AB4ADE" w:rsidRPr="00A11F19">
        <w:t>udflyt</w:t>
      </w:r>
      <w:r w:rsidR="00F33A01" w:rsidRPr="00A11F19">
        <w:t>ning af</w:t>
      </w:r>
      <w:r w:rsidR="00AB4ADE" w:rsidRPr="00A11F19">
        <w:t xml:space="preserve"> </w:t>
      </w:r>
      <w:r w:rsidRPr="00A11F19">
        <w:t xml:space="preserve">aktiviteter til </w:t>
      </w:r>
      <w:r w:rsidR="00F33A01" w:rsidRPr="00A11F19">
        <w:t>andre led i værdi</w:t>
      </w:r>
      <w:r w:rsidRPr="00A11F19">
        <w:t>kæden.</w:t>
      </w:r>
    </w:p>
    <w:p w14:paraId="7029900C" w14:textId="433025DE" w:rsidR="00FE6744" w:rsidRPr="00A11F19" w:rsidRDefault="00435C10" w:rsidP="008052D0">
      <w:r w:rsidRPr="00A11F19">
        <w:t>Analyse</w:t>
      </w:r>
      <w:r w:rsidR="00E57871" w:rsidRPr="00A11F19">
        <w:t>r har vist</w:t>
      </w:r>
      <w:r w:rsidR="00874586" w:rsidRPr="00A11F19">
        <w:t>,</w:t>
      </w:r>
      <w:r w:rsidR="00E57871" w:rsidRPr="00A11F19">
        <w:t xml:space="preserve"> at det </w:t>
      </w:r>
      <w:r w:rsidR="007E28D4" w:rsidRPr="00A11F19">
        <w:t xml:space="preserve">ikke er særligt </w:t>
      </w:r>
      <w:r w:rsidRPr="00A11F19">
        <w:t xml:space="preserve">sandsynligt, at de to første trin vil realisere en </w:t>
      </w:r>
      <w:r w:rsidR="007E28D4" w:rsidRPr="00A11F19">
        <w:t xml:space="preserve">meget </w:t>
      </w:r>
      <w:r w:rsidRPr="00A11F19">
        <w:t>større andel af værdikæden</w:t>
      </w:r>
      <w:r w:rsidR="00616026" w:rsidRPr="00A11F19">
        <w:t xml:space="preserve"> og den samlede værdigevinst</w:t>
      </w:r>
      <w:r w:rsidRPr="00A11F19">
        <w:t xml:space="preserve">. Dette skyldes, at disse </w:t>
      </w:r>
      <w:r w:rsidR="007E28D4" w:rsidRPr="00A11F19">
        <w:t xml:space="preserve">tiltag i lagt højere grad er fokuseret på driftsmæssige forbedringer af eksisterende produktionsforhold. </w:t>
      </w:r>
      <w:r w:rsidRPr="00A11F19">
        <w:t xml:space="preserve">Med andre ord er de generelt kun de nødvendige betingelser for </w:t>
      </w:r>
      <w:r w:rsidR="007E28D4" w:rsidRPr="00A11F19">
        <w:t xml:space="preserve">en </w:t>
      </w:r>
      <w:r w:rsidRPr="00A11F19">
        <w:t>forbedre</w:t>
      </w:r>
      <w:r w:rsidR="007E28D4" w:rsidRPr="00A11F19">
        <w:t xml:space="preserve">t værditilvækst </w:t>
      </w:r>
      <w:r w:rsidRPr="00A11F19">
        <w:t>ved deltagelse i globale markeder. Det er de</w:t>
      </w:r>
      <w:r w:rsidR="007E28D4" w:rsidRPr="00A11F19">
        <w:t>t</w:t>
      </w:r>
      <w:r w:rsidRPr="00A11F19">
        <w:t xml:space="preserve"> tredje og</w:t>
      </w:r>
      <w:r w:rsidR="007E28D4" w:rsidRPr="00A11F19">
        <w:t xml:space="preserve"> </w:t>
      </w:r>
      <w:r w:rsidRPr="00A11F19">
        <w:t xml:space="preserve">fjerde </w:t>
      </w:r>
      <w:r w:rsidR="007E28D4" w:rsidRPr="00A11F19">
        <w:t xml:space="preserve">tiltag, </w:t>
      </w:r>
      <w:r w:rsidRPr="00A11F19">
        <w:t xml:space="preserve">der </w:t>
      </w:r>
      <w:r w:rsidR="00DD16B4" w:rsidRPr="00A11F19">
        <w:t xml:space="preserve">vil </w:t>
      </w:r>
      <w:r w:rsidRPr="00A11F19">
        <w:t xml:space="preserve">give de </w:t>
      </w:r>
      <w:r w:rsidR="007E28D4" w:rsidRPr="00A11F19">
        <w:t xml:space="preserve">bedste </w:t>
      </w:r>
      <w:r w:rsidRPr="00A11F19">
        <w:t xml:space="preserve">resultater. Men </w:t>
      </w:r>
      <w:r w:rsidR="00DB2CC2" w:rsidRPr="00A11F19">
        <w:t>det er også disse tiltag</w:t>
      </w:r>
      <w:r w:rsidR="001B09F0" w:rsidRPr="00A11F19">
        <w:t xml:space="preserve"> der er sværest </w:t>
      </w:r>
      <w:r w:rsidR="00D308D1" w:rsidRPr="00A11F19">
        <w:t xml:space="preserve">at gennemføre </w:t>
      </w:r>
      <w:r w:rsidR="001B09F0" w:rsidRPr="00A11F19">
        <w:t xml:space="preserve">og hvor det kan være vanskeligt at få adgang til </w:t>
      </w:r>
      <w:r w:rsidR="00D308D1" w:rsidRPr="00A11F19">
        <w:t>v</w:t>
      </w:r>
      <w:r w:rsidR="001B09F0" w:rsidRPr="00A11F19">
        <w:t xml:space="preserve">isse </w:t>
      </w:r>
      <w:r w:rsidR="00723B49" w:rsidRPr="00A11F19">
        <w:t xml:space="preserve">dele </w:t>
      </w:r>
      <w:r w:rsidR="001B09F0" w:rsidRPr="00A11F19">
        <w:t>af værdikæden.</w:t>
      </w:r>
      <w:r w:rsidR="00FE6744" w:rsidRPr="00A11F19">
        <w:br w:type="page"/>
      </w:r>
    </w:p>
    <w:p w14:paraId="058811C7" w14:textId="77777777" w:rsidR="004C1179" w:rsidRPr="00A11F19" w:rsidRDefault="004C1179" w:rsidP="004421AF">
      <w:pPr>
        <w:pStyle w:val="Overskrift1"/>
        <w:numPr>
          <w:ilvl w:val="0"/>
          <w:numId w:val="4"/>
        </w:numPr>
        <w:ind w:left="357" w:hanging="357"/>
      </w:pPr>
      <w:bookmarkStart w:id="11" w:name="_Toc29491867"/>
      <w:r w:rsidRPr="00A11F19">
        <w:lastRenderedPageBreak/>
        <w:t>Værdikædeanalyser indenfor fiskesektoren</w:t>
      </w:r>
      <w:bookmarkEnd w:id="11"/>
    </w:p>
    <w:p w14:paraId="501EA4AE" w14:textId="2B71E961" w:rsidR="007506A7" w:rsidRPr="00A11F19" w:rsidRDefault="0093729B">
      <w:r w:rsidRPr="00A11F19">
        <w:t xml:space="preserve">Figur </w:t>
      </w:r>
      <w:r w:rsidR="00812915" w:rsidRPr="00A11F19">
        <w:t>3.1</w:t>
      </w:r>
      <w:r w:rsidRPr="00A11F19">
        <w:t xml:space="preserve"> præsenterer en </w:t>
      </w:r>
      <w:r w:rsidR="001B583B" w:rsidRPr="00A11F19">
        <w:t>standa</w:t>
      </w:r>
      <w:r w:rsidR="006710D1" w:rsidRPr="00A11F19">
        <w:t xml:space="preserve">rdiseret </w:t>
      </w:r>
      <w:r w:rsidRPr="00A11F19">
        <w:t>værdikæde for fiskeriproduktionen. Efter fangsten sker der typisk forarbejdning og handel med fiskeproduktet inden det endelige forbrug. Forarbejdning og handel kan ske i forskellige dele af værdikæden og i flere omgange.</w:t>
      </w:r>
    </w:p>
    <w:p w14:paraId="42A0998D" w14:textId="52EC9181" w:rsidR="007506A7" w:rsidRPr="00A11F19" w:rsidRDefault="007506A7" w:rsidP="007506A7">
      <w:r w:rsidRPr="00A11F19">
        <w:t xml:space="preserve">Figur </w:t>
      </w:r>
      <w:r w:rsidR="00A92CBD" w:rsidRPr="00A11F19">
        <w:t>3.1.</w:t>
      </w:r>
      <w:r w:rsidR="005327AF" w:rsidRPr="00A11F19">
        <w:t xml:space="preserve"> Standardiseret værdikæde for fiske</w:t>
      </w:r>
      <w:r w:rsidR="006710D1" w:rsidRPr="00A11F19">
        <w:t>branchen</w:t>
      </w:r>
      <w:r w:rsidR="00812915" w:rsidRPr="00A11F19">
        <w:t>.</w:t>
      </w:r>
    </w:p>
    <w:p w14:paraId="0AC4BB55" w14:textId="081CED28" w:rsidR="007506A7" w:rsidRPr="00A11F19" w:rsidRDefault="00154D3F" w:rsidP="007506A7">
      <w:r w:rsidRPr="00A11F19">
        <w:rPr>
          <w:noProof/>
          <w:lang w:eastAsia="da-DK"/>
        </w:rPr>
        <mc:AlternateContent>
          <mc:Choice Requires="wps">
            <w:drawing>
              <wp:anchor distT="0" distB="0" distL="114300" distR="114300" simplePos="0" relativeHeight="251662336" behindDoc="1" locked="0" layoutInCell="1" allowOverlap="1" wp14:anchorId="569D3BB1" wp14:editId="77414665">
                <wp:simplePos x="0" y="0"/>
                <wp:positionH relativeFrom="column">
                  <wp:posOffset>1978660</wp:posOffset>
                </wp:positionH>
                <wp:positionV relativeFrom="paragraph">
                  <wp:posOffset>299720</wp:posOffset>
                </wp:positionV>
                <wp:extent cx="826135" cy="380365"/>
                <wp:effectExtent l="0" t="0" r="12065" b="19685"/>
                <wp:wrapNone/>
                <wp:docPr id="12" name="Tekstfelt 12"/>
                <wp:cNvGraphicFramePr/>
                <a:graphic xmlns:a="http://schemas.openxmlformats.org/drawingml/2006/main">
                  <a:graphicData uri="http://schemas.microsoft.com/office/word/2010/wordprocessingShape">
                    <wps:wsp>
                      <wps:cNvSpPr txBox="1"/>
                      <wps:spPr>
                        <a:xfrm>
                          <a:off x="0" y="0"/>
                          <a:ext cx="826135" cy="380365"/>
                        </a:xfrm>
                        <a:prstGeom prst="rect">
                          <a:avLst/>
                        </a:prstGeom>
                        <a:solidFill>
                          <a:schemeClr val="lt1"/>
                        </a:solidFill>
                        <a:ln w="6350">
                          <a:solidFill>
                            <a:schemeClr val="bg1"/>
                          </a:solidFill>
                        </a:ln>
                      </wps:spPr>
                      <wps:txbx>
                        <w:txbxContent>
                          <w:p w14:paraId="6B304613" w14:textId="77777777" w:rsidR="00E5315C" w:rsidRPr="0015165E" w:rsidRDefault="00E5315C" w:rsidP="007506A7">
                            <w:pPr>
                              <w:spacing w:after="0"/>
                              <w:rPr>
                                <w:sz w:val="16"/>
                              </w:rPr>
                            </w:pPr>
                            <w:r>
                              <w:rPr>
                                <w:sz w:val="16"/>
                              </w:rPr>
                              <w:t xml:space="preserve">Sekundær </w:t>
                            </w:r>
                            <w:r w:rsidRPr="0015165E">
                              <w:rPr>
                                <w:sz w:val="16"/>
                              </w:rPr>
                              <w:t>forarbejd</w:t>
                            </w:r>
                            <w:r>
                              <w:rPr>
                                <w:sz w:val="16"/>
                              </w:rPr>
                              <w: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D3BB1" id="_x0000_t202" coordsize="21600,21600" o:spt="202" path="m,l,21600r21600,l21600,xe">
                <v:stroke joinstyle="miter"/>
                <v:path gradientshapeok="t" o:connecttype="rect"/>
              </v:shapetype>
              <v:shape id="Tekstfelt 12" o:spid="_x0000_s1026" type="#_x0000_t202" style="position:absolute;margin-left:155.8pt;margin-top:23.6pt;width:65.05pt;height:2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" fillcolor="white [3201]" strokecolor="white [3212]" strokeweight=".5pt">
                <v:textbox>
                  <w:txbxContent>
                    <w:p w14:paraId="6B304613" w14:textId="77777777" w:rsidR="00E5315C" w:rsidRPr="0015165E" w:rsidRDefault="00E5315C" w:rsidP="007506A7">
                      <w:pPr>
                        <w:spacing w:after="0"/>
                        <w:rPr>
                          <w:sz w:val="16"/>
                        </w:rPr>
                      </w:pPr>
                      <w:r>
                        <w:rPr>
                          <w:sz w:val="16"/>
                        </w:rPr>
                        <w:t xml:space="preserve">Sekundær </w:t>
                      </w:r>
                      <w:r w:rsidRPr="0015165E">
                        <w:rPr>
                          <w:sz w:val="16"/>
                        </w:rPr>
                        <w:t>forarbejd</w:t>
                      </w:r>
                      <w:r>
                        <w:rPr>
                          <w:sz w:val="16"/>
                        </w:rPr>
                        <w:t>ning</w:t>
                      </w:r>
                    </w:p>
                  </w:txbxContent>
                </v:textbox>
              </v:shape>
            </w:pict>
          </mc:Fallback>
        </mc:AlternateContent>
      </w:r>
      <w:r w:rsidR="007506A7" w:rsidRPr="00A11F19">
        <w:rPr>
          <w:noProof/>
          <w:lang w:eastAsia="da-DK"/>
        </w:rPr>
        <mc:AlternateContent>
          <mc:Choice Requires="wps">
            <w:drawing>
              <wp:anchor distT="0" distB="0" distL="114300" distR="114300" simplePos="0" relativeHeight="251658240" behindDoc="0" locked="0" layoutInCell="1" allowOverlap="1" wp14:anchorId="6367358F" wp14:editId="6CC08996">
                <wp:simplePos x="0" y="0"/>
                <wp:positionH relativeFrom="margin">
                  <wp:posOffset>3899535</wp:posOffset>
                </wp:positionH>
                <wp:positionV relativeFrom="paragraph">
                  <wp:posOffset>153670</wp:posOffset>
                </wp:positionV>
                <wp:extent cx="800100" cy="666750"/>
                <wp:effectExtent l="0" t="19050" r="38100" b="38100"/>
                <wp:wrapNone/>
                <wp:docPr id="6" name="Pil: højre 6"/>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61E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6" o:spid="_x0000_s1026" type="#_x0000_t13" style="position:absolute;margin-left:307.05pt;margin-top:12.1pt;width:63pt;height:52.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" adj="12600" filled="f" strokecolor="#1f3763 [1604]" strokeweight="1pt">
                <w10:wrap anchorx="margin"/>
              </v:shape>
            </w:pict>
          </mc:Fallback>
        </mc:AlternateContent>
      </w:r>
      <w:r w:rsidR="007506A7" w:rsidRPr="00A11F19">
        <w:rPr>
          <w:noProof/>
          <w:lang w:eastAsia="da-DK"/>
        </w:rPr>
        <mc:AlternateContent>
          <mc:Choice Requires="wps">
            <w:drawing>
              <wp:anchor distT="0" distB="0" distL="114300" distR="114300" simplePos="0" relativeHeight="251655168" behindDoc="0" locked="0" layoutInCell="1" allowOverlap="1" wp14:anchorId="6CC1DCD1" wp14:editId="1C16D025">
                <wp:simplePos x="0" y="0"/>
                <wp:positionH relativeFrom="margin">
                  <wp:posOffset>1985333</wp:posOffset>
                </wp:positionH>
                <wp:positionV relativeFrom="paragraph">
                  <wp:posOffset>144780</wp:posOffset>
                </wp:positionV>
                <wp:extent cx="800100" cy="666750"/>
                <wp:effectExtent l="0" t="19050" r="38100" b="38100"/>
                <wp:wrapNone/>
                <wp:docPr id="4" name="Pil: højre 4"/>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7A817" id="Pil: højre 4" o:spid="_x0000_s1026" type="#_x0000_t13" style="position:absolute;margin-left:156.35pt;margin-top:11.4pt;width:63pt;height:52.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" adj="12600" filled="f" strokecolor="#1f3763 [1604]" strokeweight="1pt">
                <w10:wrap anchorx="margin"/>
              </v:shape>
            </w:pict>
          </mc:Fallback>
        </mc:AlternateContent>
      </w:r>
      <w:r w:rsidR="007506A7" w:rsidRPr="00A11F19">
        <w:rPr>
          <w:noProof/>
          <w:lang w:eastAsia="da-DK"/>
        </w:rPr>
        <mc:AlternateContent>
          <mc:Choice Requires="wps">
            <w:drawing>
              <wp:anchor distT="0" distB="0" distL="114300" distR="114300" simplePos="0" relativeHeight="251657216" behindDoc="0" locked="0" layoutInCell="1" allowOverlap="1" wp14:anchorId="31A3BBA8" wp14:editId="323BD8BC">
                <wp:simplePos x="0" y="0"/>
                <wp:positionH relativeFrom="margin">
                  <wp:posOffset>2966085</wp:posOffset>
                </wp:positionH>
                <wp:positionV relativeFrom="paragraph">
                  <wp:posOffset>169622</wp:posOffset>
                </wp:positionV>
                <wp:extent cx="800100" cy="666750"/>
                <wp:effectExtent l="0" t="19050" r="38100" b="38100"/>
                <wp:wrapNone/>
                <wp:docPr id="5" name="Pil: højre 5"/>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3CF56" id="Pil: højre 5" o:spid="_x0000_s1026" type="#_x0000_t13" style="position:absolute;margin-left:233.55pt;margin-top:13.35pt;width:63pt;height: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" adj="12600" filled="f" strokecolor="#1f3763 [1604]" strokeweight="1pt">
                <w10:wrap anchorx="margin"/>
              </v:shape>
            </w:pict>
          </mc:Fallback>
        </mc:AlternateContent>
      </w:r>
      <w:r w:rsidR="007506A7" w:rsidRPr="00A11F19">
        <w:rPr>
          <w:noProof/>
          <w:lang w:eastAsia="da-DK"/>
        </w:rPr>
        <mc:AlternateContent>
          <mc:Choice Requires="wps">
            <w:drawing>
              <wp:anchor distT="0" distB="0" distL="114300" distR="114300" simplePos="0" relativeHeight="251660288" behindDoc="0" locked="0" layoutInCell="1" allowOverlap="1" wp14:anchorId="7A65B5DD" wp14:editId="3CF67C7D">
                <wp:simplePos x="0" y="0"/>
                <wp:positionH relativeFrom="column">
                  <wp:posOffset>4849495</wp:posOffset>
                </wp:positionH>
                <wp:positionV relativeFrom="paragraph">
                  <wp:posOffset>224700</wp:posOffset>
                </wp:positionV>
                <wp:extent cx="709574" cy="541325"/>
                <wp:effectExtent l="0" t="0" r="14605" b="11430"/>
                <wp:wrapNone/>
                <wp:docPr id="8" name="Rektangel 8"/>
                <wp:cNvGraphicFramePr/>
                <a:graphic xmlns:a="http://schemas.openxmlformats.org/drawingml/2006/main">
                  <a:graphicData uri="http://schemas.microsoft.com/office/word/2010/wordprocessingShape">
                    <wps:wsp>
                      <wps:cNvSpPr/>
                      <wps:spPr>
                        <a:xfrm>
                          <a:off x="0" y="0"/>
                          <a:ext cx="709574" cy="54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DF8F" id="Rektangel 8" o:spid="_x0000_s1026" style="position:absolute;margin-left:381.85pt;margin-top:17.7pt;width:55.8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" filled="f" strokecolor="#1f3763 [1604]" strokeweight="1pt"/>
            </w:pict>
          </mc:Fallback>
        </mc:AlternateContent>
      </w:r>
      <w:r w:rsidR="007506A7" w:rsidRPr="00A11F19">
        <w:rPr>
          <w:noProof/>
          <w:lang w:eastAsia="da-DK"/>
        </w:rPr>
        <mc:AlternateContent>
          <mc:Choice Requires="wps">
            <w:drawing>
              <wp:anchor distT="0" distB="0" distL="114300" distR="114300" simplePos="0" relativeHeight="251656192" behindDoc="0" locked="0" layoutInCell="1" allowOverlap="1" wp14:anchorId="0F438AFD" wp14:editId="5712993B">
                <wp:simplePos x="0" y="0"/>
                <wp:positionH relativeFrom="margin">
                  <wp:posOffset>982122</wp:posOffset>
                </wp:positionH>
                <wp:positionV relativeFrom="paragraph">
                  <wp:posOffset>150160</wp:posOffset>
                </wp:positionV>
                <wp:extent cx="800100" cy="666750"/>
                <wp:effectExtent l="0" t="19050" r="38100" b="38100"/>
                <wp:wrapNone/>
                <wp:docPr id="3" name="Pil: højre 3"/>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53ED4" id="Pil: højre 3" o:spid="_x0000_s1026" type="#_x0000_t13" style="position:absolute;margin-left:77.35pt;margin-top:11.8pt;width:63pt;height:5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" adj="12600" filled="f" strokecolor="#1f3763 [1604]" strokeweight="1pt">
                <w10:wrap anchorx="margin"/>
              </v:shape>
            </w:pict>
          </mc:Fallback>
        </mc:AlternateContent>
      </w:r>
      <w:r w:rsidR="007506A7" w:rsidRPr="00A11F19">
        <w:rPr>
          <w:noProof/>
          <w:lang w:eastAsia="da-DK"/>
        </w:rPr>
        <mc:AlternateContent>
          <mc:Choice Requires="wps">
            <w:drawing>
              <wp:anchor distT="0" distB="0" distL="114300" distR="114300" simplePos="0" relativeHeight="251654144" behindDoc="0" locked="0" layoutInCell="1" allowOverlap="1" wp14:anchorId="4DFB330B" wp14:editId="7F8D53C2">
                <wp:simplePos x="0" y="0"/>
                <wp:positionH relativeFrom="margin">
                  <wp:align>left</wp:align>
                </wp:positionH>
                <wp:positionV relativeFrom="paragraph">
                  <wp:posOffset>138430</wp:posOffset>
                </wp:positionV>
                <wp:extent cx="800100" cy="666750"/>
                <wp:effectExtent l="0" t="19050" r="38100" b="38100"/>
                <wp:wrapNone/>
                <wp:docPr id="2" name="Pil: højre 2"/>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8BDB" id="Pil: højre 2" o:spid="_x0000_s1026" type="#_x0000_t13" style="position:absolute;margin-left:0;margin-top:10.9pt;width:63pt;height:5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" adj="12600" filled="f" strokecolor="#1f3763 [1604]" strokeweight="1pt">
                <w10:wrap anchorx="margin"/>
              </v:shape>
            </w:pict>
          </mc:Fallback>
        </mc:AlternateContent>
      </w:r>
    </w:p>
    <w:p w14:paraId="38535B29" w14:textId="019D5F6C" w:rsidR="007506A7" w:rsidRPr="00A11F19" w:rsidRDefault="00154D3F" w:rsidP="007506A7">
      <w:r w:rsidRPr="00A11F19">
        <w:rPr>
          <w:noProof/>
          <w:lang w:eastAsia="da-DK"/>
        </w:rPr>
        <mc:AlternateContent>
          <mc:Choice Requires="wps">
            <w:drawing>
              <wp:anchor distT="0" distB="0" distL="114300" distR="114300" simplePos="0" relativeHeight="251665408" behindDoc="1" locked="0" layoutInCell="1" allowOverlap="1" wp14:anchorId="5201F35A" wp14:editId="38775BE1">
                <wp:simplePos x="0" y="0"/>
                <wp:positionH relativeFrom="column">
                  <wp:posOffset>4857750</wp:posOffset>
                </wp:positionH>
                <wp:positionV relativeFrom="paragraph">
                  <wp:posOffset>66040</wp:posOffset>
                </wp:positionV>
                <wp:extent cx="643255" cy="380365"/>
                <wp:effectExtent l="0" t="0" r="23495" b="19685"/>
                <wp:wrapNone/>
                <wp:docPr id="15" name="Tekstfelt 15"/>
                <wp:cNvGraphicFramePr/>
                <a:graphic xmlns:a="http://schemas.openxmlformats.org/drawingml/2006/main">
                  <a:graphicData uri="http://schemas.microsoft.com/office/word/2010/wordprocessingShape">
                    <wps:wsp>
                      <wps:cNvSpPr txBox="1"/>
                      <wps:spPr>
                        <a:xfrm>
                          <a:off x="0" y="0"/>
                          <a:ext cx="643255" cy="380365"/>
                        </a:xfrm>
                        <a:prstGeom prst="rect">
                          <a:avLst/>
                        </a:prstGeom>
                        <a:solidFill>
                          <a:schemeClr val="lt1"/>
                        </a:solidFill>
                        <a:ln w="6350">
                          <a:solidFill>
                            <a:schemeClr val="bg1"/>
                          </a:solidFill>
                        </a:ln>
                      </wps:spPr>
                      <wps:txbx>
                        <w:txbxContent>
                          <w:p w14:paraId="4C481A7A" w14:textId="77777777" w:rsidR="00E5315C" w:rsidRPr="0015165E" w:rsidRDefault="00E5315C" w:rsidP="007506A7">
                            <w:pPr>
                              <w:spacing w:after="0"/>
                              <w:rPr>
                                <w:sz w:val="16"/>
                              </w:rPr>
                            </w:pPr>
                            <w:r>
                              <w:rPr>
                                <w:sz w:val="16"/>
                              </w:rPr>
                              <w:t>Forbruger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F35A" id="Tekstfelt 15" o:spid="_x0000_s1027" type="#_x0000_t202" style="position:absolute;margin-left:382.5pt;margin-top:5.2pt;width:50.65pt;height:2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" fillcolor="white [3201]" strokecolor="white [3212]" strokeweight=".5pt">
                <v:textbox>
                  <w:txbxContent>
                    <w:p w14:paraId="4C481A7A" w14:textId="77777777" w:rsidR="00E5315C" w:rsidRPr="0015165E" w:rsidRDefault="00E5315C" w:rsidP="007506A7">
                      <w:pPr>
                        <w:spacing w:after="0"/>
                        <w:rPr>
                          <w:sz w:val="16"/>
                        </w:rPr>
                      </w:pPr>
                      <w:r>
                        <w:rPr>
                          <w:sz w:val="16"/>
                        </w:rPr>
                        <w:t>Forbruger</w:t>
                      </w:r>
                    </w:p>
                  </w:txbxContent>
                </v:textbox>
              </v:shape>
            </w:pict>
          </mc:Fallback>
        </mc:AlternateContent>
      </w:r>
      <w:r w:rsidRPr="00A11F19">
        <w:rPr>
          <w:noProof/>
          <w:lang w:eastAsia="da-DK"/>
        </w:rPr>
        <mc:AlternateContent>
          <mc:Choice Requires="wps">
            <w:drawing>
              <wp:anchor distT="0" distB="0" distL="114300" distR="114300" simplePos="0" relativeHeight="251664384" behindDoc="1" locked="0" layoutInCell="1" allowOverlap="1" wp14:anchorId="00D7DABE" wp14:editId="53C5B38A">
                <wp:simplePos x="0" y="0"/>
                <wp:positionH relativeFrom="column">
                  <wp:posOffset>3937635</wp:posOffset>
                </wp:positionH>
                <wp:positionV relativeFrom="paragraph">
                  <wp:posOffset>89535</wp:posOffset>
                </wp:positionV>
                <wp:extent cx="800100" cy="270510"/>
                <wp:effectExtent l="0" t="0" r="19050" b="15240"/>
                <wp:wrapNone/>
                <wp:docPr id="14" name="Tekstfelt 14"/>
                <wp:cNvGraphicFramePr/>
                <a:graphic xmlns:a="http://schemas.openxmlformats.org/drawingml/2006/main">
                  <a:graphicData uri="http://schemas.microsoft.com/office/word/2010/wordprocessingShape">
                    <wps:wsp>
                      <wps:cNvSpPr txBox="1"/>
                      <wps:spPr>
                        <a:xfrm>
                          <a:off x="0" y="0"/>
                          <a:ext cx="800100" cy="270510"/>
                        </a:xfrm>
                        <a:prstGeom prst="rect">
                          <a:avLst/>
                        </a:prstGeom>
                        <a:solidFill>
                          <a:schemeClr val="lt1"/>
                        </a:solidFill>
                        <a:ln w="6350">
                          <a:solidFill>
                            <a:schemeClr val="bg1"/>
                          </a:solidFill>
                        </a:ln>
                      </wps:spPr>
                      <wps:txbx>
                        <w:txbxContent>
                          <w:p w14:paraId="182332C1" w14:textId="77777777" w:rsidR="00E5315C" w:rsidRPr="0015165E" w:rsidRDefault="00E5315C" w:rsidP="007506A7">
                            <w:pPr>
                              <w:spacing w:after="0"/>
                              <w:rPr>
                                <w:sz w:val="16"/>
                              </w:rPr>
                            </w:pPr>
                            <w:r>
                              <w:rPr>
                                <w:sz w:val="16"/>
                              </w:rPr>
                              <w:t xml:space="preserve">Detailhandel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DABE" id="Tekstfelt 14" o:spid="_x0000_s1028" type="#_x0000_t202" style="position:absolute;margin-left:310.05pt;margin-top:7.05pt;width:63pt;height:2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" fillcolor="white [3201]" strokecolor="white [3212]" strokeweight=".5pt">
                <v:textbox>
                  <w:txbxContent>
                    <w:p w14:paraId="182332C1" w14:textId="77777777" w:rsidR="00E5315C" w:rsidRPr="0015165E" w:rsidRDefault="00E5315C" w:rsidP="007506A7">
                      <w:pPr>
                        <w:spacing w:after="0"/>
                        <w:rPr>
                          <w:sz w:val="16"/>
                        </w:rPr>
                      </w:pPr>
                      <w:r>
                        <w:rPr>
                          <w:sz w:val="16"/>
                        </w:rPr>
                        <w:t xml:space="preserve">Detailhandel </w:t>
                      </w:r>
                    </w:p>
                  </w:txbxContent>
                </v:textbox>
              </v:shape>
            </w:pict>
          </mc:Fallback>
        </mc:AlternateContent>
      </w:r>
      <w:r w:rsidR="007506A7" w:rsidRPr="00A11F19">
        <w:rPr>
          <w:noProof/>
          <w:lang w:eastAsia="da-DK"/>
        </w:rPr>
        <mc:AlternateContent>
          <mc:Choice Requires="wps">
            <w:drawing>
              <wp:anchor distT="0" distB="0" distL="114300" distR="114300" simplePos="0" relativeHeight="251663360" behindDoc="1" locked="0" layoutInCell="1" allowOverlap="1" wp14:anchorId="41178587" wp14:editId="38366F48">
                <wp:simplePos x="0" y="0"/>
                <wp:positionH relativeFrom="column">
                  <wp:posOffset>2960614</wp:posOffset>
                </wp:positionH>
                <wp:positionV relativeFrom="paragraph">
                  <wp:posOffset>94580</wp:posOffset>
                </wp:positionV>
                <wp:extent cx="841248" cy="277977"/>
                <wp:effectExtent l="0" t="0" r="16510" b="27305"/>
                <wp:wrapNone/>
                <wp:docPr id="13" name="Tekstfelt 13"/>
                <wp:cNvGraphicFramePr/>
                <a:graphic xmlns:a="http://schemas.openxmlformats.org/drawingml/2006/main">
                  <a:graphicData uri="http://schemas.microsoft.com/office/word/2010/wordprocessingShape">
                    <wps:wsp>
                      <wps:cNvSpPr txBox="1"/>
                      <wps:spPr>
                        <a:xfrm>
                          <a:off x="0" y="0"/>
                          <a:ext cx="841248" cy="277977"/>
                        </a:xfrm>
                        <a:prstGeom prst="rect">
                          <a:avLst/>
                        </a:prstGeom>
                        <a:solidFill>
                          <a:schemeClr val="lt1"/>
                        </a:solidFill>
                        <a:ln w="6350">
                          <a:solidFill>
                            <a:schemeClr val="bg1"/>
                          </a:solidFill>
                        </a:ln>
                      </wps:spPr>
                      <wps:txbx>
                        <w:txbxContent>
                          <w:p w14:paraId="64D8927B" w14:textId="77777777" w:rsidR="00E5315C" w:rsidRPr="0015165E" w:rsidRDefault="00E5315C" w:rsidP="007506A7">
                            <w:pPr>
                              <w:spacing w:after="0"/>
                              <w:rPr>
                                <w:rFonts w:cstheme="minorHAnsi"/>
                                <w:sz w:val="10"/>
                              </w:rPr>
                            </w:pPr>
                            <w:r w:rsidRPr="0015165E">
                              <w:rPr>
                                <w:rFonts w:cstheme="minorHAnsi"/>
                                <w:bCs/>
                                <w:color w:val="222222"/>
                                <w:sz w:val="16"/>
                                <w:szCs w:val="21"/>
                              </w:rPr>
                              <w:t>Engroshandel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78587" id="Tekstfelt 13" o:spid="_x0000_s1029" type="#_x0000_t202" style="position:absolute;margin-left:233.1pt;margin-top:7.45pt;width:66.25pt;height:2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" fillcolor="white [3201]" strokecolor="white [3212]" strokeweight=".5pt">
                <v:textbox>
                  <w:txbxContent>
                    <w:p w14:paraId="64D8927B" w14:textId="77777777" w:rsidR="00E5315C" w:rsidRPr="0015165E" w:rsidRDefault="00E5315C" w:rsidP="007506A7">
                      <w:pPr>
                        <w:spacing w:after="0"/>
                        <w:rPr>
                          <w:rFonts w:cstheme="minorHAnsi"/>
                          <w:sz w:val="10"/>
                        </w:rPr>
                      </w:pPr>
                      <w:r w:rsidRPr="0015165E">
                        <w:rPr>
                          <w:rFonts w:cstheme="minorHAnsi"/>
                          <w:bCs/>
                          <w:color w:val="222222"/>
                          <w:sz w:val="16"/>
                          <w:szCs w:val="21"/>
                        </w:rPr>
                        <w:t>Engroshandel</w:t>
                      </w:r>
                    </w:p>
                  </w:txbxContent>
                </v:textbox>
              </v:shape>
            </w:pict>
          </mc:Fallback>
        </mc:AlternateContent>
      </w:r>
      <w:r w:rsidR="007506A7" w:rsidRPr="00A11F19">
        <w:rPr>
          <w:noProof/>
          <w:lang w:eastAsia="da-DK"/>
        </w:rPr>
        <mc:AlternateContent>
          <mc:Choice Requires="wps">
            <w:drawing>
              <wp:anchor distT="0" distB="0" distL="114300" distR="114300" simplePos="0" relativeHeight="251659264" behindDoc="1" locked="0" layoutInCell="1" allowOverlap="1" wp14:anchorId="11693112" wp14:editId="1B57F9EC">
                <wp:simplePos x="0" y="0"/>
                <wp:positionH relativeFrom="column">
                  <wp:posOffset>984250</wp:posOffset>
                </wp:positionH>
                <wp:positionV relativeFrom="paragraph">
                  <wp:posOffset>3810</wp:posOffset>
                </wp:positionV>
                <wp:extent cx="935990" cy="380365"/>
                <wp:effectExtent l="0" t="0" r="16510" b="19685"/>
                <wp:wrapNone/>
                <wp:docPr id="11" name="Tekstfelt 11"/>
                <wp:cNvGraphicFramePr/>
                <a:graphic xmlns:a="http://schemas.openxmlformats.org/drawingml/2006/main">
                  <a:graphicData uri="http://schemas.microsoft.com/office/word/2010/wordprocessingShape">
                    <wps:wsp>
                      <wps:cNvSpPr txBox="1"/>
                      <wps:spPr>
                        <a:xfrm>
                          <a:off x="0" y="0"/>
                          <a:ext cx="935990" cy="380365"/>
                        </a:xfrm>
                        <a:prstGeom prst="rect">
                          <a:avLst/>
                        </a:prstGeom>
                        <a:solidFill>
                          <a:schemeClr val="lt1"/>
                        </a:solidFill>
                        <a:ln w="6350">
                          <a:solidFill>
                            <a:schemeClr val="bg1"/>
                          </a:solidFill>
                        </a:ln>
                      </wps:spPr>
                      <wps:txbx>
                        <w:txbxContent>
                          <w:p w14:paraId="1E9A5B76" w14:textId="77777777" w:rsidR="00E5315C" w:rsidRPr="0015165E" w:rsidRDefault="00E5315C" w:rsidP="007506A7">
                            <w:pPr>
                              <w:spacing w:after="0"/>
                              <w:rPr>
                                <w:sz w:val="16"/>
                              </w:rPr>
                            </w:pPr>
                            <w:r w:rsidRPr="0015165E">
                              <w:rPr>
                                <w:sz w:val="16"/>
                              </w:rPr>
                              <w:t>Primær forarbej</w:t>
                            </w:r>
                            <w:r>
                              <w:rPr>
                                <w:sz w:val="16"/>
                              </w:rPr>
                              <w:t>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3112" id="Tekstfelt 11" o:spid="_x0000_s1030" type="#_x0000_t202" style="position:absolute;margin-left:77.5pt;margin-top:.3pt;width:73.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" fillcolor="white [3201]" strokecolor="white [3212]" strokeweight=".5pt">
                <v:textbox>
                  <w:txbxContent>
                    <w:p w14:paraId="1E9A5B76" w14:textId="77777777" w:rsidR="00E5315C" w:rsidRPr="0015165E" w:rsidRDefault="00E5315C" w:rsidP="007506A7">
                      <w:pPr>
                        <w:spacing w:after="0"/>
                        <w:rPr>
                          <w:sz w:val="16"/>
                        </w:rPr>
                      </w:pPr>
                      <w:r w:rsidRPr="0015165E">
                        <w:rPr>
                          <w:sz w:val="16"/>
                        </w:rPr>
                        <w:t>Primær forarbej</w:t>
                      </w:r>
                      <w:r>
                        <w:rPr>
                          <w:sz w:val="16"/>
                        </w:rPr>
                        <w:t>dning</w:t>
                      </w:r>
                    </w:p>
                  </w:txbxContent>
                </v:textbox>
              </v:shape>
            </w:pict>
          </mc:Fallback>
        </mc:AlternateContent>
      </w:r>
      <w:r w:rsidR="007506A7" w:rsidRPr="00A11F19">
        <w:rPr>
          <w:noProof/>
          <w:lang w:eastAsia="da-DK"/>
        </w:rPr>
        <mc:AlternateContent>
          <mc:Choice Requires="wps">
            <w:drawing>
              <wp:anchor distT="0" distB="0" distL="114300" distR="114300" simplePos="0" relativeHeight="251661312" behindDoc="1" locked="0" layoutInCell="1" allowOverlap="1" wp14:anchorId="1F904F78" wp14:editId="191B8144">
                <wp:simplePos x="0" y="0"/>
                <wp:positionH relativeFrom="column">
                  <wp:posOffset>4115</wp:posOffset>
                </wp:positionH>
                <wp:positionV relativeFrom="paragraph">
                  <wp:posOffset>71374</wp:posOffset>
                </wp:positionV>
                <wp:extent cx="621792" cy="241402"/>
                <wp:effectExtent l="0" t="0" r="26035" b="25400"/>
                <wp:wrapNone/>
                <wp:docPr id="9" name="Tekstfelt 9"/>
                <wp:cNvGraphicFramePr/>
                <a:graphic xmlns:a="http://schemas.openxmlformats.org/drawingml/2006/main">
                  <a:graphicData uri="http://schemas.microsoft.com/office/word/2010/wordprocessingShape">
                    <wps:wsp>
                      <wps:cNvSpPr txBox="1"/>
                      <wps:spPr>
                        <a:xfrm>
                          <a:off x="0" y="0"/>
                          <a:ext cx="621792" cy="241402"/>
                        </a:xfrm>
                        <a:prstGeom prst="rect">
                          <a:avLst/>
                        </a:prstGeom>
                        <a:solidFill>
                          <a:schemeClr val="lt1"/>
                        </a:solidFill>
                        <a:ln w="6350">
                          <a:solidFill>
                            <a:schemeClr val="bg1"/>
                          </a:solidFill>
                        </a:ln>
                      </wps:spPr>
                      <wps:txbx>
                        <w:txbxContent>
                          <w:p w14:paraId="595DAB26" w14:textId="77777777" w:rsidR="00E5315C" w:rsidRPr="0015165E" w:rsidRDefault="00E5315C" w:rsidP="007506A7">
                            <w:pPr>
                              <w:spacing w:after="0"/>
                              <w:rPr>
                                <w:sz w:val="16"/>
                              </w:rPr>
                            </w:pPr>
                            <w:r>
                              <w:rPr>
                                <w:sz w:val="16"/>
                              </w:rPr>
                              <w:t>Fangst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4F78" id="Tekstfelt 9" o:spid="_x0000_s1031" type="#_x0000_t202" style="position:absolute;margin-left:.3pt;margin-top:5.6pt;width:48.9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" fillcolor="white [3201]" strokecolor="white [3212]" strokeweight=".5pt">
                <v:textbox>
                  <w:txbxContent>
                    <w:p w14:paraId="595DAB26" w14:textId="77777777" w:rsidR="00E5315C" w:rsidRPr="0015165E" w:rsidRDefault="00E5315C" w:rsidP="007506A7">
                      <w:pPr>
                        <w:spacing w:after="0"/>
                        <w:rPr>
                          <w:sz w:val="16"/>
                        </w:rPr>
                      </w:pPr>
                      <w:r>
                        <w:rPr>
                          <w:sz w:val="16"/>
                        </w:rPr>
                        <w:t>Fangst</w:t>
                      </w:r>
                    </w:p>
                  </w:txbxContent>
                </v:textbox>
              </v:shape>
            </w:pict>
          </mc:Fallback>
        </mc:AlternateContent>
      </w:r>
    </w:p>
    <w:p w14:paraId="70DCFEF8" w14:textId="77777777" w:rsidR="007506A7" w:rsidRPr="00A11F19" w:rsidRDefault="007506A7" w:rsidP="007506A7"/>
    <w:p w14:paraId="692E7072" w14:textId="7668B0A7" w:rsidR="007506A7" w:rsidRPr="00A11F19" w:rsidRDefault="006D44C1" w:rsidP="007506A7">
      <w:pPr>
        <w:rPr>
          <w:sz w:val="22"/>
        </w:rPr>
      </w:pPr>
      <w:r w:rsidRPr="00A11F19">
        <w:rPr>
          <w:sz w:val="22"/>
        </w:rPr>
        <w:t>Kilde: inspireret af Gudmundsson et.al. 2006</w:t>
      </w:r>
      <w:r w:rsidR="00DA351F" w:rsidRPr="00A11F19">
        <w:rPr>
          <w:sz w:val="22"/>
        </w:rPr>
        <w:t>.</w:t>
      </w:r>
    </w:p>
    <w:p w14:paraId="359CA519" w14:textId="0FDA4840" w:rsidR="00233DA3" w:rsidRPr="00A11F19" w:rsidRDefault="00233DA3" w:rsidP="00233DA3">
      <w:r w:rsidRPr="00A11F19">
        <w:t xml:space="preserve">Hovedmålet </w:t>
      </w:r>
      <w:r w:rsidR="005C0443" w:rsidRPr="00A11F19">
        <w:t>med værdikædeanalyser indenfor fiske</w:t>
      </w:r>
      <w:r w:rsidR="006710D1" w:rsidRPr="00A11F19">
        <w:t>branchen</w:t>
      </w:r>
      <w:r w:rsidR="005C0443" w:rsidRPr="00A11F19">
        <w:t xml:space="preserve"> (</w:t>
      </w:r>
      <w:r w:rsidR="007F3478" w:rsidRPr="00A11F19">
        <w:t>se f.eks. Bjørndal et.al. 2014)</w:t>
      </w:r>
      <w:r w:rsidR="005C0443" w:rsidRPr="00A11F19">
        <w:t xml:space="preserve"> </w:t>
      </w:r>
      <w:r w:rsidRPr="00A11F19">
        <w:t xml:space="preserve">er </w:t>
      </w:r>
      <w:r w:rsidR="006D44C1" w:rsidRPr="00A11F19">
        <w:t>ofte</w:t>
      </w:r>
      <w:r w:rsidR="005C0443" w:rsidRPr="00A11F19">
        <w:t xml:space="preserve"> </w:t>
      </w:r>
      <w:r w:rsidRPr="00A11F19">
        <w:t xml:space="preserve">at finde ud af, hvad der kan forbedres, så </w:t>
      </w:r>
      <w:r w:rsidR="006710D1" w:rsidRPr="00A11F19">
        <w:t xml:space="preserve">lokale fiskere og </w:t>
      </w:r>
      <w:r w:rsidR="00812915" w:rsidRPr="00A11F19">
        <w:t xml:space="preserve">nationale </w:t>
      </w:r>
      <w:r w:rsidRPr="00A11F19">
        <w:t xml:space="preserve">forarbejdningsvirksomheder kan beholde </w:t>
      </w:r>
      <w:r w:rsidR="00D476D5" w:rsidRPr="00A11F19">
        <w:t xml:space="preserve">en større andel af </w:t>
      </w:r>
      <w:r w:rsidRPr="00A11F19">
        <w:t xml:space="preserve">den genererede værdi. En </w:t>
      </w:r>
      <w:r w:rsidR="000D5FF7">
        <w:t>”</w:t>
      </w:r>
      <w:r w:rsidRPr="00A11F19">
        <w:t>optimering</w:t>
      </w:r>
      <w:r w:rsidR="000D5FF7">
        <w:t>”</w:t>
      </w:r>
      <w:r w:rsidRPr="00A11F19">
        <w:t xml:space="preserve"> af processer</w:t>
      </w:r>
      <w:r w:rsidR="00D476D5" w:rsidRPr="00A11F19">
        <w:t>ne i værdikæden</w:t>
      </w:r>
      <w:r w:rsidRPr="00A11F19">
        <w:t xml:space="preserve"> kan hjælpe med at få mest muligt ud af produkte</w:t>
      </w:r>
      <w:r w:rsidR="005C0443" w:rsidRPr="00A11F19">
        <w:t xml:space="preserve">rne </w:t>
      </w:r>
      <w:r w:rsidRPr="00A11F19">
        <w:t xml:space="preserve">og </w:t>
      </w:r>
      <w:r w:rsidR="005C0443" w:rsidRPr="00A11F19">
        <w:t xml:space="preserve">potentielt være med til at sikre </w:t>
      </w:r>
      <w:r w:rsidRPr="00A11F19">
        <w:t xml:space="preserve">økonomien i lokale fiskerisamfund. I betragtning af at </w:t>
      </w:r>
      <w:r w:rsidR="005C0443" w:rsidRPr="00A11F19">
        <w:t xml:space="preserve">selve </w:t>
      </w:r>
      <w:r w:rsidRPr="00A11F19">
        <w:t xml:space="preserve">fiskeriaktiviteten </w:t>
      </w:r>
      <w:r w:rsidR="00D70E1C" w:rsidRPr="00A11F19">
        <w:t xml:space="preserve">er begrænset af bestandenes produktivitet og </w:t>
      </w:r>
      <w:r w:rsidR="002128A3" w:rsidRPr="00A11F19">
        <w:t xml:space="preserve">dermed </w:t>
      </w:r>
      <w:r w:rsidR="00D70E1C" w:rsidRPr="00A11F19">
        <w:t>af</w:t>
      </w:r>
      <w:r w:rsidR="00812915" w:rsidRPr="00A11F19">
        <w:t xml:space="preserve"> </w:t>
      </w:r>
      <w:r w:rsidR="002128A3" w:rsidRPr="00A11F19">
        <w:t xml:space="preserve">de </w:t>
      </w:r>
      <w:r w:rsidR="00812915" w:rsidRPr="00A11F19">
        <w:t xml:space="preserve">tildelte </w:t>
      </w:r>
      <w:r w:rsidR="00D70E1C" w:rsidRPr="00A11F19">
        <w:t xml:space="preserve">kvoter, </w:t>
      </w:r>
      <w:r w:rsidRPr="00A11F19">
        <w:t>er en sådan analyse værd at gennemføre for at</w:t>
      </w:r>
      <w:r w:rsidR="00D70E1C" w:rsidRPr="00A11F19">
        <w:t xml:space="preserve"> sikre </w:t>
      </w:r>
      <w:r w:rsidR="00812915" w:rsidRPr="00A11F19">
        <w:t>et</w:t>
      </w:r>
      <w:r w:rsidR="002128A3" w:rsidRPr="00A11F19">
        <w:t xml:space="preserve"> positivt</w:t>
      </w:r>
      <w:r w:rsidR="00812915" w:rsidRPr="00A11F19">
        <w:t xml:space="preserve"> økonomisk </w:t>
      </w:r>
      <w:r w:rsidR="00D70E1C" w:rsidRPr="00A11F19">
        <w:t>udbytte af fiskeriet.</w:t>
      </w:r>
    </w:p>
    <w:p w14:paraId="55768832" w14:textId="59898DCC" w:rsidR="007506A7" w:rsidRPr="00A11F19" w:rsidRDefault="00233DA3" w:rsidP="00233DA3">
      <w:r w:rsidRPr="00A11F19">
        <w:t>Hvis fiskere og lokale producenter beholde</w:t>
      </w:r>
      <w:r w:rsidR="00812915" w:rsidRPr="00A11F19">
        <w:t>r</w:t>
      </w:r>
      <w:r w:rsidRPr="00A11F19">
        <w:t xml:space="preserve"> </w:t>
      </w:r>
      <w:r w:rsidR="00D476D5" w:rsidRPr="00A11F19">
        <w:t xml:space="preserve">(mere af) </w:t>
      </w:r>
      <w:r w:rsidRPr="00A11F19">
        <w:t xml:space="preserve">den genererede værdi, </w:t>
      </w:r>
      <w:r w:rsidR="00C6023C" w:rsidRPr="00A11F19">
        <w:t xml:space="preserve">vil </w:t>
      </w:r>
      <w:r w:rsidR="00812915" w:rsidRPr="00A11F19">
        <w:t>fiske</w:t>
      </w:r>
      <w:r w:rsidR="00C6023C" w:rsidRPr="00A11F19">
        <w:t>branchen</w:t>
      </w:r>
      <w:r w:rsidR="00812915" w:rsidRPr="00A11F19">
        <w:t xml:space="preserve"> </w:t>
      </w:r>
      <w:r w:rsidR="00C6023C" w:rsidRPr="00A11F19">
        <w:t xml:space="preserve">kunne </w:t>
      </w:r>
      <w:r w:rsidRPr="00A11F19">
        <w:t>bidrage positivt til lokalsamfundene ved at udgøre en rentabel og bæredygtig økonomisk aktivitet. Det vil også være vigtigt med hensyn til beskæftigelse</w:t>
      </w:r>
      <w:r w:rsidR="00D947B5" w:rsidRPr="00A11F19">
        <w:t>n</w:t>
      </w:r>
      <w:r w:rsidRPr="00A11F19">
        <w:t xml:space="preserve">, </w:t>
      </w:r>
      <w:r w:rsidR="00765B1D" w:rsidRPr="00A11F19">
        <w:t xml:space="preserve">dels </w:t>
      </w:r>
      <w:r w:rsidRPr="00A11F19">
        <w:t xml:space="preserve">for </w:t>
      </w:r>
      <w:r w:rsidR="00765B1D" w:rsidRPr="00A11F19">
        <w:t>kunne</w:t>
      </w:r>
      <w:r w:rsidRPr="00A11F19">
        <w:t xml:space="preserve"> </w:t>
      </w:r>
      <w:r w:rsidR="00812915" w:rsidRPr="00A11F19">
        <w:t xml:space="preserve">fastholde </w:t>
      </w:r>
      <w:r w:rsidRPr="00A11F19">
        <w:t>befolkningen i disse samfund</w:t>
      </w:r>
      <w:r w:rsidR="00812915" w:rsidRPr="00A11F19">
        <w:t xml:space="preserve"> og</w:t>
      </w:r>
      <w:r w:rsidRPr="00A11F19">
        <w:t xml:space="preserve"> </w:t>
      </w:r>
      <w:r w:rsidR="00765B1D" w:rsidRPr="00A11F19">
        <w:t xml:space="preserve">dels for </w:t>
      </w:r>
      <w:r w:rsidR="005C0443" w:rsidRPr="00A11F19">
        <w:t xml:space="preserve">at </w:t>
      </w:r>
      <w:r w:rsidRPr="00A11F19">
        <w:t xml:space="preserve">tiltrække unge, uddannede mennesker, hvilket </w:t>
      </w:r>
      <w:r w:rsidR="005C0443" w:rsidRPr="00A11F19">
        <w:t>kunne gøre</w:t>
      </w:r>
      <w:r w:rsidRPr="00A11F19">
        <w:t xml:space="preserve"> </w:t>
      </w:r>
      <w:r w:rsidR="00765B1D" w:rsidRPr="00A11F19">
        <w:t>branchen</w:t>
      </w:r>
      <w:r w:rsidRPr="00A11F19">
        <w:t xml:space="preserve"> attraktiv for de</w:t>
      </w:r>
      <w:r w:rsidR="005C0443" w:rsidRPr="00A11F19">
        <w:t>nne del af befolkningen</w:t>
      </w:r>
      <w:r w:rsidRPr="00A11F19">
        <w:t>.</w:t>
      </w:r>
      <w:r w:rsidR="005C0443" w:rsidRPr="00A11F19">
        <w:t xml:space="preserve"> </w:t>
      </w:r>
      <w:r w:rsidRPr="00A11F19">
        <w:t xml:space="preserve">Samtidig vil </w:t>
      </w:r>
      <w:r w:rsidR="00765B1D" w:rsidRPr="00A11F19">
        <w:t xml:space="preserve">branchen </w:t>
      </w:r>
      <w:r w:rsidR="00812915" w:rsidRPr="00A11F19">
        <w:t xml:space="preserve">kunne tiltrække </w:t>
      </w:r>
      <w:r w:rsidRPr="00A11F19">
        <w:t>fagfolk med passende uddannelse til at forbedre innovationen</w:t>
      </w:r>
      <w:r w:rsidR="00765B1D" w:rsidRPr="00A11F19">
        <w:t xml:space="preserve"> af branchen</w:t>
      </w:r>
      <w:r w:rsidRPr="00A11F19">
        <w:t>.</w:t>
      </w:r>
      <w:r w:rsidR="00D476D5" w:rsidRPr="00A11F19">
        <w:t xml:space="preserve"> Dette er grundtanken </w:t>
      </w:r>
      <w:r w:rsidR="00CB4624" w:rsidRPr="00A11F19">
        <w:t>i</w:t>
      </w:r>
      <w:r w:rsidR="00D476D5" w:rsidRPr="00A11F19">
        <w:t xml:space="preserve"> </w:t>
      </w:r>
      <w:r w:rsidR="004252AF" w:rsidRPr="00A11F19">
        <w:t xml:space="preserve">tilgangen </w:t>
      </w:r>
      <w:r w:rsidR="00D476D5" w:rsidRPr="00A11F19">
        <w:t>til værdikædeanalyse i fiske</w:t>
      </w:r>
      <w:r w:rsidR="00765B1D" w:rsidRPr="00A11F19">
        <w:t xml:space="preserve">branchen </w:t>
      </w:r>
      <w:r w:rsidR="00CB4624" w:rsidRPr="00A11F19">
        <w:t>af Food and Agriculture Organization of the United Nations (FAO)</w:t>
      </w:r>
      <w:r w:rsidR="00D476D5" w:rsidRPr="00A11F19">
        <w:t>.</w:t>
      </w:r>
    </w:p>
    <w:p w14:paraId="3F53D762" w14:textId="359E739E" w:rsidR="007506A7" w:rsidRPr="00A11F19" w:rsidRDefault="00EB7382" w:rsidP="00EB7382">
      <w:r w:rsidRPr="00A11F19">
        <w:t xml:space="preserve">En ændring i prisen på en </w:t>
      </w:r>
      <w:r w:rsidR="00522B4A" w:rsidRPr="00A11F19">
        <w:t>råv</w:t>
      </w:r>
      <w:r w:rsidRPr="00A11F19">
        <w:t>are fører ofte til prisændringer på de efterfølgende (up-stream) markeder</w:t>
      </w:r>
      <w:r w:rsidR="007654CA" w:rsidRPr="00A11F19">
        <w:rPr>
          <w:rStyle w:val="Fodnotehenvisning"/>
        </w:rPr>
        <w:footnoteReference w:id="7"/>
      </w:r>
      <w:r w:rsidRPr="00A11F19">
        <w:t>. Denne tendens ser imidlertid ud til at være omvendt for fiskeri, hvor</w:t>
      </w:r>
      <w:r w:rsidR="007654CA" w:rsidRPr="00A11F19">
        <w:t xml:space="preserve"> det er</w:t>
      </w:r>
      <w:r w:rsidRPr="00A11F19">
        <w:t xml:space="preserve"> prisen på de efterfølgende markeder </w:t>
      </w:r>
      <w:r w:rsidR="007654CA" w:rsidRPr="00A11F19">
        <w:t xml:space="preserve">som </w:t>
      </w:r>
      <w:r w:rsidRPr="00A11F19">
        <w:t>påvirker fiskernes pris (Asche og Hannesson, 2002; Duy et al., 2012a). Hovedårsage</w:t>
      </w:r>
      <w:r w:rsidR="007654CA" w:rsidRPr="00A11F19">
        <w:t>n</w:t>
      </w:r>
      <w:r w:rsidRPr="00A11F19">
        <w:t xml:space="preserve"> er, at fiskerne, der ofte tilbyder en letfordærvelig vare</w:t>
      </w:r>
      <w:r w:rsidR="003E7352" w:rsidRPr="00A11F19">
        <w:t xml:space="preserve"> og</w:t>
      </w:r>
      <w:r w:rsidRPr="00A11F19">
        <w:t xml:space="preserve"> </w:t>
      </w:r>
      <w:r w:rsidR="003E7352" w:rsidRPr="00A11F19">
        <w:t xml:space="preserve">som regel har </w:t>
      </w:r>
      <w:r w:rsidRPr="00A11F19">
        <w:t xml:space="preserve">få alternative </w:t>
      </w:r>
      <w:r w:rsidR="003E7352" w:rsidRPr="00A11F19">
        <w:t>afsætnings</w:t>
      </w:r>
      <w:r w:rsidRPr="00A11F19">
        <w:t>muligheder</w:t>
      </w:r>
      <w:r w:rsidR="005C0443" w:rsidRPr="00A11F19">
        <w:t xml:space="preserve"> og måske</w:t>
      </w:r>
      <w:r w:rsidR="003E7352" w:rsidRPr="00A11F19">
        <w:t xml:space="preserve"> tillige</w:t>
      </w:r>
      <w:r w:rsidR="005C0443" w:rsidRPr="00A11F19">
        <w:t xml:space="preserve"> </w:t>
      </w:r>
      <w:r w:rsidRPr="00A11F19">
        <w:t xml:space="preserve">begrænset information om priser, </w:t>
      </w:r>
      <w:r w:rsidR="00D72E0B" w:rsidRPr="00A11F19">
        <w:t xml:space="preserve">hurtigt </w:t>
      </w:r>
      <w:r w:rsidRPr="00A11F19">
        <w:t xml:space="preserve">skal acceptere den pris, købere tilbyder. Derfor bør eksporterende lande med en interesse i </w:t>
      </w:r>
      <w:r w:rsidR="004538FF" w:rsidRPr="00A11F19">
        <w:t xml:space="preserve">at sikre </w:t>
      </w:r>
      <w:r w:rsidRPr="00A11F19">
        <w:t xml:space="preserve">et økonomiske overskud af </w:t>
      </w:r>
      <w:r w:rsidRPr="00A11F19">
        <w:lastRenderedPageBreak/>
        <w:t xml:space="preserve">deres fiskerier være opmærksomme på, hvordan verdensmarkedsprisen </w:t>
      </w:r>
      <w:r w:rsidR="004538FF" w:rsidRPr="00A11F19">
        <w:t xml:space="preserve">og prisdannelsen </w:t>
      </w:r>
      <w:r w:rsidRPr="00A11F19">
        <w:t xml:space="preserve">påvirker </w:t>
      </w:r>
      <w:r w:rsidR="00F1387B" w:rsidRPr="00A11F19">
        <w:t>den pris</w:t>
      </w:r>
      <w:r w:rsidR="003E7352" w:rsidRPr="00A11F19">
        <w:t>,</w:t>
      </w:r>
      <w:r w:rsidR="00F1387B" w:rsidRPr="00A11F19">
        <w:t xml:space="preserve"> som </w:t>
      </w:r>
      <w:r w:rsidRPr="00A11F19">
        <w:t>fiskerne</w:t>
      </w:r>
      <w:r w:rsidR="00F1387B" w:rsidRPr="00A11F19">
        <w:t xml:space="preserve"> kan opnå</w:t>
      </w:r>
      <w:r w:rsidRPr="00A11F19">
        <w:t>.</w:t>
      </w:r>
    </w:p>
    <w:p w14:paraId="723F756B" w14:textId="5A96EBDC" w:rsidR="004538FF" w:rsidRPr="00A11F19" w:rsidRDefault="004538FF" w:rsidP="004538FF">
      <w:pPr>
        <w:pStyle w:val="Overskrift2"/>
        <w:numPr>
          <w:ilvl w:val="1"/>
          <w:numId w:val="4"/>
        </w:numPr>
        <w:ind w:left="426" w:hanging="426"/>
      </w:pPr>
      <w:bookmarkStart w:id="12" w:name="_Toc29491868"/>
      <w:r w:rsidRPr="00A11F19">
        <w:t xml:space="preserve">Prisdannelsen på pris i </w:t>
      </w:r>
      <w:r w:rsidR="00D476D5" w:rsidRPr="00A11F19">
        <w:t xml:space="preserve">første </w:t>
      </w:r>
      <w:r w:rsidRPr="00A11F19">
        <w:t>handelsled</w:t>
      </w:r>
      <w:bookmarkEnd w:id="12"/>
    </w:p>
    <w:p w14:paraId="726DC64C" w14:textId="44128010" w:rsidR="004116D3" w:rsidRPr="00A11F19" w:rsidRDefault="00024508" w:rsidP="006D5F9E">
      <w:r w:rsidRPr="00A11F19">
        <w:t>Markedet i første handelsled, hvor fiskere sælger deres fangst til videre forarbejdning</w:t>
      </w:r>
      <w:r w:rsidR="0081688D" w:rsidRPr="00A11F19">
        <w:rPr>
          <w:rStyle w:val="Fodnotehenvisning"/>
        </w:rPr>
        <w:footnoteReference w:id="8"/>
      </w:r>
      <w:r w:rsidR="004252AF" w:rsidRPr="00A11F19">
        <w:t>,</w:t>
      </w:r>
      <w:r w:rsidRPr="00A11F19">
        <w:t xml:space="preserve"> er særligt </w:t>
      </w:r>
      <w:r w:rsidR="003700B5" w:rsidRPr="00A11F19">
        <w:t>i Grønland</w:t>
      </w:r>
      <w:r w:rsidR="006D5F9E" w:rsidRPr="00A11F19">
        <w:t xml:space="preserve"> på grund af to forhold</w:t>
      </w:r>
      <w:r w:rsidR="00240C01" w:rsidRPr="00A11F19">
        <w:t xml:space="preserve">, som dog også er gældende i </w:t>
      </w:r>
      <w:r w:rsidR="005344AF" w:rsidRPr="00A11F19">
        <w:t xml:space="preserve">nogle </w:t>
      </w:r>
      <w:r w:rsidR="00240C01" w:rsidRPr="00A11F19">
        <w:t>andre lande</w:t>
      </w:r>
      <w:r w:rsidR="006D5F9E" w:rsidRPr="00A11F19">
        <w:t xml:space="preserve">. </w:t>
      </w:r>
      <w:r w:rsidR="006E62FC" w:rsidRPr="00A11F19">
        <w:t>For det første er u</w:t>
      </w:r>
      <w:r w:rsidR="003700B5" w:rsidRPr="00A11F19">
        <w:t>dbud</w:t>
      </w:r>
      <w:r w:rsidR="006D5F9E" w:rsidRPr="00A11F19">
        <w:t>d</w:t>
      </w:r>
      <w:r w:rsidR="003700B5" w:rsidRPr="00A11F19">
        <w:t xml:space="preserve">et </w:t>
      </w:r>
      <w:r w:rsidR="00D476D5" w:rsidRPr="00A11F19">
        <w:t>af fisk</w:t>
      </w:r>
      <w:r w:rsidR="005344AF" w:rsidRPr="00A11F19">
        <w:t xml:space="preserve"> og skaldyr</w:t>
      </w:r>
      <w:r w:rsidR="00D476D5" w:rsidRPr="00A11F19">
        <w:t xml:space="preserve"> </w:t>
      </w:r>
      <w:r w:rsidR="00FA71C2" w:rsidRPr="00A11F19">
        <w:t xml:space="preserve">eksogent givet </w:t>
      </w:r>
      <w:r w:rsidR="00094B53" w:rsidRPr="00A11F19">
        <w:t xml:space="preserve">(og </w:t>
      </w:r>
      <w:r w:rsidR="00D14B49" w:rsidRPr="00A11F19">
        <w:t xml:space="preserve">i praksis </w:t>
      </w:r>
      <w:r w:rsidR="00FA71C2" w:rsidRPr="00A11F19">
        <w:t>konstant</w:t>
      </w:r>
      <w:r w:rsidR="00790D0D" w:rsidRPr="00A11F19">
        <w:t xml:space="preserve"> per år</w:t>
      </w:r>
      <w:r w:rsidR="00094B53" w:rsidRPr="00A11F19">
        <w:t>)</w:t>
      </w:r>
      <w:r w:rsidR="00FA71C2" w:rsidRPr="00A11F19">
        <w:t xml:space="preserve"> </w:t>
      </w:r>
      <w:r w:rsidR="003700B5" w:rsidRPr="00A11F19">
        <w:t>på grund af kvote</w:t>
      </w:r>
      <w:r w:rsidR="006D5F9E" w:rsidRPr="00A11F19">
        <w:t xml:space="preserve">reguleringen. </w:t>
      </w:r>
      <w:r w:rsidR="006E62FC" w:rsidRPr="00A11F19">
        <w:t>For det andet er der meget o</w:t>
      </w:r>
      <w:r w:rsidR="006D5F9E" w:rsidRPr="00A11F19">
        <w:t xml:space="preserve">fte </w:t>
      </w:r>
      <w:r w:rsidRPr="00A11F19">
        <w:t>blot en køber (</w:t>
      </w:r>
      <w:r w:rsidR="00D476D5" w:rsidRPr="00A11F19">
        <w:t xml:space="preserve">sådan et </w:t>
      </w:r>
      <w:r w:rsidR="003700B5" w:rsidRPr="00A11F19">
        <w:t xml:space="preserve">marked </w:t>
      </w:r>
      <w:r w:rsidRPr="00A11F19">
        <w:t>kaldes monopson) eller</w:t>
      </w:r>
      <w:r w:rsidR="006D5F9E" w:rsidRPr="00A11F19">
        <w:t xml:space="preserve"> </w:t>
      </w:r>
      <w:r w:rsidRPr="00A11F19">
        <w:t>ganske få købere (</w:t>
      </w:r>
      <w:r w:rsidR="00240C01" w:rsidRPr="00A11F19">
        <w:t xml:space="preserve">markedet </w:t>
      </w:r>
      <w:r w:rsidR="006037B3" w:rsidRPr="00A11F19">
        <w:t xml:space="preserve">kaldes </w:t>
      </w:r>
      <w:r w:rsidRPr="00A11F19">
        <w:t>oligopson</w:t>
      </w:r>
      <w:r w:rsidR="006E62FC" w:rsidRPr="00A11F19">
        <w:t>y</w:t>
      </w:r>
      <w:r w:rsidRPr="00A11F19">
        <w:t>)</w:t>
      </w:r>
      <w:r w:rsidR="006D5F9E" w:rsidRPr="00A11F19">
        <w:t xml:space="preserve"> af fangsten.</w:t>
      </w:r>
    </w:p>
    <w:p w14:paraId="2E66FC97" w14:textId="55387859" w:rsidR="00D73E83" w:rsidRPr="00A11F19" w:rsidRDefault="00D14B49" w:rsidP="006D5F9E">
      <w:r w:rsidRPr="00A11F19">
        <w:t xml:space="preserve">Fiskerne vil acceptere </w:t>
      </w:r>
      <w:r w:rsidR="006037B3" w:rsidRPr="00A11F19">
        <w:t xml:space="preserve">en </w:t>
      </w:r>
      <w:r w:rsidRPr="00A11F19">
        <w:t>mindst</w:t>
      </w:r>
      <w:r w:rsidR="006037B3" w:rsidRPr="00A11F19">
        <w:t>e</w:t>
      </w:r>
      <w:r w:rsidRPr="00A11F19">
        <w:t>pris (kaldet reservationsprisen)</w:t>
      </w:r>
      <w:r w:rsidR="006037B3" w:rsidRPr="00A11F19">
        <w:t>,</w:t>
      </w:r>
      <w:r w:rsidRPr="00A11F19">
        <w:t xml:space="preserve"> som dækker deres omkostninger</w:t>
      </w:r>
      <w:r w:rsidR="004116D3" w:rsidRPr="00A11F19">
        <w:t xml:space="preserve"> og sælge hele fangsten</w:t>
      </w:r>
      <w:r w:rsidRPr="00A11F19">
        <w:t xml:space="preserve">. Dette giver den lodrette </w:t>
      </w:r>
      <w:r w:rsidR="006D5F9E" w:rsidRPr="00A11F19">
        <w:t>udbudskurve</w:t>
      </w:r>
      <w:r w:rsidR="00D968F7" w:rsidRPr="00A11F19">
        <w:t xml:space="preserve"> i figur 3.2.</w:t>
      </w:r>
      <w:r w:rsidRPr="00A11F19">
        <w:t xml:space="preserve"> </w:t>
      </w:r>
      <w:r w:rsidR="00422017" w:rsidRPr="00A11F19">
        <w:t>Købernes marginale betalingsvillighed fremgår af efterspørgselskurven</w:t>
      </w:r>
      <w:r w:rsidR="00031995" w:rsidRPr="00A11F19">
        <w:t>,</w:t>
      </w:r>
      <w:r w:rsidR="00422017" w:rsidRPr="00A11F19">
        <w:t xml:space="preserve"> </w:t>
      </w:r>
      <w:r w:rsidR="00031995" w:rsidRPr="00A11F19">
        <w:t>som</w:t>
      </w:r>
      <w:r w:rsidR="00422017" w:rsidRPr="00A11F19">
        <w:t xml:space="preserve"> viser</w:t>
      </w:r>
      <w:r w:rsidR="00031995" w:rsidRPr="00A11F19">
        <w:t>,</w:t>
      </w:r>
      <w:r w:rsidR="00422017" w:rsidRPr="00A11F19">
        <w:t xml:space="preserve"> hvad køberne er villig til maksimalt at betale for en enhed mere fisk. </w:t>
      </w:r>
      <w:r w:rsidRPr="00A11F19">
        <w:t xml:space="preserve">Køberne er </w:t>
      </w:r>
      <w:r w:rsidR="00031995" w:rsidRPr="00A11F19">
        <w:t>selvfølgelig klar</w:t>
      </w:r>
      <w:r w:rsidRPr="00A11F19">
        <w:t xml:space="preserve"> til at betale en pris under deres marginale </w:t>
      </w:r>
      <w:r w:rsidR="00422017" w:rsidRPr="00A11F19">
        <w:t>betalingsvillighed</w:t>
      </w:r>
      <w:r w:rsidRPr="00A11F19">
        <w:t xml:space="preserve"> af fisken (P</w:t>
      </w:r>
      <w:r w:rsidRPr="00A11F19">
        <w:rPr>
          <w:vertAlign w:val="subscript"/>
        </w:rPr>
        <w:t>MBA</w:t>
      </w:r>
      <w:r w:rsidRPr="00A11F19">
        <w:t>)</w:t>
      </w:r>
      <w:r w:rsidR="006037B3" w:rsidRPr="00A11F19">
        <w:t>, ligesom sælgerne (fiskerne) vil sælge til en højere pris end reservationsprisen</w:t>
      </w:r>
      <w:r w:rsidRPr="00A11F19">
        <w:t>. Forskellen mellem P</w:t>
      </w:r>
      <w:r w:rsidRPr="00A11F19">
        <w:rPr>
          <w:vertAlign w:val="subscript"/>
        </w:rPr>
        <w:t>MBA</w:t>
      </w:r>
      <w:r w:rsidRPr="00A11F19">
        <w:t xml:space="preserve"> og reservationsprisen </w:t>
      </w:r>
      <w:r w:rsidR="00D968F7" w:rsidRPr="00A11F19">
        <w:t>er økonomisk rente. Hvis prisen er tæt på P</w:t>
      </w:r>
      <w:r w:rsidR="00D968F7" w:rsidRPr="00A11F19">
        <w:rPr>
          <w:vertAlign w:val="subscript"/>
        </w:rPr>
        <w:t>MBA</w:t>
      </w:r>
      <w:r w:rsidR="00D968F7" w:rsidRPr="00A11F19">
        <w:t xml:space="preserve"> får fiskerne </w:t>
      </w:r>
      <w:r w:rsidR="006037B3" w:rsidRPr="00A11F19">
        <w:t xml:space="preserve">relativt mere af </w:t>
      </w:r>
      <w:r w:rsidR="00D968F7" w:rsidRPr="00A11F19">
        <w:t xml:space="preserve">den økonomiske rente, mens hvis prisen er tæt på reservationsprisen får opkøberne af fisk </w:t>
      </w:r>
      <w:r w:rsidR="006037B3" w:rsidRPr="00A11F19">
        <w:t xml:space="preserve">mere af </w:t>
      </w:r>
      <w:r w:rsidR="00D968F7" w:rsidRPr="00A11F19">
        <w:t>den økonomiske rente.</w:t>
      </w:r>
    </w:p>
    <w:p w14:paraId="5FF97B4A" w14:textId="465DDF3B" w:rsidR="00C2582B" w:rsidRPr="00A11F19" w:rsidRDefault="00BD20E4" w:rsidP="006D5F9E">
      <w:r w:rsidRPr="00A11F19">
        <w:rPr>
          <w:noProof/>
          <w:lang w:eastAsia="da-DK"/>
        </w:rPr>
        <mc:AlternateContent>
          <mc:Choice Requires="wps">
            <w:drawing>
              <wp:anchor distT="45720" distB="45720" distL="114300" distR="114300" simplePos="0" relativeHeight="251807744" behindDoc="0" locked="0" layoutInCell="1" allowOverlap="1" wp14:anchorId="2B3DDEE8" wp14:editId="0E6BFAB0">
                <wp:simplePos x="0" y="0"/>
                <wp:positionH relativeFrom="column">
                  <wp:posOffset>3042285</wp:posOffset>
                </wp:positionH>
                <wp:positionV relativeFrom="paragraph">
                  <wp:posOffset>292735</wp:posOffset>
                </wp:positionV>
                <wp:extent cx="373380" cy="1404620"/>
                <wp:effectExtent l="0" t="0" r="7620" b="6985"/>
                <wp:wrapSquare wrapText="bothSides"/>
                <wp:docPr id="28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solidFill>
                          <a:srgbClr val="FFFFFF"/>
                        </a:solidFill>
                        <a:ln w="9525">
                          <a:noFill/>
                          <a:miter lim="800000"/>
                          <a:headEnd/>
                          <a:tailEnd/>
                        </a:ln>
                      </wps:spPr>
                      <wps:txbx>
                        <w:txbxContent>
                          <w:p w14:paraId="7BBF3744" w14:textId="788B495F" w:rsidR="00E5315C" w:rsidRDefault="00E5315C">
                            <w: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DDEE8" id="Tekstfelt 2" o:spid="_x0000_s1032" type="#_x0000_t202" style="position:absolute;margin-left:239.55pt;margin-top:23.05pt;width:29.4pt;height:110.6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" stroked="f">
                <v:textbox style="mso-fit-shape-to-text:t">
                  <w:txbxContent>
                    <w:p w14:paraId="7BBF3744" w14:textId="788B495F" w:rsidR="00E5315C" w:rsidRDefault="00E5315C">
                      <w:r>
                        <w:t>S</w:t>
                      </w:r>
                    </w:p>
                  </w:txbxContent>
                </v:textbox>
                <w10:wrap type="square"/>
              </v:shape>
            </w:pict>
          </mc:Fallback>
        </mc:AlternateContent>
      </w:r>
      <w:r w:rsidR="00C2582B" w:rsidRPr="00A11F19">
        <w:t>Figur 3.2. Prisdannelsen på fisk i 1. handelsled</w:t>
      </w:r>
      <w:r w:rsidR="004252AF" w:rsidRPr="00A11F19">
        <w:t>.</w:t>
      </w:r>
    </w:p>
    <w:p w14:paraId="09E0C30C" w14:textId="20DC79BC" w:rsidR="006B2542" w:rsidRPr="00A11F19" w:rsidRDefault="00C2582B" w:rsidP="006D5F9E">
      <w:r w:rsidRPr="00A11F19">
        <w:rPr>
          <w:noProof/>
          <w:lang w:eastAsia="da-DK"/>
        </w:rPr>
        <mc:AlternateContent>
          <mc:Choice Requires="wpg">
            <w:drawing>
              <wp:anchor distT="0" distB="0" distL="114300" distR="114300" simplePos="0" relativeHeight="251817984" behindDoc="0" locked="0" layoutInCell="1" allowOverlap="1" wp14:anchorId="2EB03549" wp14:editId="3D15509C">
                <wp:simplePos x="0" y="0"/>
                <wp:positionH relativeFrom="column">
                  <wp:posOffset>70485</wp:posOffset>
                </wp:positionH>
                <wp:positionV relativeFrom="paragraph">
                  <wp:posOffset>15875</wp:posOffset>
                </wp:positionV>
                <wp:extent cx="5402672" cy="2934425"/>
                <wp:effectExtent l="0" t="38100" r="7620" b="0"/>
                <wp:wrapNone/>
                <wp:docPr id="294" name="Gruppe 294"/>
                <wp:cNvGraphicFramePr/>
                <a:graphic xmlns:a="http://schemas.openxmlformats.org/drawingml/2006/main">
                  <a:graphicData uri="http://schemas.microsoft.com/office/word/2010/wordprocessingGroup">
                    <wpg:wgp>
                      <wpg:cNvGrpSpPr/>
                      <wpg:grpSpPr>
                        <a:xfrm>
                          <a:off x="0" y="0"/>
                          <a:ext cx="5402672" cy="2934425"/>
                          <a:chOff x="0" y="0"/>
                          <a:chExt cx="5402672" cy="2934425"/>
                        </a:xfrm>
                      </wpg:grpSpPr>
                      <wpg:grpSp>
                        <wpg:cNvPr id="292" name="Gruppe 292"/>
                        <wpg:cNvGrpSpPr/>
                        <wpg:grpSpPr>
                          <a:xfrm>
                            <a:off x="0" y="0"/>
                            <a:ext cx="4792980" cy="2400300"/>
                            <a:chOff x="0" y="0"/>
                            <a:chExt cx="4792980" cy="2400300"/>
                          </a:xfrm>
                        </wpg:grpSpPr>
                        <wpg:grpSp>
                          <wpg:cNvPr id="290" name="Gruppe 290"/>
                          <wpg:cNvGrpSpPr/>
                          <wpg:grpSpPr>
                            <a:xfrm>
                              <a:off x="914400" y="7620"/>
                              <a:ext cx="3878580" cy="2392680"/>
                              <a:chOff x="335280" y="0"/>
                              <a:chExt cx="3878580" cy="2392680"/>
                            </a:xfrm>
                          </wpg:grpSpPr>
                          <wps:wsp>
                            <wps:cNvPr id="282" name="Lige pilforbindelse 282"/>
                            <wps:cNvCnPr/>
                            <wps:spPr>
                              <a:xfrm flipV="1">
                                <a:off x="335280" y="0"/>
                                <a:ext cx="0" cy="2392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3" name="Lige pilforbindelse 283"/>
                            <wps:cNvCnPr/>
                            <wps:spPr>
                              <a:xfrm>
                                <a:off x="335280" y="2392680"/>
                                <a:ext cx="3878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 name="Lige forbindelse 284"/>
                            <wps:cNvCnPr/>
                            <wps:spPr>
                              <a:xfrm flipV="1">
                                <a:off x="335280" y="156972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5" name="Lige forbindelse 285"/>
                            <wps:cNvCnPr/>
                            <wps:spPr>
                              <a:xfrm flipV="1">
                                <a:off x="2377440" y="68580"/>
                                <a:ext cx="0" cy="1501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7" name="Lige forbindelse 287"/>
                            <wps:cNvCnPr/>
                            <wps:spPr>
                              <a:xfrm>
                                <a:off x="1280160" y="213360"/>
                                <a:ext cx="2324100" cy="150114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91" name="Tekstfelt 2"/>
                          <wps:cNvSpPr txBox="1">
                            <a:spLocks noChangeArrowheads="1"/>
                          </wps:cNvSpPr>
                          <wps:spPr bwMode="auto">
                            <a:xfrm>
                              <a:off x="0" y="0"/>
                              <a:ext cx="434974" cy="412749"/>
                            </a:xfrm>
                            <a:prstGeom prst="rect">
                              <a:avLst/>
                            </a:prstGeom>
                            <a:solidFill>
                              <a:srgbClr val="FFFFFF"/>
                            </a:solidFill>
                            <a:ln w="9525">
                              <a:noFill/>
                              <a:miter lim="800000"/>
                              <a:headEnd/>
                              <a:tailEnd/>
                            </a:ln>
                          </wps:spPr>
                          <wps:txbx>
                            <w:txbxContent>
                              <w:p w14:paraId="331C9F81" w14:textId="29C6A8BF" w:rsidR="00E5315C" w:rsidRDefault="00E5315C">
                                <w:r>
                                  <w:t>Pris</w:t>
                                </w:r>
                              </w:p>
                            </w:txbxContent>
                          </wps:txbx>
                          <wps:bodyPr rot="0" vert="horz" wrap="square" lIns="91440" tIns="45720" rIns="91440" bIns="45720" anchor="t" anchorCtr="0">
                            <a:spAutoFit/>
                          </wps:bodyPr>
                        </wps:wsp>
                      </wpg:grpSp>
                      <wps:wsp>
                        <wps:cNvPr id="293" name="Tekstfelt 2"/>
                        <wps:cNvSpPr txBox="1">
                          <a:spLocks noChangeArrowheads="1"/>
                        </wps:cNvSpPr>
                        <wps:spPr bwMode="auto">
                          <a:xfrm>
                            <a:off x="4617178" y="2521676"/>
                            <a:ext cx="785494" cy="412749"/>
                          </a:xfrm>
                          <a:prstGeom prst="rect">
                            <a:avLst/>
                          </a:prstGeom>
                          <a:solidFill>
                            <a:srgbClr val="FFFFFF"/>
                          </a:solidFill>
                          <a:ln w="9525">
                            <a:noFill/>
                            <a:miter lim="800000"/>
                            <a:headEnd/>
                            <a:tailEnd/>
                          </a:ln>
                        </wps:spPr>
                        <wps:txbx>
                          <w:txbxContent>
                            <w:p w14:paraId="5A388803" w14:textId="4B01D6A2" w:rsidR="00E5315C" w:rsidRDefault="00E5315C">
                              <w:r>
                                <w:t>Mængder</w:t>
                              </w:r>
                            </w:p>
                          </w:txbxContent>
                        </wps:txbx>
                        <wps:bodyPr rot="0" vert="horz" wrap="square" lIns="91440" tIns="45720" rIns="91440" bIns="45720" anchor="t" anchorCtr="0">
                          <a:spAutoFit/>
                        </wps:bodyPr>
                      </wps:wsp>
                    </wpg:wgp>
                  </a:graphicData>
                </a:graphic>
              </wp:anchor>
            </w:drawing>
          </mc:Choice>
          <mc:Fallback>
            <w:pict>
              <v:group w14:anchorId="2EB03549" id="Gruppe 294" o:spid="_x0000_s1033" style="position:absolute;margin-left:5.55pt;margin-top:1.25pt;width:425.4pt;height:231.05pt;z-index:251817984" coordsize="54026,2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">
                <v:group id="Gruppe 292" o:spid="_x0000_s1034" style="position:absolute;width:47929;height:24003" coordsize="4792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uppe 290" o:spid="_x0000_s1035" style="position:absolute;left:9144;top:76;width:38785;height:23927" coordorigin="3352" coordsize="38785,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type id="_x0000_t32" coordsize="21600,21600" o:spt="32" o:oned="t" path="m,l21600,21600e" filled="f">
                      <v:path arrowok="t" fillok="f" o:connecttype="none"/>
                      <o:lock v:ext="edit" shapetype="t"/>
                    </v:shapetype>
                    <v:shape id="Lige pilforbindelse 282" o:spid="_x0000_s1036" type="#_x0000_t32" style="position:absolute;left:3352;width:0;height:23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" strokecolor="#4472c4 [3204]" strokeweight=".5pt">
                      <v:stroke endarrow="block" joinstyle="miter"/>
                    </v:shape>
                    <v:shape id="Lige pilforbindelse 283" o:spid="_x0000_s1037" type="#_x0000_t32" style="position:absolute;left:3352;top:23926;width:38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" strokecolor="#4472c4 [3204]" strokeweight=".5pt">
                      <v:stroke endarrow="block" joinstyle="miter"/>
                    </v:shape>
                    <v:line id="Lige forbindelse 284" o:spid="_x0000_s1038" style="position:absolute;flip:y;visibility:visible;mso-wrap-style:square" from="3352,15697" to="23926,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" strokecolor="#4472c4 [3204]" strokeweight=".5pt">
                      <v:stroke joinstyle="miter"/>
                    </v:line>
                    <v:line id="Lige forbindelse 285" o:spid="_x0000_s1039" style="position:absolute;flip:y;visibility:visible;mso-wrap-style:square" from="23774,685" to="23774,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" strokecolor="#4472c4 [3204]" strokeweight=".5pt">
                      <v:stroke joinstyle="miter"/>
                    </v:line>
                    <v:line id="Lige forbindelse 287" o:spid="_x0000_s1040" style="position:absolute;visibility:visible;mso-wrap-style:square" from="12801,2133" to="3604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" strokecolor="#4472c4 [3204]" strokeweight=".5pt">
                      <v:stroke joinstyle="miter"/>
                    </v:line>
                  </v:group>
                  <v:shape id="_x0000_s1041" type="#_x0000_t202" style="position:absolute;width:4349;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" stroked="f">
                    <v:textbox style="mso-fit-shape-to-text:t">
                      <w:txbxContent>
                        <w:p w14:paraId="331C9F81" w14:textId="29C6A8BF" w:rsidR="00E5315C" w:rsidRDefault="00E5315C">
                          <w:r>
                            <w:t>Pris</w:t>
                          </w:r>
                        </w:p>
                      </w:txbxContent>
                    </v:textbox>
                  </v:shape>
                </v:group>
                <v:shape id="_x0000_s1042" type="#_x0000_t202" style="position:absolute;left:46171;top:25216;width:7855;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" stroked="f">
                  <v:textbox style="mso-fit-shape-to-text:t">
                    <w:txbxContent>
                      <w:p w14:paraId="5A388803" w14:textId="4B01D6A2" w:rsidR="00E5315C" w:rsidRDefault="00E5315C">
                        <w:r>
                          <w:t>Mængder</w:t>
                        </w:r>
                      </w:p>
                    </w:txbxContent>
                  </v:textbox>
                </v:shape>
              </v:group>
            </w:pict>
          </mc:Fallback>
        </mc:AlternateContent>
      </w:r>
    </w:p>
    <w:p w14:paraId="2BE25BFD" w14:textId="778FC41D" w:rsidR="006B2542" w:rsidRPr="00A11F19" w:rsidRDefault="006B2542" w:rsidP="006D5F9E"/>
    <w:p w14:paraId="0FB80865" w14:textId="0C33C267" w:rsidR="006B2542" w:rsidRPr="00A11F19" w:rsidRDefault="00D73E83" w:rsidP="006D5F9E">
      <w:r w:rsidRPr="00A11F19">
        <w:rPr>
          <w:noProof/>
          <w:lang w:eastAsia="da-DK"/>
        </w:rPr>
        <mc:AlternateContent>
          <mc:Choice Requires="wps">
            <w:drawing>
              <wp:anchor distT="45720" distB="45720" distL="114300" distR="114300" simplePos="0" relativeHeight="251853824" behindDoc="0" locked="0" layoutInCell="1" allowOverlap="1" wp14:anchorId="4CEF7EDF" wp14:editId="2C6A56AE">
                <wp:simplePos x="0" y="0"/>
                <wp:positionH relativeFrom="column">
                  <wp:posOffset>363220</wp:posOffset>
                </wp:positionH>
                <wp:positionV relativeFrom="paragraph">
                  <wp:posOffset>179705</wp:posOffset>
                </wp:positionV>
                <wp:extent cx="521335" cy="308610"/>
                <wp:effectExtent l="0" t="0" r="0" b="0"/>
                <wp:wrapSquare wrapText="bothSides"/>
                <wp:docPr id="27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8610"/>
                        </a:xfrm>
                        <a:prstGeom prst="rect">
                          <a:avLst/>
                        </a:prstGeom>
                        <a:solidFill>
                          <a:srgbClr val="FFFFFF"/>
                        </a:solidFill>
                        <a:ln w="9525">
                          <a:noFill/>
                          <a:miter lim="800000"/>
                          <a:headEnd/>
                          <a:tailEnd/>
                        </a:ln>
                      </wps:spPr>
                      <wps:txbx>
                        <w:txbxContent>
                          <w:p w14:paraId="2732408D" w14:textId="635E67E6" w:rsidR="00E5315C" w:rsidRDefault="00E5315C">
                            <w:r>
                              <w:t>P</w:t>
                            </w:r>
                            <w:r w:rsidRPr="00D73E83">
                              <w:rPr>
                                <w:vertAlign w:val="subscript"/>
                              </w:rPr>
                              <w:t>MBA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F7EDF" id="_x0000_s1043" type="#_x0000_t202" style="position:absolute;margin-left:28.6pt;margin-top:14.15pt;width:41.05pt;height:24.3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" stroked="f">
                <v:textbox>
                  <w:txbxContent>
                    <w:p w14:paraId="2732408D" w14:textId="635E67E6" w:rsidR="00E5315C" w:rsidRDefault="00E5315C">
                      <w:r>
                        <w:t>P</w:t>
                      </w:r>
                      <w:r w:rsidRPr="00D73E83">
                        <w:rPr>
                          <w:vertAlign w:val="subscript"/>
                        </w:rPr>
                        <w:t>MBA</w:t>
                      </w:r>
                    </w:p>
                  </w:txbxContent>
                </v:textbox>
                <w10:wrap type="square"/>
              </v:shape>
            </w:pict>
          </mc:Fallback>
        </mc:AlternateContent>
      </w:r>
    </w:p>
    <w:p w14:paraId="45229CC2" w14:textId="4C2D982D" w:rsidR="006B2542" w:rsidRPr="00A11F19" w:rsidRDefault="00D73E83" w:rsidP="006D5F9E">
      <w:r w:rsidRPr="00A11F19">
        <w:rPr>
          <w:noProof/>
          <w:lang w:eastAsia="da-DK"/>
        </w:rPr>
        <mc:AlternateContent>
          <mc:Choice Requires="wps">
            <w:drawing>
              <wp:anchor distT="0" distB="0" distL="114300" distR="114300" simplePos="0" relativeHeight="251851776" behindDoc="0" locked="0" layoutInCell="1" allowOverlap="1" wp14:anchorId="1C9D3906" wp14:editId="61E3B595">
                <wp:simplePos x="0" y="0"/>
                <wp:positionH relativeFrom="column">
                  <wp:posOffset>984484</wp:posOffset>
                </wp:positionH>
                <wp:positionV relativeFrom="paragraph">
                  <wp:posOffset>9057</wp:posOffset>
                </wp:positionV>
                <wp:extent cx="2042962" cy="0"/>
                <wp:effectExtent l="0" t="0" r="0" b="0"/>
                <wp:wrapNone/>
                <wp:docPr id="278" name="Lige forbindelse 278"/>
                <wp:cNvGraphicFramePr/>
                <a:graphic xmlns:a="http://schemas.openxmlformats.org/drawingml/2006/main">
                  <a:graphicData uri="http://schemas.microsoft.com/office/word/2010/wordprocessingShape">
                    <wps:wsp>
                      <wps:cNvCnPr/>
                      <wps:spPr>
                        <a:xfrm flipH="1">
                          <a:off x="0" y="0"/>
                          <a:ext cx="2042962"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ADC8E" id="Lige forbindelse 278" o:spid="_x0000_s1026" style="position:absolute;flip:x;z-index:251851776;visibility:visible;mso-wrap-style:square;mso-wrap-distance-left:9pt;mso-wrap-distance-top:0;mso-wrap-distance-right:9pt;mso-wrap-distance-bottom:0;mso-position-horizontal:absolute;mso-position-horizontal-relative:text;mso-position-vertical:absolute;mso-position-vertical-relative:text" from="77.5pt,.7pt" to="23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" strokecolor="#4472c4 [3204]" strokeweight=".5pt">
                <v:stroke dashstyle="1 1" joinstyle="miter"/>
              </v:line>
            </w:pict>
          </mc:Fallback>
        </mc:AlternateContent>
      </w:r>
      <w:r w:rsidR="00BD20E4" w:rsidRPr="00A11F19">
        <w:rPr>
          <w:noProof/>
          <w:lang w:eastAsia="da-DK"/>
        </w:rPr>
        <mc:AlternateContent>
          <mc:Choice Requires="wps">
            <w:drawing>
              <wp:anchor distT="0" distB="0" distL="114300" distR="114300" simplePos="0" relativeHeight="251819008" behindDoc="0" locked="0" layoutInCell="1" allowOverlap="1" wp14:anchorId="799197D2" wp14:editId="4C4D7E94">
                <wp:simplePos x="0" y="0"/>
                <wp:positionH relativeFrom="column">
                  <wp:posOffset>2859405</wp:posOffset>
                </wp:positionH>
                <wp:positionV relativeFrom="paragraph">
                  <wp:posOffset>40005</wp:posOffset>
                </wp:positionV>
                <wp:extent cx="182880" cy="617220"/>
                <wp:effectExtent l="38100" t="0" r="26670" b="11430"/>
                <wp:wrapNone/>
                <wp:docPr id="281" name="Venstre klammeparentes 281"/>
                <wp:cNvGraphicFramePr/>
                <a:graphic xmlns:a="http://schemas.openxmlformats.org/drawingml/2006/main">
                  <a:graphicData uri="http://schemas.microsoft.com/office/word/2010/wordprocessingShape">
                    <wps:wsp>
                      <wps:cNvSpPr/>
                      <wps:spPr>
                        <a:xfrm>
                          <a:off x="0" y="0"/>
                          <a:ext cx="182880" cy="6172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2CAA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281" o:spid="_x0000_s1026" type="#_x0000_t87" style="position:absolute;margin-left:225.15pt;margin-top:3.15pt;width:14.4pt;height:48.6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" adj="533" strokecolor="#4472c4 [3204]" strokeweight=".5pt">
                <v:stroke joinstyle="miter"/>
              </v:shape>
            </w:pict>
          </mc:Fallback>
        </mc:AlternateContent>
      </w:r>
      <w:r w:rsidR="00BD20E4" w:rsidRPr="00A11F19">
        <w:rPr>
          <w:noProof/>
          <w:lang w:eastAsia="da-DK"/>
        </w:rPr>
        <mc:AlternateContent>
          <mc:Choice Requires="wps">
            <w:drawing>
              <wp:anchor distT="45720" distB="45720" distL="114300" distR="114300" simplePos="0" relativeHeight="251821056" behindDoc="0" locked="0" layoutInCell="1" allowOverlap="1" wp14:anchorId="6E9A848A" wp14:editId="31F5A94A">
                <wp:simplePos x="0" y="0"/>
                <wp:positionH relativeFrom="column">
                  <wp:posOffset>1807845</wp:posOffset>
                </wp:positionH>
                <wp:positionV relativeFrom="paragraph">
                  <wp:posOffset>40640</wp:posOffset>
                </wp:positionV>
                <wp:extent cx="944880" cy="541020"/>
                <wp:effectExtent l="0" t="0" r="7620" b="0"/>
                <wp:wrapSquare wrapText="bothSides"/>
                <wp:docPr id="28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541020"/>
                        </a:xfrm>
                        <a:prstGeom prst="rect">
                          <a:avLst/>
                        </a:prstGeom>
                        <a:solidFill>
                          <a:srgbClr val="FFFFFF"/>
                        </a:solidFill>
                        <a:ln w="9525">
                          <a:noFill/>
                          <a:miter lim="800000"/>
                          <a:headEnd/>
                          <a:tailEnd/>
                        </a:ln>
                      </wps:spPr>
                      <wps:txbx>
                        <w:txbxContent>
                          <w:p w14:paraId="5CED68EF" w14:textId="1ADF72AA" w:rsidR="00E5315C" w:rsidRDefault="00E5315C">
                            <w:r>
                              <w:t>Økonomisk rente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A848A" id="_x0000_s1044" type="#_x0000_t202" style="position:absolute;margin-left:142.35pt;margin-top:3.2pt;width:74.4pt;height:42.6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" stroked="f">
                <v:textbox>
                  <w:txbxContent>
                    <w:p w14:paraId="5CED68EF" w14:textId="1ADF72AA" w:rsidR="00E5315C" w:rsidRDefault="00E5315C">
                      <w:r>
                        <w:t>Økonomisk rente</w:t>
                      </w:r>
                    </w:p>
                  </w:txbxContent>
                </v:textbox>
                <w10:wrap type="square"/>
              </v:shape>
            </w:pict>
          </mc:Fallback>
        </mc:AlternateContent>
      </w:r>
    </w:p>
    <w:p w14:paraId="5BE1E9D4" w14:textId="64CCCA5C" w:rsidR="006B2542" w:rsidRPr="00A11F19" w:rsidRDefault="00827C7C" w:rsidP="006D5F9E">
      <w:r w:rsidRPr="00A11F19">
        <w:rPr>
          <w:noProof/>
          <w:lang w:eastAsia="da-DK"/>
        </w:rPr>
        <mc:AlternateContent>
          <mc:Choice Requires="wps">
            <w:drawing>
              <wp:anchor distT="45720" distB="45720" distL="114300" distR="114300" simplePos="0" relativeHeight="251811840" behindDoc="0" locked="0" layoutInCell="1" allowOverlap="1" wp14:anchorId="10C39574" wp14:editId="01361B05">
                <wp:simplePos x="0" y="0"/>
                <wp:positionH relativeFrom="column">
                  <wp:posOffset>4032885</wp:posOffset>
                </wp:positionH>
                <wp:positionV relativeFrom="paragraph">
                  <wp:posOffset>31750</wp:posOffset>
                </wp:positionV>
                <wp:extent cx="335280" cy="289560"/>
                <wp:effectExtent l="0" t="0" r="7620" b="0"/>
                <wp:wrapSquare wrapText="bothSides"/>
                <wp:docPr id="28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9560"/>
                        </a:xfrm>
                        <a:prstGeom prst="rect">
                          <a:avLst/>
                        </a:prstGeom>
                        <a:solidFill>
                          <a:srgbClr val="FFFFFF"/>
                        </a:solidFill>
                        <a:ln w="9525">
                          <a:noFill/>
                          <a:miter lim="800000"/>
                          <a:headEnd/>
                          <a:tailEnd/>
                        </a:ln>
                      </wps:spPr>
                      <wps:txbx>
                        <w:txbxContent>
                          <w:p w14:paraId="380CB919" w14:textId="38E94FB7" w:rsidR="00E5315C" w:rsidRDefault="00E5315C">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9574" id="_x0000_s1045" type="#_x0000_t202" style="position:absolute;margin-left:317.55pt;margin-top:2.5pt;width:26.4pt;height:22.8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" stroked="f">
                <v:textbox>
                  <w:txbxContent>
                    <w:p w14:paraId="380CB919" w14:textId="38E94FB7" w:rsidR="00E5315C" w:rsidRDefault="00E5315C">
                      <w:r>
                        <w:t>D</w:t>
                      </w:r>
                    </w:p>
                  </w:txbxContent>
                </v:textbox>
                <w10:wrap type="square"/>
              </v:shape>
            </w:pict>
          </mc:Fallback>
        </mc:AlternateContent>
      </w:r>
      <w:r w:rsidR="00D476D5" w:rsidRPr="00A11F19">
        <w:rPr>
          <w:noProof/>
          <w:lang w:eastAsia="da-DK"/>
        </w:rPr>
        <mc:AlternateContent>
          <mc:Choice Requires="wps">
            <w:drawing>
              <wp:anchor distT="45720" distB="45720" distL="114300" distR="114300" simplePos="0" relativeHeight="251850752" behindDoc="0" locked="0" layoutInCell="1" allowOverlap="1" wp14:anchorId="0155D31C" wp14:editId="6D2A4C26">
                <wp:simplePos x="0" y="0"/>
                <wp:positionH relativeFrom="column">
                  <wp:posOffset>-20955</wp:posOffset>
                </wp:positionH>
                <wp:positionV relativeFrom="paragraph">
                  <wp:posOffset>86360</wp:posOffset>
                </wp:positionV>
                <wp:extent cx="1005840" cy="548640"/>
                <wp:effectExtent l="0" t="0" r="3810" b="3810"/>
                <wp:wrapSquare wrapText="bothSides"/>
                <wp:docPr id="26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noFill/>
                          <a:miter lim="800000"/>
                          <a:headEnd/>
                          <a:tailEnd/>
                        </a:ln>
                      </wps:spPr>
                      <wps:txbx>
                        <w:txbxContent>
                          <w:p w14:paraId="5E844904" w14:textId="0AB87926" w:rsidR="00E5315C" w:rsidRDefault="00E5315C">
                            <w:r>
                              <w:t>Reservationspris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5D31C" id="_x0000_s1046" type="#_x0000_t202" style="position:absolute;margin-left:-1.65pt;margin-top:6.8pt;width:79.2pt;height:43.2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" stroked="f">
                <v:textbox>
                  <w:txbxContent>
                    <w:p w14:paraId="5E844904" w14:textId="0AB87926" w:rsidR="00E5315C" w:rsidRDefault="00E5315C">
                      <w:r>
                        <w:t>Reservationspris</w:t>
                      </w:r>
                    </w:p>
                  </w:txbxContent>
                </v:textbox>
                <w10:wrap type="square"/>
              </v:shape>
            </w:pict>
          </mc:Fallback>
        </mc:AlternateContent>
      </w:r>
    </w:p>
    <w:p w14:paraId="449E63A7" w14:textId="3E33D059" w:rsidR="006B2542" w:rsidRPr="00A11F19" w:rsidRDefault="006B2542" w:rsidP="006D5F9E"/>
    <w:p w14:paraId="39A5E187" w14:textId="50C6E80C" w:rsidR="006B2542" w:rsidRPr="00A11F19" w:rsidRDefault="006B2542" w:rsidP="006D5F9E"/>
    <w:p w14:paraId="79C0F5FD" w14:textId="3E2ADEF5" w:rsidR="006B2542" w:rsidRPr="00A11F19" w:rsidRDefault="006B2542" w:rsidP="006D5F9E"/>
    <w:p w14:paraId="5C747D5C" w14:textId="1707C1B0" w:rsidR="006B2542" w:rsidRPr="00A11F19" w:rsidRDefault="006B2542" w:rsidP="006D5F9E"/>
    <w:p w14:paraId="7E440CDF" w14:textId="2618F11F" w:rsidR="00CD1555" w:rsidRPr="00A11F19" w:rsidRDefault="00F94346" w:rsidP="006D5F9E">
      <w:pPr>
        <w:rPr>
          <w:sz w:val="20"/>
          <w:szCs w:val="20"/>
        </w:rPr>
      </w:pPr>
      <w:r w:rsidRPr="00A11F19">
        <w:rPr>
          <w:sz w:val="20"/>
          <w:szCs w:val="20"/>
        </w:rPr>
        <w:t>Kilde: Egen udvikling</w:t>
      </w:r>
      <w:r w:rsidR="00DA351F" w:rsidRPr="00A11F19">
        <w:rPr>
          <w:sz w:val="20"/>
          <w:szCs w:val="20"/>
        </w:rPr>
        <w:t>.</w:t>
      </w:r>
    </w:p>
    <w:p w14:paraId="0BC6BFA0" w14:textId="7E2D5F1C" w:rsidR="00C14CCA" w:rsidRPr="00A11F19" w:rsidRDefault="00C14CCA" w:rsidP="006D5F9E">
      <w:r w:rsidRPr="00A11F19">
        <w:t xml:space="preserve">Hvis der er manglende konkurrence, vil prisen alt andet lige være tæt på reservationsprisen. Hvis antallet af købere er stort, så vil prisen være højere og tættere </w:t>
      </w:r>
      <w:bookmarkStart w:id="13" w:name="_Hlk28003736"/>
      <w:r w:rsidRPr="00A11F19">
        <w:t>på P</w:t>
      </w:r>
      <w:r w:rsidRPr="00A11F19">
        <w:rPr>
          <w:vertAlign w:val="subscript"/>
        </w:rPr>
        <w:t>MBA</w:t>
      </w:r>
      <w:r w:rsidRPr="00A11F19">
        <w:t xml:space="preserve"> </w:t>
      </w:r>
      <w:bookmarkEnd w:id="13"/>
      <w:r w:rsidRPr="00A11F19">
        <w:t xml:space="preserve">og en større andel af den økonomiske rente vil gå til fiskerne. Fiskerne kan organisere sig således, at køberen skal forhandle pris med en mere ligeværdig sælger, </w:t>
      </w:r>
      <w:r w:rsidRPr="00A11F19">
        <w:lastRenderedPageBreak/>
        <w:t>som repræsenterer fiskerne</w:t>
      </w:r>
      <w:r w:rsidR="008E0758" w:rsidRPr="00A11F19">
        <w:t>, f.eks. en organisation</w:t>
      </w:r>
      <w:r w:rsidRPr="00A11F19">
        <w:t xml:space="preserve">. På den måde vil det som regel være muligt at opnå en højere pris end reservationsprisen. Hvor meget højere vil afhænge af forhandlingerne. </w:t>
      </w:r>
      <w:r w:rsidR="008E0758" w:rsidRPr="00A11F19">
        <w:t xml:space="preserve">I Grønland har </w:t>
      </w:r>
      <w:r w:rsidRPr="00A11F19">
        <w:t>KNAPK for nogle arter denne rolle.</w:t>
      </w:r>
    </w:p>
    <w:p w14:paraId="5449ED2C" w14:textId="2C1815D5" w:rsidR="00C2582B" w:rsidRPr="00A11F19" w:rsidRDefault="00496DDF" w:rsidP="006D5F9E">
      <w:r w:rsidRPr="00A11F19">
        <w:t xml:space="preserve">Hvis forskellen mellem </w:t>
      </w:r>
      <w:r w:rsidR="006037B3" w:rsidRPr="00A11F19">
        <w:t>P</w:t>
      </w:r>
      <w:r w:rsidR="006037B3" w:rsidRPr="00A11F19">
        <w:rPr>
          <w:vertAlign w:val="subscript"/>
        </w:rPr>
        <w:t>MBA</w:t>
      </w:r>
      <w:r w:rsidR="006037B3" w:rsidRPr="00A11F19">
        <w:t xml:space="preserve"> og reservations</w:t>
      </w:r>
      <w:r w:rsidRPr="00A11F19">
        <w:t>prisen er lille</w:t>
      </w:r>
      <w:r w:rsidR="005A73FA" w:rsidRPr="00A11F19">
        <w:t>,</w:t>
      </w:r>
      <w:r w:rsidRPr="00A11F19">
        <w:t xml:space="preserve"> er den økonomiske rente også lille</w:t>
      </w:r>
      <w:r w:rsidR="00CD1555" w:rsidRPr="00A11F19">
        <w:t xml:space="preserve"> og </w:t>
      </w:r>
      <w:r w:rsidRPr="00A11F19">
        <w:t xml:space="preserve">manglende konkurrence betyder </w:t>
      </w:r>
      <w:r w:rsidR="008B649A" w:rsidRPr="00A11F19">
        <w:t xml:space="preserve">dermed </w:t>
      </w:r>
      <w:r w:rsidRPr="00A11F19">
        <w:t>ikke så meget for fordelingen af værditilvæksten. Hvis producenterne kan udnytte</w:t>
      </w:r>
      <w:r w:rsidR="008B649A" w:rsidRPr="00A11F19">
        <w:t>,</w:t>
      </w:r>
      <w:r w:rsidRPr="00A11F19">
        <w:t xml:space="preserve"> at de grønlandske fiske</w:t>
      </w:r>
      <w:r w:rsidR="008B649A" w:rsidRPr="00A11F19">
        <w:t>- og skaldyrs</w:t>
      </w:r>
      <w:r w:rsidRPr="00A11F19">
        <w:t>ressourcer er unikke og dermed alt andet lige opnå en prisfordel</w:t>
      </w:r>
      <w:r w:rsidR="00CD1555" w:rsidRPr="00A11F19">
        <w:t xml:space="preserve"> på markedet </w:t>
      </w:r>
      <w:r w:rsidR="006037B3" w:rsidRPr="00A11F19">
        <w:t>(</w:t>
      </w:r>
      <w:r w:rsidR="00CD1555" w:rsidRPr="00A11F19">
        <w:t>hvorved P</w:t>
      </w:r>
      <w:r w:rsidR="00CD1555" w:rsidRPr="00A11F19">
        <w:rPr>
          <w:vertAlign w:val="subscript"/>
        </w:rPr>
        <w:t>MBA</w:t>
      </w:r>
      <w:r w:rsidR="00CD1555" w:rsidRPr="00A11F19">
        <w:t xml:space="preserve"> alt andet lige stiger</w:t>
      </w:r>
      <w:r w:rsidR="006037B3" w:rsidRPr="00A11F19">
        <w:t>)</w:t>
      </w:r>
      <w:r w:rsidRPr="00A11F19">
        <w:t xml:space="preserve">, </w:t>
      </w:r>
      <w:r w:rsidR="00CD1555" w:rsidRPr="00A11F19">
        <w:t xml:space="preserve">har fordelingen af den økonomiske rente </w:t>
      </w:r>
      <w:r w:rsidR="008B649A" w:rsidRPr="00A11F19">
        <w:t xml:space="preserve">en større </w:t>
      </w:r>
      <w:r w:rsidR="00CD1555" w:rsidRPr="00A11F19">
        <w:t xml:space="preserve">betydning. I sådan en situation </w:t>
      </w:r>
      <w:r w:rsidR="005A73FA" w:rsidRPr="00A11F19">
        <w:t>kan</w:t>
      </w:r>
      <w:r w:rsidRPr="00A11F19">
        <w:t xml:space="preserve"> manglende konkurrence </w:t>
      </w:r>
      <w:r w:rsidR="005A73FA" w:rsidRPr="00A11F19">
        <w:t>føre til</w:t>
      </w:r>
      <w:r w:rsidR="00D52F2F" w:rsidRPr="00A11F19">
        <w:t>,</w:t>
      </w:r>
      <w:r w:rsidR="005A73FA" w:rsidRPr="00A11F19">
        <w:t xml:space="preserve"> at </w:t>
      </w:r>
      <w:r w:rsidRPr="00A11F19">
        <w:t xml:space="preserve">den økonomiske rente </w:t>
      </w:r>
      <w:r w:rsidR="005A73FA" w:rsidRPr="00A11F19">
        <w:t>hovedsageligt går til producenterne</w:t>
      </w:r>
      <w:r w:rsidR="00D52F2F" w:rsidRPr="00A11F19">
        <w:t xml:space="preserve">. Dette analyseres </w:t>
      </w:r>
      <w:r w:rsidR="008B649A" w:rsidRPr="00A11F19">
        <w:t xml:space="preserve">indledende </w:t>
      </w:r>
      <w:r w:rsidR="00D52F2F" w:rsidRPr="00A11F19">
        <w:t>i afsnit 5</w:t>
      </w:r>
      <w:r w:rsidR="008B649A" w:rsidRPr="00A11F19">
        <w:t xml:space="preserve"> og nærmere i 2. del af nærværende opgave</w:t>
      </w:r>
      <w:r w:rsidR="00D52F2F" w:rsidRPr="00A11F19">
        <w:t>.</w:t>
      </w:r>
    </w:p>
    <w:p w14:paraId="4420518E" w14:textId="26CD0462" w:rsidR="00D14B49" w:rsidRPr="00A11F19" w:rsidRDefault="00CD1555" w:rsidP="006D5F9E">
      <w:r w:rsidRPr="00A11F19">
        <w:t xml:space="preserve">Fordelingen af den økonomiske rente </w:t>
      </w:r>
      <w:r w:rsidR="00D14B49" w:rsidRPr="00A11F19">
        <w:t>kan påvirke virksomhedernes beslutning om vertikal integration</w:t>
      </w:r>
      <w:r w:rsidR="00287CCE" w:rsidRPr="00A11F19">
        <w:t>. Vertikal integration beskriver, at selskaber i forskelle delsegmenter i værdikæden fusionerer</w:t>
      </w:r>
      <w:r w:rsidR="00287CCE" w:rsidRPr="00A11F19">
        <w:rPr>
          <w:rStyle w:val="Fodnotehenvisning"/>
        </w:rPr>
        <w:footnoteReference w:id="9"/>
      </w:r>
      <w:r w:rsidR="00287CCE" w:rsidRPr="00A11F19">
        <w:t>. F</w:t>
      </w:r>
      <w:r w:rsidR="00D14B49" w:rsidRPr="00A11F19">
        <w:t>ordeling</w:t>
      </w:r>
      <w:r w:rsidR="00287CCE" w:rsidRPr="00A11F19">
        <w:t>en</w:t>
      </w:r>
      <w:r w:rsidR="00D14B49" w:rsidRPr="00A11F19">
        <w:t xml:space="preserve"> af værditilvæksten </w:t>
      </w:r>
      <w:r w:rsidR="007B7EDD" w:rsidRPr="00A11F19">
        <w:t xml:space="preserve">i forskellige delsegmenter i værdikæden </w:t>
      </w:r>
      <w:r w:rsidR="00D14B49" w:rsidRPr="00A11F19">
        <w:t xml:space="preserve">kan </w:t>
      </w:r>
      <w:r w:rsidR="00287CCE" w:rsidRPr="00A11F19">
        <w:t xml:space="preserve">således </w:t>
      </w:r>
      <w:r w:rsidR="00D14B49" w:rsidRPr="00A11F19">
        <w:t xml:space="preserve">betyde sammenlægninger af virksomheder for at sikre en større del af den økonomiske </w:t>
      </w:r>
      <w:r w:rsidR="00036B86" w:rsidRPr="00A11F19">
        <w:t>overskud</w:t>
      </w:r>
      <w:r w:rsidR="00D14B49" w:rsidRPr="00A11F19">
        <w:t>. Omfanget af horisontal koncentration</w:t>
      </w:r>
      <w:r w:rsidRPr="00A11F19">
        <w:t xml:space="preserve"> (</w:t>
      </w:r>
      <w:r w:rsidR="00036B86" w:rsidRPr="00A11F19">
        <w:t>dvs.</w:t>
      </w:r>
      <w:r w:rsidR="00287CCE" w:rsidRPr="00A11F19">
        <w:t xml:space="preserve"> </w:t>
      </w:r>
      <w:r w:rsidRPr="00A11F19">
        <w:t xml:space="preserve">få eller mange </w:t>
      </w:r>
      <w:r w:rsidR="00287CCE" w:rsidRPr="00A11F19">
        <w:t xml:space="preserve">fiskere / </w:t>
      </w:r>
      <w:r w:rsidRPr="00A11F19">
        <w:t>virksomheder</w:t>
      </w:r>
      <w:r w:rsidR="00036B86" w:rsidRPr="00A11F19">
        <w:t xml:space="preserve"> i samme led i værdikæden</w:t>
      </w:r>
      <w:r w:rsidRPr="00A11F19">
        <w:t>)</w:t>
      </w:r>
      <w:r w:rsidR="00D14B49" w:rsidRPr="00A11F19">
        <w:t xml:space="preserve"> vil påvirke </w:t>
      </w:r>
      <w:r w:rsidRPr="00A11F19">
        <w:t>for</w:t>
      </w:r>
      <w:r w:rsidR="00D14B49" w:rsidRPr="00A11F19">
        <w:t>deling</w:t>
      </w:r>
      <w:r w:rsidRPr="00A11F19">
        <w:t>en</w:t>
      </w:r>
      <w:r w:rsidR="00D14B49" w:rsidRPr="00A11F19">
        <w:t xml:space="preserve"> af den økonomiske rente, som derefter påvirker incitamenterne til vertikal integration. Horisontal integration er</w:t>
      </w:r>
      <w:r w:rsidR="00287CCE" w:rsidRPr="00A11F19">
        <w:t>,</w:t>
      </w:r>
      <w:r w:rsidR="00D14B49" w:rsidRPr="00A11F19">
        <w:t xml:space="preserve"> når selskaber i de samme led i værdikæden fusionerer, f.eks. at der bliver færre trawlerselskaber.</w:t>
      </w:r>
    </w:p>
    <w:p w14:paraId="329AF1A4" w14:textId="2DAF96C0" w:rsidR="006A564F" w:rsidRPr="00A11F19" w:rsidRDefault="006A564F" w:rsidP="005327AF">
      <w:pPr>
        <w:pStyle w:val="Overskrift2"/>
        <w:numPr>
          <w:ilvl w:val="1"/>
          <w:numId w:val="4"/>
        </w:numPr>
        <w:ind w:left="426" w:hanging="426"/>
      </w:pPr>
      <w:bookmarkStart w:id="14" w:name="_Toc29491869"/>
      <w:r w:rsidRPr="00A11F19">
        <w:t>Effektiv værdikæde v</w:t>
      </w:r>
      <w:r w:rsidR="005327AF" w:rsidRPr="00A11F19">
        <w:t>ersus</w:t>
      </w:r>
      <w:r w:rsidRPr="00A11F19">
        <w:t xml:space="preserve"> effektiv fiskeriregulering</w:t>
      </w:r>
      <w:bookmarkEnd w:id="14"/>
    </w:p>
    <w:p w14:paraId="7D34FCBD" w14:textId="14C7C43A" w:rsidR="0001732B" w:rsidRPr="00A11F19" w:rsidRDefault="0001732B" w:rsidP="0001732B">
      <w:r w:rsidRPr="00A11F19">
        <w:t xml:space="preserve">Styring af værdikæden for fiskeprodukter garanterer ikke nødvendigvis gode økonomiske vilkår </w:t>
      </w:r>
      <w:r w:rsidR="005327AF" w:rsidRPr="00A11F19">
        <w:t xml:space="preserve">for </w:t>
      </w:r>
      <w:r w:rsidRPr="00A11F19">
        <w:t xml:space="preserve">fiskere eller fiskerivirksomheder. God fiskeriforvaltning er en nødvendighed for at fiskere </w:t>
      </w:r>
      <w:r w:rsidR="00CF09FD" w:rsidRPr="00A11F19">
        <w:t xml:space="preserve">får </w:t>
      </w:r>
      <w:r w:rsidRPr="00A11F19">
        <w:t xml:space="preserve">mulighed for at omsætte fordelene ved højere eksportpriser til større værditilvækst. Uden en økonomisk baseret fiskeriforvaltning </w:t>
      </w:r>
      <w:r w:rsidR="00D70E1C" w:rsidRPr="00A11F19">
        <w:t>vil</w:t>
      </w:r>
      <w:r w:rsidRPr="00A11F19">
        <w:t xml:space="preserve"> øgede priser </w:t>
      </w:r>
      <w:r w:rsidR="00110FCF" w:rsidRPr="00A11F19">
        <w:t xml:space="preserve">blot </w:t>
      </w:r>
      <w:r w:rsidRPr="00A11F19">
        <w:t xml:space="preserve">føre til øget fiskeritryk og dermed true bæredygtigheden af fiskeressourcen og </w:t>
      </w:r>
      <w:r w:rsidR="00842B0D" w:rsidRPr="00A11F19">
        <w:t xml:space="preserve">dermed fiskernes og </w:t>
      </w:r>
      <w:r w:rsidRPr="00A11F19">
        <w:t xml:space="preserve">fiskevirksomhedernes rentabilitet. God fiskeriforvaltning </w:t>
      </w:r>
      <w:r w:rsidR="00A51AF7" w:rsidRPr="00A11F19">
        <w:t xml:space="preserve">sikrer </w:t>
      </w:r>
      <w:r w:rsidRPr="00A11F19">
        <w:t xml:space="preserve">den samlede fangst på bæredygtige niveauer. Prisændringer </w:t>
      </w:r>
      <w:r w:rsidR="00110FCF" w:rsidRPr="00A11F19">
        <w:t xml:space="preserve">vil </w:t>
      </w:r>
      <w:r w:rsidR="009B21AA" w:rsidRPr="00A11F19">
        <w:t xml:space="preserve">dermed </w:t>
      </w:r>
      <w:r w:rsidR="00110FCF" w:rsidRPr="00A11F19">
        <w:t xml:space="preserve">ikke </w:t>
      </w:r>
      <w:r w:rsidRPr="00A11F19">
        <w:t xml:space="preserve">true </w:t>
      </w:r>
      <w:r w:rsidR="00110FCF" w:rsidRPr="00A11F19">
        <w:t>fiske</w:t>
      </w:r>
      <w:r w:rsidR="005327AF" w:rsidRPr="00A11F19">
        <w:t>bestanden</w:t>
      </w:r>
      <w:r w:rsidRPr="00A11F19">
        <w:t xml:space="preserve">, </w:t>
      </w:r>
      <w:r w:rsidR="009B21AA" w:rsidRPr="00A11F19">
        <w:t xml:space="preserve">selv om ændringerne har </w:t>
      </w:r>
      <w:r w:rsidRPr="00A11F19">
        <w:t>en direkte indflydelse på den indkomst, fiskerne får. International handel kan hjælpe med at</w:t>
      </w:r>
      <w:r w:rsidR="009B21AA" w:rsidRPr="00A11F19">
        <w:t xml:space="preserve"> reducere </w:t>
      </w:r>
      <w:r w:rsidRPr="00A11F19">
        <w:t>presset på fiskeressourcen, når priserne bliver meget høje på grund af øget efterspørgsel eller fangsterne falder gennem naturlige udsving, da producenter</w:t>
      </w:r>
      <w:r w:rsidR="00110FCF" w:rsidRPr="00A11F19">
        <w:t>ne</w:t>
      </w:r>
      <w:r w:rsidRPr="00A11F19">
        <w:t xml:space="preserve"> i </w:t>
      </w:r>
      <w:r w:rsidR="009B21AA" w:rsidRPr="00A11F19">
        <w:t xml:space="preserve">så </w:t>
      </w:r>
      <w:r w:rsidRPr="00A11F19">
        <w:t xml:space="preserve">fald vil </w:t>
      </w:r>
      <w:r w:rsidR="00A51AF7" w:rsidRPr="00A11F19">
        <w:t xml:space="preserve">købe og </w:t>
      </w:r>
      <w:r w:rsidRPr="00A11F19">
        <w:t>importer</w:t>
      </w:r>
      <w:r w:rsidR="00110FCF" w:rsidRPr="00A11F19">
        <w:t>e</w:t>
      </w:r>
      <w:r w:rsidRPr="00A11F19">
        <w:t xml:space="preserve"> fisk fra andre steder. Fiskeri er baseret på en naturressource, som kan svinge </w:t>
      </w:r>
      <w:r w:rsidR="00110FCF" w:rsidRPr="00A11F19">
        <w:t xml:space="preserve">signifikant </w:t>
      </w:r>
      <w:r w:rsidR="00A51AF7" w:rsidRPr="00A11F19">
        <w:t>i perioder</w:t>
      </w:r>
      <w:r w:rsidRPr="00A11F19">
        <w:t>. International handel hjælper fiskeproducenterne med at diversificere disse risici. Dette kan igen hjælpe med at stabilisere markederne og øget stabilitet bidrager positivt til fiskeproducenternes økonomi</w:t>
      </w:r>
      <w:r w:rsidR="00110FCF" w:rsidRPr="00A11F19">
        <w:t xml:space="preserve"> og udvikling af sektoren</w:t>
      </w:r>
      <w:r w:rsidRPr="00A11F19">
        <w:t>.</w:t>
      </w:r>
    </w:p>
    <w:p w14:paraId="74D0C888" w14:textId="4159FD89" w:rsidR="0001732B" w:rsidRPr="00A11F19" w:rsidRDefault="0001732B" w:rsidP="0001732B">
      <w:r w:rsidRPr="00A11F19">
        <w:t>For at høste fordele</w:t>
      </w:r>
      <w:r w:rsidR="009B21AA" w:rsidRPr="00A11F19">
        <w:t>ne</w:t>
      </w:r>
      <w:r w:rsidRPr="00A11F19">
        <w:t xml:space="preserve"> ved international handel er det imidlertid nødvendigt </w:t>
      </w:r>
      <w:r w:rsidR="009B21AA" w:rsidRPr="00A11F19">
        <w:t xml:space="preserve">at have politisk fokus på mindst tre områder. For </w:t>
      </w:r>
      <w:r w:rsidR="00842B0D" w:rsidRPr="00A11F19">
        <w:t xml:space="preserve">det første </w:t>
      </w:r>
      <w:r w:rsidRPr="00A11F19">
        <w:t xml:space="preserve">at </w:t>
      </w:r>
      <w:r w:rsidR="0076521F" w:rsidRPr="00A11F19">
        <w:t xml:space="preserve">have </w:t>
      </w:r>
      <w:r w:rsidRPr="00A11F19">
        <w:t>de</w:t>
      </w:r>
      <w:r w:rsidR="00110FCF" w:rsidRPr="00A11F19">
        <w:t xml:space="preserve"> </w:t>
      </w:r>
      <w:r w:rsidRPr="00A11F19">
        <w:t>rette institutioner</w:t>
      </w:r>
      <w:r w:rsidR="0076521F" w:rsidRPr="00A11F19">
        <w:t xml:space="preserve"> på plads </w:t>
      </w:r>
      <w:r w:rsidR="0076521F" w:rsidRPr="00A11F19">
        <w:lastRenderedPageBreak/>
        <w:t>til at gennemføre den rette</w:t>
      </w:r>
      <w:r w:rsidR="00842B0D" w:rsidRPr="00A11F19">
        <w:t xml:space="preserve"> </w:t>
      </w:r>
      <w:r w:rsidR="009B21AA" w:rsidRPr="00A11F19">
        <w:t>fiskeri</w:t>
      </w:r>
      <w:r w:rsidR="00842B0D" w:rsidRPr="00A11F19">
        <w:t>politik</w:t>
      </w:r>
      <w:r w:rsidR="0076521F" w:rsidRPr="00A11F19">
        <w:t>. F</w:t>
      </w:r>
      <w:r w:rsidR="00842B0D" w:rsidRPr="00A11F19">
        <w:t xml:space="preserve">or det andet </w:t>
      </w:r>
      <w:r w:rsidRPr="00A11F19">
        <w:t xml:space="preserve">at have </w:t>
      </w:r>
      <w:r w:rsidR="00A51AF7" w:rsidRPr="00A11F19">
        <w:t xml:space="preserve">en </w:t>
      </w:r>
      <w:r w:rsidR="009B21AA" w:rsidRPr="00A11F19">
        <w:t>uddannet arbejdsstyrke</w:t>
      </w:r>
      <w:r w:rsidR="0076521F" w:rsidRPr="00A11F19">
        <w:t>n</w:t>
      </w:r>
      <w:r w:rsidRPr="00A11F19">
        <w:t xml:space="preserve"> </w:t>
      </w:r>
      <w:r w:rsidR="0076521F" w:rsidRPr="00A11F19">
        <w:t>som</w:t>
      </w:r>
      <w:r w:rsidRPr="00A11F19">
        <w:t xml:space="preserve"> kan udnytte de muligheder, der findes i de globale virksomheder</w:t>
      </w:r>
      <w:r w:rsidR="005327AF" w:rsidRPr="00A11F19">
        <w:t xml:space="preserve"> og værdikæder</w:t>
      </w:r>
      <w:r w:rsidRPr="00A11F19">
        <w:t xml:space="preserve">. </w:t>
      </w:r>
      <w:r w:rsidR="0076521F" w:rsidRPr="00A11F19">
        <w:t xml:space="preserve">For det tredje, at </w:t>
      </w:r>
      <w:r w:rsidR="00A51AF7" w:rsidRPr="00A11F19">
        <w:t xml:space="preserve">have </w:t>
      </w:r>
      <w:r w:rsidRPr="00A11F19">
        <w:t xml:space="preserve">den rette infrastruktur tilgængelig til hurtig og effektiv kommunikation </w:t>
      </w:r>
      <w:r w:rsidR="0076521F" w:rsidRPr="00A11F19">
        <w:t xml:space="preserve">og transport </w:t>
      </w:r>
      <w:r w:rsidRPr="00A11F19">
        <w:t>me</w:t>
      </w:r>
      <w:r w:rsidR="00F866B5" w:rsidRPr="00A11F19">
        <w:t xml:space="preserve">llem </w:t>
      </w:r>
      <w:r w:rsidRPr="00A11F19">
        <w:t>handelspartnere</w:t>
      </w:r>
      <w:r w:rsidR="0076521F" w:rsidRPr="00A11F19">
        <w:t xml:space="preserve"> og de enkelte led i værdikæden, jf. afsnit 2</w:t>
      </w:r>
      <w:r w:rsidRPr="00A11F19">
        <w:t>.</w:t>
      </w:r>
    </w:p>
    <w:p w14:paraId="08A9FC93" w14:textId="26888D54" w:rsidR="00370976" w:rsidRPr="00A11F19" w:rsidRDefault="005327AF" w:rsidP="00370976">
      <w:r w:rsidRPr="00A11F19">
        <w:t>Aktørerne i v</w:t>
      </w:r>
      <w:r w:rsidR="00370976" w:rsidRPr="00A11F19">
        <w:t xml:space="preserve">ærdikæder søger at maksimere </w:t>
      </w:r>
      <w:r w:rsidR="0076521F" w:rsidRPr="00A11F19">
        <w:t xml:space="preserve">deres del af </w:t>
      </w:r>
      <w:r w:rsidR="00370976" w:rsidRPr="00A11F19">
        <w:t>værditilvæksten. Som navnet antyder</w:t>
      </w:r>
      <w:r w:rsidRPr="00A11F19">
        <w:t xml:space="preserve"> (</w:t>
      </w:r>
      <w:r w:rsidR="00370976" w:rsidRPr="00A11F19">
        <w:t>værdikæder</w:t>
      </w:r>
      <w:r w:rsidRPr="00A11F19">
        <w:t>)</w:t>
      </w:r>
      <w:r w:rsidR="00370976" w:rsidRPr="00A11F19">
        <w:t xml:space="preserve"> tilføje</w:t>
      </w:r>
      <w:r w:rsidRPr="00A11F19">
        <w:t>s der</w:t>
      </w:r>
      <w:r w:rsidR="00370976" w:rsidRPr="00A11F19">
        <w:t xml:space="preserve"> en </w:t>
      </w:r>
      <w:r w:rsidR="009B185F" w:rsidRPr="00A11F19">
        <w:t xml:space="preserve">stigende </w:t>
      </w:r>
      <w:r w:rsidR="00370976" w:rsidRPr="00A11F19">
        <w:t xml:space="preserve">værdi til produktet i knudepunkterne i en </w:t>
      </w:r>
      <w:r w:rsidRPr="00A11F19">
        <w:t>værdi</w:t>
      </w:r>
      <w:r w:rsidR="00370976" w:rsidRPr="00A11F19">
        <w:t>kæde enten ved værditilvækst eller værdiskabelse. Denne værdi realiseres derefter fra højere priser og / eller udvikling af nye (</w:t>
      </w:r>
      <w:r w:rsidRPr="00A11F19">
        <w:t xml:space="preserve">for eksempel </w:t>
      </w:r>
      <w:r w:rsidR="00370976" w:rsidRPr="00A11F19">
        <w:t xml:space="preserve">niche) eller udvidede produkter og markeder. Værdiskabelse </w:t>
      </w:r>
      <w:r w:rsidRPr="00A11F19">
        <w:t xml:space="preserve">kan anvendes </w:t>
      </w:r>
      <w:r w:rsidR="00370976" w:rsidRPr="00A11F19">
        <w:t xml:space="preserve">til at karakterisere fisk og fiskerivarer, der </w:t>
      </w:r>
      <w:r w:rsidRPr="00A11F19">
        <w:t>opnår</w:t>
      </w:r>
      <w:r w:rsidR="00370976" w:rsidRPr="00A11F19">
        <w:t xml:space="preserve"> øget værdi på markedet ved at differentiere dem fra lignende produkter. Kvaliteten af værdikædernes funktion kræver ikke kun faktorer af produktion og teknologi, men </w:t>
      </w:r>
      <w:r w:rsidR="0076521F" w:rsidRPr="00A11F19">
        <w:t xml:space="preserve">som ovenfor nævnt </w:t>
      </w:r>
      <w:r w:rsidR="00370976" w:rsidRPr="00A11F19">
        <w:t>også effektiv transport, markedsinformation</w:t>
      </w:r>
      <w:r w:rsidR="00891E76" w:rsidRPr="00A11F19">
        <w:t xml:space="preserve">, </w:t>
      </w:r>
      <w:r w:rsidR="00370976" w:rsidRPr="00A11F19">
        <w:t>systemer og forvaltning og styring. Værditilvækst</w:t>
      </w:r>
      <w:r w:rsidR="00891E76" w:rsidRPr="00A11F19">
        <w:t>en</w:t>
      </w:r>
      <w:r w:rsidR="00370976" w:rsidRPr="00A11F19">
        <w:t xml:space="preserve"> forekomme</w:t>
      </w:r>
      <w:r w:rsidRPr="00A11F19">
        <w:t>r</w:t>
      </w:r>
      <w:r w:rsidR="00370976" w:rsidRPr="00A11F19">
        <w:t xml:space="preserve"> ved forskellige knuder i kæden, da den oprindelige form af produktet ændres</w:t>
      </w:r>
      <w:r w:rsidR="00891E76" w:rsidRPr="00A11F19">
        <w:t>;</w:t>
      </w:r>
      <w:r w:rsidR="00D20E7B" w:rsidRPr="00A11F19">
        <w:t xml:space="preserve"> det kan også ske ved at </w:t>
      </w:r>
      <w:r w:rsidR="00370976" w:rsidRPr="00A11F19">
        <w:t>opnå en højere kvalitet og et bedre</w:t>
      </w:r>
      <w:r w:rsidR="00D20E7B" w:rsidRPr="00A11F19">
        <w:t xml:space="preserve"> p</w:t>
      </w:r>
      <w:r w:rsidR="00370976" w:rsidRPr="00A11F19">
        <w:t>rodukt</w:t>
      </w:r>
      <w:r w:rsidR="00D20E7B" w:rsidRPr="00A11F19">
        <w:t xml:space="preserve">, der kan </w:t>
      </w:r>
      <w:r w:rsidR="00E5315C">
        <w:t>”</w:t>
      </w:r>
      <w:r w:rsidR="00D20E7B" w:rsidRPr="00A11F19">
        <w:t>brandes</w:t>
      </w:r>
      <w:r w:rsidR="00E5315C">
        <w:t>”</w:t>
      </w:r>
      <w:r w:rsidR="00370976" w:rsidRPr="00A11F19">
        <w:t>. De</w:t>
      </w:r>
      <w:r w:rsidR="00D20E7B" w:rsidRPr="00A11F19">
        <w:t>t</w:t>
      </w:r>
      <w:r w:rsidR="00370976" w:rsidRPr="00A11F19">
        <w:t xml:space="preserve"> endelige produkt kan være et nyt produkt på markedet</w:t>
      </w:r>
      <w:r w:rsidR="00D20E7B" w:rsidRPr="00A11F19">
        <w:t>,</w:t>
      </w:r>
      <w:r w:rsidR="00370976" w:rsidRPr="00A11F19">
        <w:t xml:space="preserve"> der har en konkurrencefordel i forhold til </w:t>
      </w:r>
      <w:r w:rsidR="0076521F" w:rsidRPr="00A11F19">
        <w:t xml:space="preserve">andre </w:t>
      </w:r>
      <w:r w:rsidR="00370976" w:rsidRPr="00A11F19">
        <w:t xml:space="preserve">produkter, da de </w:t>
      </w:r>
      <w:r w:rsidR="0076521F" w:rsidRPr="00A11F19">
        <w:t xml:space="preserve">kan </w:t>
      </w:r>
      <w:r w:rsidR="00370976" w:rsidRPr="00A11F19">
        <w:t>tilfredsstille en specifik forbrugerefterspørgsel og tiltrækker en højere pris.</w:t>
      </w:r>
      <w:r w:rsidR="00891E76" w:rsidRPr="00A11F19">
        <w:t xml:space="preserve"> F</w:t>
      </w:r>
      <w:r w:rsidR="00370976" w:rsidRPr="00A11F19">
        <w:t xml:space="preserve">orbrugervalg ikke altid </w:t>
      </w:r>
      <w:r w:rsidR="0076521F" w:rsidRPr="00A11F19">
        <w:t xml:space="preserve">er </w:t>
      </w:r>
      <w:r w:rsidR="00370976" w:rsidRPr="00A11F19">
        <w:t xml:space="preserve">prisdrevne, da </w:t>
      </w:r>
      <w:r w:rsidR="0076521F" w:rsidRPr="00A11F19">
        <w:t xml:space="preserve">forbrugerne kan være </w:t>
      </w:r>
      <w:r w:rsidR="00370976" w:rsidRPr="00A11F19">
        <w:t>villige til at betale mere for e</w:t>
      </w:r>
      <w:r w:rsidR="0076521F" w:rsidRPr="00A11F19">
        <w:t>t særligt</w:t>
      </w:r>
      <w:r w:rsidR="00A51AF7" w:rsidRPr="00A11F19">
        <w:t xml:space="preserve"> og unikt</w:t>
      </w:r>
      <w:r w:rsidR="0076521F" w:rsidRPr="00A11F19">
        <w:t xml:space="preserve"> </w:t>
      </w:r>
      <w:r w:rsidR="00370976" w:rsidRPr="00A11F19">
        <w:t>produkt.</w:t>
      </w:r>
    </w:p>
    <w:p w14:paraId="6FF92B40" w14:textId="6FFAF536" w:rsidR="00BD6CA7" w:rsidRPr="00A11F19" w:rsidRDefault="00A242B2" w:rsidP="007B4CCC">
      <w:r w:rsidRPr="00A11F19">
        <w:t xml:space="preserve">De fleste fiskeleverandører i udviklingslandene fungerer som råvareleverandører til industrilande, uanset størrelsen af deres produktion. </w:t>
      </w:r>
      <w:r w:rsidR="0076521F" w:rsidRPr="00A11F19">
        <w:t xml:space="preserve">Flere </w:t>
      </w:r>
      <w:r w:rsidRPr="00A11F19">
        <w:t>casestudier</w:t>
      </w:r>
      <w:r w:rsidR="0076521F" w:rsidRPr="00A11F19">
        <w:t xml:space="preserve"> (Bjørndal </w:t>
      </w:r>
      <w:r w:rsidR="00F55FB6" w:rsidRPr="00A11F19">
        <w:t>et.al. 2014</w:t>
      </w:r>
      <w:r w:rsidR="0076521F" w:rsidRPr="00A11F19">
        <w:t>)</w:t>
      </w:r>
      <w:r w:rsidRPr="00A11F19">
        <w:t xml:space="preserve"> </w:t>
      </w:r>
      <w:r w:rsidR="0076521F" w:rsidRPr="00A11F19">
        <w:t>har vist at</w:t>
      </w:r>
      <w:r w:rsidR="00475ADA" w:rsidRPr="00A11F19">
        <w:t xml:space="preserve">, </w:t>
      </w:r>
      <w:r w:rsidRPr="00A11F19">
        <w:t xml:space="preserve">i forhold til andre aktører i værdikæden, </w:t>
      </w:r>
      <w:r w:rsidR="00475ADA" w:rsidRPr="00A11F19">
        <w:t xml:space="preserve">modtager </w:t>
      </w:r>
      <w:r w:rsidRPr="00A11F19">
        <w:t xml:space="preserve">småskalafiskere </w:t>
      </w:r>
      <w:r w:rsidR="00F55FB6" w:rsidRPr="00A11F19">
        <w:t>d</w:t>
      </w:r>
      <w:r w:rsidRPr="00A11F19">
        <w:t>e mindst</w:t>
      </w:r>
      <w:r w:rsidR="00F55FB6" w:rsidRPr="00A11F19">
        <w:t>e</w:t>
      </w:r>
      <w:r w:rsidRPr="00A11F19">
        <w:t xml:space="preserve"> økonomiske fordele i form af penge tjent for deres produkter. Det viste sig, at processorer og detailmarkeder </w:t>
      </w:r>
      <w:r w:rsidR="00A51AF7" w:rsidRPr="00A11F19">
        <w:t>opnår</w:t>
      </w:r>
      <w:r w:rsidR="00475ADA" w:rsidRPr="00A11F19">
        <w:t xml:space="preserve"> en større del af værdikæden </w:t>
      </w:r>
      <w:r w:rsidRPr="00A11F19">
        <w:t>på grund af deres stærkere forhandlingsstyrke.</w:t>
      </w:r>
      <w:r w:rsidR="0076521F" w:rsidRPr="00A11F19">
        <w:t xml:space="preserve"> Denne indsigt kan værdikædeanalyse give</w:t>
      </w:r>
      <w:r w:rsidR="0082639D" w:rsidRPr="00A11F19">
        <w:t>; e</w:t>
      </w:r>
      <w:r w:rsidR="0076521F" w:rsidRPr="00A11F19">
        <w:t>n indsigt som traditionelle økonomiske analyser ikke vil give</w:t>
      </w:r>
      <w:r w:rsidR="001B2161" w:rsidRPr="00A11F19">
        <w:t>,</w:t>
      </w:r>
      <w:r w:rsidR="0076521F" w:rsidRPr="00A11F19">
        <w:t xml:space="preserve"> da de oftest koncentrerer sig om de enkelte aktørers incitamenter og den overordnede </w:t>
      </w:r>
      <w:r w:rsidR="001B2161" w:rsidRPr="00A11F19">
        <w:t xml:space="preserve">økonomiske </w:t>
      </w:r>
      <w:r w:rsidR="0076521F" w:rsidRPr="00A11F19">
        <w:t>eff</w:t>
      </w:r>
      <w:r w:rsidR="0045640D" w:rsidRPr="00A11F19">
        <w:t>ektivitet</w:t>
      </w:r>
      <w:r w:rsidR="0076521F" w:rsidRPr="00A11F19">
        <w:t xml:space="preserve"> af fiskeripolitikken</w:t>
      </w:r>
      <w:r w:rsidR="0082639D" w:rsidRPr="00A11F19">
        <w:t>, se Rosales et.al. (2017) for et eksempel.</w:t>
      </w:r>
    </w:p>
    <w:p w14:paraId="7835B321" w14:textId="3B819764" w:rsidR="00646A8B" w:rsidRPr="00A11F19" w:rsidRDefault="00646A8B" w:rsidP="00646A8B">
      <w:r w:rsidRPr="00A11F19">
        <w:t>Den islandske fiskeeksportsektor har gennem de sidste årtier skabt deres egne brands og mærker, som de strategisk benytter i deres marketing. Eksportvirksomhederne er vertikalt integreret med den øvrige fiske</w:t>
      </w:r>
      <w:r w:rsidR="00A51AF7" w:rsidRPr="00A11F19">
        <w:t>branche</w:t>
      </w:r>
      <w:r w:rsidRPr="00A11F19">
        <w:t xml:space="preserve"> i Island og islandske firmaer kontrollerer en signifikant del af den samlede værdikæde</w:t>
      </w:r>
      <w:r w:rsidR="00DF6658" w:rsidRPr="00A11F19">
        <w:t>, se Knútsson et.al. (201</w:t>
      </w:r>
      <w:r w:rsidR="002E158D" w:rsidRPr="00A11F19">
        <w:t>6</w:t>
      </w:r>
      <w:r w:rsidR="00DF6658" w:rsidRPr="00A11F19">
        <w:t>)</w:t>
      </w:r>
      <w:r w:rsidRPr="00A11F19">
        <w:t xml:space="preserve">. Det sikrer selvfølgelig alt andet lige en større del af værditilvæksten til </w:t>
      </w:r>
      <w:r w:rsidR="000A5B1F" w:rsidRPr="00A11F19">
        <w:t>i</w:t>
      </w:r>
      <w:r w:rsidRPr="00A11F19">
        <w:t>slandske produktionsfaktorer; men ligeså vigtigt er det at ændringer i forbrugerpræferencer og</w:t>
      </w:r>
      <w:r w:rsidR="00A51AF7" w:rsidRPr="00A11F19">
        <w:t xml:space="preserve"> </w:t>
      </w:r>
      <w:r w:rsidRPr="00A11F19">
        <w:t xml:space="preserve">lignende ændringer transmitteres hurtigt og konsistent igennem </w:t>
      </w:r>
      <w:r w:rsidR="00A51AF7" w:rsidRPr="00A11F19">
        <w:t>supply- og værdi</w:t>
      </w:r>
      <w:r w:rsidRPr="00A11F19">
        <w:t>kæden, så producenterne kan tilpasse deres produktion.</w:t>
      </w:r>
    </w:p>
    <w:p w14:paraId="407DD921" w14:textId="5151FD1A" w:rsidR="004C1179" w:rsidRPr="00A11F19" w:rsidRDefault="00646A8B" w:rsidP="00646A8B">
      <w:r w:rsidRPr="00A11F19">
        <w:t xml:space="preserve">Det er vigtigt at bemærke, at etablering </w:t>
      </w:r>
      <w:r w:rsidR="006D5EB2" w:rsidRPr="00A11F19">
        <w:t xml:space="preserve">af </w:t>
      </w:r>
      <w:r w:rsidRPr="00A11F19">
        <w:t>en god forsyningskæde (supply-chain) er en forudsætning for at udvikle en bæredygtig værdikæde og dermed at skabe en positiv udvikling i værditilvæksten.</w:t>
      </w:r>
      <w:r w:rsidR="004C1179" w:rsidRPr="00A11F19">
        <w:br w:type="page"/>
      </w:r>
    </w:p>
    <w:p w14:paraId="36FFA7F2" w14:textId="51F9A5EE" w:rsidR="00367F86" w:rsidRPr="00A11F19" w:rsidRDefault="00367F86" w:rsidP="004421AF">
      <w:pPr>
        <w:pStyle w:val="Overskrift1"/>
        <w:numPr>
          <w:ilvl w:val="0"/>
          <w:numId w:val="4"/>
        </w:numPr>
        <w:ind w:left="357" w:hanging="357"/>
      </w:pPr>
      <w:bookmarkStart w:id="15" w:name="_Toc29491870"/>
      <w:r w:rsidRPr="00A11F19">
        <w:lastRenderedPageBreak/>
        <w:t>Tidligere værdikædeanalyser af Grønlands fiske</w:t>
      </w:r>
      <w:r w:rsidR="0074202B" w:rsidRPr="00A11F19">
        <w:t>branche</w:t>
      </w:r>
      <w:bookmarkEnd w:id="15"/>
    </w:p>
    <w:p w14:paraId="1894A179" w14:textId="7A37488B" w:rsidR="00B32451" w:rsidRPr="00A11F19" w:rsidRDefault="00C70131" w:rsidP="00C70131">
      <w:r w:rsidRPr="00A11F19">
        <w:t>Formålet med dette afsnit er kort at diskutere nogle</w:t>
      </w:r>
      <w:r w:rsidR="00F616C4" w:rsidRPr="00A11F19">
        <w:t xml:space="preserve"> af</w:t>
      </w:r>
      <w:r w:rsidRPr="00A11F19">
        <w:t xml:space="preserve"> konklusioner</w:t>
      </w:r>
      <w:r w:rsidR="00F616C4" w:rsidRPr="00A11F19">
        <w:t>ne</w:t>
      </w:r>
      <w:r w:rsidRPr="00A11F19">
        <w:t xml:space="preserve"> fra rapporten </w:t>
      </w:r>
      <w:r w:rsidR="006B30B6">
        <w:t>”</w:t>
      </w:r>
      <w:r w:rsidR="00026699" w:rsidRPr="00A11F19">
        <w:t>Økonomisk analyse af værdikæder for grønlandske fiskeprodukter</w:t>
      </w:r>
      <w:r w:rsidR="006B30B6">
        <w:t>”</w:t>
      </w:r>
      <w:r w:rsidR="00026699" w:rsidRPr="00A11F19">
        <w:t xml:space="preserve"> fra 2016</w:t>
      </w:r>
      <w:r w:rsidRPr="00A11F19">
        <w:t xml:space="preserve">, </w:t>
      </w:r>
      <w:r w:rsidR="00026699" w:rsidRPr="00A11F19">
        <w:t>der</w:t>
      </w:r>
      <w:r w:rsidRPr="00A11F19">
        <w:t xml:space="preserve"> også</w:t>
      </w:r>
      <w:r w:rsidR="00026699" w:rsidRPr="00A11F19">
        <w:t xml:space="preserve"> </w:t>
      </w:r>
      <w:r w:rsidR="00492B1E" w:rsidRPr="00A11F19">
        <w:t>-</w:t>
      </w:r>
      <w:r w:rsidR="00026699" w:rsidRPr="00A11F19">
        <w:t xml:space="preserve"> som titlen antyder </w:t>
      </w:r>
      <w:r w:rsidR="00492B1E" w:rsidRPr="00A11F19">
        <w:t xml:space="preserve">- </w:t>
      </w:r>
      <w:r w:rsidRPr="00A11F19">
        <w:t>analyserede værdikæderne i den grønlandske fiske</w:t>
      </w:r>
      <w:r w:rsidR="0074202B" w:rsidRPr="00A11F19">
        <w:t>branche</w:t>
      </w:r>
      <w:r w:rsidRPr="00A11F19">
        <w:t>.</w:t>
      </w:r>
    </w:p>
    <w:p w14:paraId="68FF9B9B" w14:textId="35E6F7E7" w:rsidR="007C1C2E" w:rsidRPr="00A11F19" w:rsidRDefault="00C70131" w:rsidP="00C70131">
      <w:r w:rsidRPr="00A11F19">
        <w:t xml:space="preserve">Udgangspunktet for analyserne i rapporten </w:t>
      </w:r>
      <w:r w:rsidR="0074202B" w:rsidRPr="00A11F19">
        <w:t>var</w:t>
      </w:r>
      <w:r w:rsidR="007C1C2E" w:rsidRPr="00A11F19">
        <w:t>:</w:t>
      </w:r>
    </w:p>
    <w:p w14:paraId="3EA7AA68" w14:textId="77777777" w:rsidR="00A470D7" w:rsidRPr="00A11F19" w:rsidRDefault="00A470D7" w:rsidP="00C70131">
      <w:r w:rsidRPr="00A11F19">
        <w:t>”</w:t>
      </w:r>
      <w:r w:rsidR="00C70131" w:rsidRPr="00A11F19">
        <w:t>at en velfungerende, effektiv og konkurrencedygtig fiskerisektor skaber størst mulig velfærd og beskæftigelse i hele det grønlandske samfund på langt sigt, hvor overskydende arbejdskraft kan søge til de sektorer, hvor de gør mest gavn. Dette er typisk ikke i fiskerisektoren.</w:t>
      </w:r>
      <w:r w:rsidRPr="00A11F19">
        <w:t>”</w:t>
      </w:r>
    </w:p>
    <w:p w14:paraId="026C1813" w14:textId="461D320E" w:rsidR="00C70131" w:rsidRPr="00A11F19" w:rsidRDefault="009A5159" w:rsidP="00C70131">
      <w:r w:rsidRPr="00A11F19">
        <w:t>Det er</w:t>
      </w:r>
      <w:r w:rsidR="00C70131" w:rsidRPr="00A11F19">
        <w:t xml:space="preserve"> korrekt</w:t>
      </w:r>
      <w:r w:rsidRPr="00A11F19">
        <w:t xml:space="preserve"> overordnet set. Fiskerisektoren i Grønland er imidlertid heterogen</w:t>
      </w:r>
      <w:r w:rsidR="00812226" w:rsidRPr="00A11F19">
        <w:t xml:space="preserve">, (dvs. at der er meget stor variation mellem fiskerierne), </w:t>
      </w:r>
      <w:r w:rsidR="00A07869" w:rsidRPr="00A11F19">
        <w:t>både i forhold til forvaltningen af de enkelte arter og i forhold til fiskerie</w:t>
      </w:r>
      <w:r w:rsidR="008706F6" w:rsidRPr="00A11F19">
        <w:t>rnes</w:t>
      </w:r>
      <w:r w:rsidR="00A07869" w:rsidRPr="00A11F19">
        <w:t xml:space="preserve"> struktur</w:t>
      </w:r>
      <w:r w:rsidR="008F3896" w:rsidRPr="00A11F19">
        <w:t xml:space="preserve"> og værdikæder</w:t>
      </w:r>
      <w:r w:rsidR="00A07869" w:rsidRPr="00A11F19">
        <w:t>.</w:t>
      </w:r>
      <w:r w:rsidR="008706F6" w:rsidRPr="00A11F19">
        <w:t xml:space="preserve"> Nogle fiskerier er </w:t>
      </w:r>
      <w:r w:rsidR="00A470D7" w:rsidRPr="00A11F19">
        <w:t>nået ret</w:t>
      </w:r>
      <w:r w:rsidR="008706F6" w:rsidRPr="00A11F19">
        <w:t xml:space="preserve"> langt i forhold til at</w:t>
      </w:r>
      <w:r w:rsidR="008F3896" w:rsidRPr="00A11F19">
        <w:t xml:space="preserve"> have </w:t>
      </w:r>
      <w:r w:rsidR="008706F6" w:rsidRPr="00A11F19">
        <w:t>velfungerende, effektive og konkurrencedygtige</w:t>
      </w:r>
      <w:r w:rsidR="008F3896" w:rsidRPr="00A11F19">
        <w:t xml:space="preserve"> værdikæder</w:t>
      </w:r>
      <w:r w:rsidR="008706F6" w:rsidRPr="00A11F19">
        <w:t xml:space="preserve">; mens </w:t>
      </w:r>
      <w:r w:rsidR="008F3896" w:rsidRPr="00A11F19">
        <w:t xml:space="preserve">udviklingen af </w:t>
      </w:r>
      <w:r w:rsidR="008706F6" w:rsidRPr="00A11F19">
        <w:t xml:space="preserve">værdikæderne i andre fiskerier </w:t>
      </w:r>
      <w:r w:rsidR="008F3896" w:rsidRPr="00A11F19">
        <w:t>stadig befinder sig på</w:t>
      </w:r>
      <w:r w:rsidR="0074202B" w:rsidRPr="00A11F19">
        <w:t xml:space="preserve"> et indledende </w:t>
      </w:r>
      <w:r w:rsidR="008F3896" w:rsidRPr="00A11F19">
        <w:t>niveau og derfor indeholder et stort potentiale</w:t>
      </w:r>
      <w:r w:rsidR="008706F6" w:rsidRPr="00A11F19">
        <w:t xml:space="preserve">. Som nævnt i afsnit </w:t>
      </w:r>
      <w:r w:rsidR="00A470D7" w:rsidRPr="00A11F19">
        <w:t>3</w:t>
      </w:r>
      <w:r w:rsidR="008706F6" w:rsidRPr="00A11F19">
        <w:t xml:space="preserve"> er økonomisk baseret fiskeriregulering </w:t>
      </w:r>
      <w:r w:rsidR="00F70D79" w:rsidRPr="00A11F19">
        <w:t xml:space="preserve">en af </w:t>
      </w:r>
      <w:r w:rsidR="008706F6" w:rsidRPr="00A11F19">
        <w:t>forudsætninge</w:t>
      </w:r>
      <w:r w:rsidR="00F70D79" w:rsidRPr="00A11F19">
        <w:t>r</w:t>
      </w:r>
      <w:r w:rsidR="008706F6" w:rsidRPr="00A11F19">
        <w:t>n</w:t>
      </w:r>
      <w:r w:rsidR="00F70D79" w:rsidRPr="00A11F19">
        <w:t>e</w:t>
      </w:r>
      <w:r w:rsidR="008706F6" w:rsidRPr="00A11F19">
        <w:t xml:space="preserve"> for at værdikæderne kan udvikles</w:t>
      </w:r>
      <w:r w:rsidR="00F616C4" w:rsidRPr="00A11F19">
        <w:t xml:space="preserve">, hvilket </w:t>
      </w:r>
      <w:r w:rsidR="008F3896" w:rsidRPr="00A11F19">
        <w:t>ikke sker i de fleste</w:t>
      </w:r>
      <w:r w:rsidR="00F616C4" w:rsidRPr="00A11F19">
        <w:t xml:space="preserve"> grønlandske fiskerier, se </w:t>
      </w:r>
      <w:r w:rsidR="008F3896" w:rsidRPr="00A11F19">
        <w:t>kapitel 5</w:t>
      </w:r>
      <w:r w:rsidR="00F616C4" w:rsidRPr="00A11F19">
        <w:t>.</w:t>
      </w:r>
    </w:p>
    <w:p w14:paraId="5CF499D5" w14:textId="15369AB7" w:rsidR="00C70131" w:rsidRPr="00A11F19" w:rsidRDefault="00026699" w:rsidP="0006706D">
      <w:r w:rsidRPr="00A11F19">
        <w:t>Data</w:t>
      </w:r>
      <w:r w:rsidR="002725B0" w:rsidRPr="00A11F19">
        <w:t xml:space="preserve">grundlaget </w:t>
      </w:r>
      <w:r w:rsidRPr="00A11F19">
        <w:t xml:space="preserve">i analyserne </w:t>
      </w:r>
      <w:r w:rsidR="002725B0" w:rsidRPr="00A11F19">
        <w:t>er udenrigshandelsstatistikken og da den opgøres på et aggregeret niveau for hver art, er det svært at drage nogle specifikke konklusioner</w:t>
      </w:r>
      <w:r w:rsidRPr="00A11F19">
        <w:t xml:space="preserve"> omkring produktmiks og deres værdikæder</w:t>
      </w:r>
      <w:r w:rsidR="002725B0" w:rsidRPr="00A11F19">
        <w:t xml:space="preserve">. Som det vises i de næste afsnit, er produktmikset for hver art </w:t>
      </w:r>
      <w:r w:rsidR="008F3896" w:rsidRPr="00A11F19">
        <w:t xml:space="preserve">(undtagen stenbiderrogn) ganske </w:t>
      </w:r>
      <w:r w:rsidR="002725B0" w:rsidRPr="00A11F19">
        <w:t xml:space="preserve">variereret. </w:t>
      </w:r>
      <w:r w:rsidR="008F3896" w:rsidRPr="00A11F19">
        <w:t xml:space="preserve">Udover at der produceres flere forskellige produkter </w:t>
      </w:r>
      <w:r w:rsidR="006E44BB" w:rsidRPr="00A11F19">
        <w:t xml:space="preserve">af </w:t>
      </w:r>
      <w:r w:rsidR="0074202B" w:rsidRPr="00A11F19">
        <w:t xml:space="preserve">hver </w:t>
      </w:r>
      <w:r w:rsidR="006E44BB" w:rsidRPr="00A11F19">
        <w:t xml:space="preserve">enkelt </w:t>
      </w:r>
      <w:r w:rsidR="008F3896" w:rsidRPr="00A11F19">
        <w:t>art, så sælges p</w:t>
      </w:r>
      <w:r w:rsidR="002725B0" w:rsidRPr="00A11F19">
        <w:t xml:space="preserve">rodukterne til forskellige typer af aftagere lige fra </w:t>
      </w:r>
      <w:r w:rsidR="00E26D30" w:rsidRPr="00A11F19">
        <w:t xml:space="preserve">produkter </w:t>
      </w:r>
      <w:r w:rsidR="008F3896" w:rsidRPr="00A11F19">
        <w:t xml:space="preserve">i mindre enheder </w:t>
      </w:r>
      <w:r w:rsidR="00E26D30" w:rsidRPr="00A11F19">
        <w:t xml:space="preserve">til </w:t>
      </w:r>
      <w:r w:rsidR="002725B0" w:rsidRPr="00A11F19">
        <w:t xml:space="preserve">detail til </w:t>
      </w:r>
      <w:r w:rsidR="00E26D30" w:rsidRPr="00A11F19">
        <w:t xml:space="preserve">større enheder til </w:t>
      </w:r>
      <w:r w:rsidR="002725B0" w:rsidRPr="00A11F19">
        <w:t>industri (dvs. til</w:t>
      </w:r>
      <w:r w:rsidR="00E26D30" w:rsidRPr="00A11F19">
        <w:t xml:space="preserve"> grossister til videresalg eller til producenter til</w:t>
      </w:r>
      <w:r w:rsidR="002725B0" w:rsidRPr="00A11F19">
        <w:t xml:space="preserve"> videreforarbejdning) og til flere forskellige lande i forskellige verdensdele. </w:t>
      </w:r>
      <w:r w:rsidR="006E44BB" w:rsidRPr="00A11F19">
        <w:t>Da grundlaget for analyserne er ag</w:t>
      </w:r>
      <w:r w:rsidR="00E26D30" w:rsidRPr="00A11F19">
        <w:t>gregerede data</w:t>
      </w:r>
      <w:r w:rsidR="006E44BB" w:rsidRPr="00A11F19">
        <w:t>,</w:t>
      </w:r>
      <w:r w:rsidR="00E26D30" w:rsidRPr="00A11F19">
        <w:t xml:space="preserve"> når r</w:t>
      </w:r>
      <w:r w:rsidR="002725B0" w:rsidRPr="00A11F19">
        <w:t xml:space="preserve">apporten frem til nogle </w:t>
      </w:r>
      <w:r w:rsidR="00E26D30" w:rsidRPr="00A11F19">
        <w:t>over</w:t>
      </w:r>
      <w:r w:rsidR="00A61EBA" w:rsidRPr="00A11F19">
        <w:t xml:space="preserve">ordnede konklusioner om </w:t>
      </w:r>
      <w:r w:rsidRPr="00A11F19">
        <w:t>de</w:t>
      </w:r>
      <w:r w:rsidR="00E26D30" w:rsidRPr="00A11F19">
        <w:t>n</w:t>
      </w:r>
      <w:r w:rsidRPr="00A11F19">
        <w:t xml:space="preserve"> </w:t>
      </w:r>
      <w:r w:rsidR="00E26D30" w:rsidRPr="00A11F19">
        <w:t xml:space="preserve">samlede </w:t>
      </w:r>
      <w:r w:rsidR="00A61EBA" w:rsidRPr="00A11F19">
        <w:t>værdikæde</w:t>
      </w:r>
      <w:r w:rsidR="00E26D30" w:rsidRPr="00A11F19">
        <w:t xml:space="preserve"> for hver enkelt art</w:t>
      </w:r>
      <w:r w:rsidR="00107603" w:rsidRPr="00A11F19">
        <w:t xml:space="preserve">; men ikke om de enkelte værdikæder. </w:t>
      </w:r>
    </w:p>
    <w:p w14:paraId="34BCB4AE" w14:textId="3CE615E2" w:rsidR="00A61EBA" w:rsidRPr="00A11F19" w:rsidRDefault="00A61EBA" w:rsidP="0006706D">
      <w:r w:rsidRPr="00A11F19">
        <w:t xml:space="preserve">Anbefalingerne i rapporten drejer sig mest om </w:t>
      </w:r>
      <w:r w:rsidR="00296F2E" w:rsidRPr="00A11F19">
        <w:t>fiskeriforvaltningen dels i rejefiskeriet og dels i fiskeriet efter hellefisk. For hellefisk foreslås der ændringer i forvaltningen således at de</w:t>
      </w:r>
      <w:r w:rsidR="00A470D7" w:rsidRPr="00A11F19">
        <w:t xml:space="preserve">t baseret mere </w:t>
      </w:r>
      <w:r w:rsidR="00296F2E" w:rsidRPr="00A11F19">
        <w:t xml:space="preserve">på økonomiske principper. Denne konklusion </w:t>
      </w:r>
      <w:r w:rsidR="004C74E1" w:rsidRPr="00A11F19">
        <w:t>kommer nærværende rapport også frem til</w:t>
      </w:r>
      <w:r w:rsidR="00296F2E" w:rsidRPr="00A11F19">
        <w:t xml:space="preserve">. Om </w:t>
      </w:r>
      <w:r w:rsidR="00A470D7" w:rsidRPr="00A11F19">
        <w:t xml:space="preserve">fiskeriet af </w:t>
      </w:r>
      <w:r w:rsidR="00296F2E" w:rsidRPr="00A11F19">
        <w:t>rejerne foreslås det i rapporten at</w:t>
      </w:r>
      <w:r w:rsidR="004C74E1" w:rsidRPr="00A11F19">
        <w:t xml:space="preserve"> opdelingen af</w:t>
      </w:r>
      <w:r w:rsidR="00296F2E" w:rsidRPr="00A11F19">
        <w:t xml:space="preserve"> flådesegmenter og landingspligten ophæves</w:t>
      </w:r>
      <w:r w:rsidR="00A470D7" w:rsidRPr="00A11F19">
        <w:t>,</w:t>
      </w:r>
      <w:r w:rsidR="00026699" w:rsidRPr="00A11F19">
        <w:t xml:space="preserve"> da det vil give en stigning i BNP</w:t>
      </w:r>
      <w:r w:rsidR="00296F2E" w:rsidRPr="00A11F19">
        <w:t xml:space="preserve">. Dette er baseret på en sides beregninger i rapporten. </w:t>
      </w:r>
      <w:r w:rsidR="009A0BCE" w:rsidRPr="00A11F19">
        <w:t xml:space="preserve">Det kan selvfølgelig ikke afvises at ophævelsen vil give en samlet positiv samfundsøkonomisk gevinst; men den vil </w:t>
      </w:r>
      <w:r w:rsidR="00E864F8" w:rsidRPr="00A11F19">
        <w:t xml:space="preserve">med stor sandsynlighed </w:t>
      </w:r>
      <w:r w:rsidR="009A0BCE" w:rsidRPr="00A11F19">
        <w:t>være betydeligt</w:t>
      </w:r>
      <w:r w:rsidR="00026699" w:rsidRPr="00A11F19">
        <w:t xml:space="preserve"> mindre</w:t>
      </w:r>
      <w:r w:rsidR="009A0BCE" w:rsidRPr="00A11F19">
        <w:t xml:space="preserve"> end hvad rapporten angiver. For det første kan man ikke regne </w:t>
      </w:r>
      <w:r w:rsidR="00026699" w:rsidRPr="00A11F19">
        <w:t xml:space="preserve">alene </w:t>
      </w:r>
      <w:r w:rsidR="009A0BCE" w:rsidRPr="00A11F19">
        <w:t>med gennemsnitspriser, da rejerne sælges som forskellige produkter</w:t>
      </w:r>
      <w:r w:rsidR="00E864F8" w:rsidRPr="00A11F19">
        <w:t xml:space="preserve"> til </w:t>
      </w:r>
      <w:r w:rsidR="004C74E1" w:rsidRPr="00A11F19">
        <w:t xml:space="preserve">meget </w:t>
      </w:r>
      <w:r w:rsidR="00E864F8" w:rsidRPr="00A11F19">
        <w:t>forskellige priser</w:t>
      </w:r>
      <w:r w:rsidR="009A0BCE" w:rsidRPr="00A11F19">
        <w:t xml:space="preserve">. Nogle kogte og pillede rejeprodukter opnår således en højere salgspris end nogle af skalrejeprodukterne. For det andet, vises </w:t>
      </w:r>
      <w:r w:rsidR="009A0BCE" w:rsidRPr="00A11F19">
        <w:lastRenderedPageBreak/>
        <w:t>det i de næste afsnit at værdikæden</w:t>
      </w:r>
      <w:r w:rsidR="00026699" w:rsidRPr="00A11F19">
        <w:t xml:space="preserve"> </w:t>
      </w:r>
      <w:r w:rsidR="000B38DA" w:rsidRPr="00A11F19">
        <w:t>er optimeret i den forstand at kapaciteten i de enkelte dele af rejesektoren er optimeret. Det viser sig f.eks.</w:t>
      </w:r>
      <w:r w:rsidR="004C74E1" w:rsidRPr="00A11F19">
        <w:t xml:space="preserve"> ved</w:t>
      </w:r>
      <w:r w:rsidR="000B38DA" w:rsidRPr="00A11F19">
        <w:t xml:space="preserve"> at de kystnære fartøjer indhandler til den samme fabrik i 2016-2018. For det tredje,</w:t>
      </w:r>
      <w:r w:rsidR="000B56C0" w:rsidRPr="00A11F19">
        <w:t xml:space="preserve"> så </w:t>
      </w:r>
      <w:r w:rsidR="00AB74C4" w:rsidRPr="00A11F19">
        <w:t>viser</w:t>
      </w:r>
      <w:r w:rsidR="000B56C0" w:rsidRPr="00A11F19">
        <w:t xml:space="preserve"> produktionsfordelingen </w:t>
      </w:r>
      <w:r w:rsidR="00AB74C4" w:rsidRPr="00A11F19">
        <w:t xml:space="preserve">mellem </w:t>
      </w:r>
      <w:r w:rsidR="000B56C0" w:rsidRPr="00A11F19">
        <w:t>den kystnære og havgående flåde i 2016 og 2017</w:t>
      </w:r>
      <w:r w:rsidR="00AB74C4" w:rsidRPr="00A11F19">
        <w:t>,</w:t>
      </w:r>
      <w:r w:rsidR="000B56C0" w:rsidRPr="00A11F19">
        <w:t xml:space="preserve"> </w:t>
      </w:r>
      <w:r w:rsidR="00AB74C4" w:rsidRPr="00A11F19">
        <w:t xml:space="preserve">at hverken TAC-fordelingen mellem flåderne eller indhandlingspligten har været bindende. Det kunne indikere, at de relative priser har været i de kogte og pillede rejers favør eller at der har været nogle særlige produktionsmæssige forhold. </w:t>
      </w:r>
      <w:r w:rsidR="00DB675C" w:rsidRPr="00A11F19">
        <w:t xml:space="preserve">For det fjerde, må en markedsreaktion </w:t>
      </w:r>
      <w:r w:rsidR="00107603" w:rsidRPr="00A11F19">
        <w:t xml:space="preserve">i form af prisændringer </w:t>
      </w:r>
      <w:r w:rsidR="00DB675C" w:rsidRPr="00A11F19">
        <w:t>forventes</w:t>
      </w:r>
      <w:r w:rsidR="004C74E1" w:rsidRPr="00A11F19">
        <w:t>,</w:t>
      </w:r>
      <w:r w:rsidR="00DB675C" w:rsidRPr="00A11F19">
        <w:t xml:space="preserve"> hvis der kommer flere skalrejer og færre kogte og pillede rejer</w:t>
      </w:r>
      <w:r w:rsidR="004C74E1" w:rsidRPr="00A11F19">
        <w:t xml:space="preserve"> på markedet</w:t>
      </w:r>
      <w:r w:rsidR="00DB675C" w:rsidRPr="00A11F19">
        <w:t>.</w:t>
      </w:r>
    </w:p>
    <w:p w14:paraId="2C20777D" w14:textId="3FFA0F93" w:rsidR="0006706D" w:rsidRPr="00A11F19" w:rsidRDefault="002E5283" w:rsidP="0006706D">
      <w:r w:rsidRPr="00A11F19">
        <w:t>Rapporten konklude</w:t>
      </w:r>
      <w:r w:rsidR="00615E21" w:rsidRPr="00A11F19">
        <w:t>rede</w:t>
      </w:r>
      <w:r w:rsidRPr="00A11F19">
        <w:t xml:space="preserve"> </w:t>
      </w:r>
      <w:r w:rsidR="00615E21" w:rsidRPr="00A11F19">
        <w:t>desuden,</w:t>
      </w:r>
      <w:r w:rsidRPr="00A11F19">
        <w:t xml:space="preserve"> at der ikke synes at være større behov </w:t>
      </w:r>
      <w:r w:rsidR="00615E21" w:rsidRPr="00A11F19">
        <w:t>fo</w:t>
      </w:r>
      <w:r w:rsidRPr="00A11F19">
        <w:t xml:space="preserve">r konkurrenceforbedrende offentlige tiltag. Der er </w:t>
      </w:r>
      <w:r w:rsidR="00E34316" w:rsidRPr="00A11F19">
        <w:t xml:space="preserve">imidlertid </w:t>
      </w:r>
      <w:r w:rsidRPr="00A11F19">
        <w:t>meget der tyder på</w:t>
      </w:r>
      <w:r w:rsidR="00E26D30" w:rsidRPr="00A11F19">
        <w:t>,</w:t>
      </w:r>
      <w:r w:rsidRPr="00A11F19">
        <w:t xml:space="preserve"> at der </w:t>
      </w:r>
      <w:r w:rsidR="00E34316" w:rsidRPr="00A11F19">
        <w:t>er</w:t>
      </w:r>
      <w:r w:rsidR="00C7673F" w:rsidRPr="00A11F19">
        <w:t xml:space="preserve"> manglende </w:t>
      </w:r>
      <w:r w:rsidRPr="00A11F19">
        <w:t xml:space="preserve">priskonkurrence i </w:t>
      </w:r>
      <w:r w:rsidR="00C7673F" w:rsidRPr="00A11F19">
        <w:t xml:space="preserve">det </w:t>
      </w:r>
      <w:r w:rsidR="00E26D30" w:rsidRPr="00A11F19">
        <w:t>første</w:t>
      </w:r>
      <w:r w:rsidRPr="00A11F19">
        <w:t xml:space="preserve"> handelsled</w:t>
      </w:r>
      <w:r w:rsidR="00E26D30" w:rsidRPr="00A11F19">
        <w:t xml:space="preserve">, </w:t>
      </w:r>
      <w:r w:rsidR="00EF14DC" w:rsidRPr="00A11F19">
        <w:t>når</w:t>
      </w:r>
      <w:r w:rsidR="00E26D30" w:rsidRPr="00A11F19">
        <w:t xml:space="preserve"> fisk</w:t>
      </w:r>
      <w:r w:rsidR="00C7673F" w:rsidRPr="00A11F19">
        <w:t xml:space="preserve"> </w:t>
      </w:r>
      <w:r w:rsidR="00B32451" w:rsidRPr="00A11F19">
        <w:t xml:space="preserve">og </w:t>
      </w:r>
      <w:r w:rsidR="00C7673F" w:rsidRPr="00A11F19">
        <w:t>rejer</w:t>
      </w:r>
      <w:r w:rsidR="00B32451" w:rsidRPr="00A11F19">
        <w:t xml:space="preserve"> indhandles i byer / bygder, hvor der alene er </w:t>
      </w:r>
      <w:r w:rsidR="00B32451" w:rsidRPr="00A11F19">
        <w:rPr>
          <w:rFonts w:cs="Times New Roman"/>
        </w:rPr>
        <w:t>é</w:t>
      </w:r>
      <w:r w:rsidR="00B32451" w:rsidRPr="00A11F19">
        <w:t>t</w:t>
      </w:r>
      <w:r w:rsidR="00E26D30" w:rsidRPr="00A11F19">
        <w:t xml:space="preserve"> landanlæg</w:t>
      </w:r>
      <w:r w:rsidR="00B32451" w:rsidRPr="00A11F19">
        <w:t xml:space="preserve">, </w:t>
      </w:r>
      <w:r w:rsidR="00E91386" w:rsidRPr="00A11F19">
        <w:t xml:space="preserve">se afsnit </w:t>
      </w:r>
      <w:r w:rsidR="001761A5" w:rsidRPr="00A11F19">
        <w:t>3.1 og k</w:t>
      </w:r>
      <w:r w:rsidR="004C74E1" w:rsidRPr="00A11F19">
        <w:t>apitel 5</w:t>
      </w:r>
      <w:r w:rsidR="00B32451" w:rsidRPr="00A11F19">
        <w:t xml:space="preserve">. </w:t>
      </w:r>
      <w:r w:rsidR="00615E21" w:rsidRPr="00A11F19">
        <w:t xml:space="preserve">Som det konstateres i rapporten, så medfører fiskekvoter </w:t>
      </w:r>
      <w:r w:rsidR="00A470D7" w:rsidRPr="00A11F19">
        <w:t>og</w:t>
      </w:r>
      <w:r w:rsidR="00615E21" w:rsidRPr="00A11F19">
        <w:t xml:space="preserve"> TAC’er at fangsterne og dermed produktionen af fartøjerne er uafhængige af indhandlingspris, da ’der landes hvad der fanges’. Det sidste er korrekt, hvis kvoter og TAC’er håndhæves. </w:t>
      </w:r>
      <w:r w:rsidR="00A470D7" w:rsidRPr="00A11F19">
        <w:t>K</w:t>
      </w:r>
      <w:r w:rsidR="00615E21" w:rsidRPr="00A11F19">
        <w:t xml:space="preserve">onkurrence mellem indhandlingssteder kan </w:t>
      </w:r>
      <w:r w:rsidR="00A470D7" w:rsidRPr="00A11F19">
        <w:t xml:space="preserve">imidlertid </w:t>
      </w:r>
      <w:r w:rsidR="00615E21" w:rsidRPr="00A11F19">
        <w:t xml:space="preserve">føre til øgede indhandlingspriser og dermed øget værditilvækst i Grønland. Den øgede konkurrence er </w:t>
      </w:r>
      <w:r w:rsidR="004C74E1" w:rsidRPr="00A11F19">
        <w:t xml:space="preserve">på kort sigt </w:t>
      </w:r>
      <w:r w:rsidR="00615E21" w:rsidRPr="00A11F19">
        <w:t xml:space="preserve">primært med til at skabe en anden fordeling af den samlede værditilvækst. I et dynamisk perspektiv </w:t>
      </w:r>
      <w:r w:rsidR="000A0457" w:rsidRPr="00A11F19">
        <w:t xml:space="preserve">vil det </w:t>
      </w:r>
      <w:r w:rsidR="004C74E1" w:rsidRPr="00A11F19">
        <w:t xml:space="preserve">på længere sigt </w:t>
      </w:r>
      <w:r w:rsidR="000A0457" w:rsidRPr="00A11F19">
        <w:t>lede til større indkomstdannelse i Grønland</w:t>
      </w:r>
      <w:r w:rsidR="004C74E1" w:rsidRPr="00A11F19">
        <w:t>, hvilket positivt vil påvirke andre erhverv</w:t>
      </w:r>
      <w:r w:rsidR="000A0457" w:rsidRPr="00A11F19">
        <w:t>.</w:t>
      </w:r>
    </w:p>
    <w:p w14:paraId="150BCDDB" w14:textId="78C1390C" w:rsidR="0006706D" w:rsidRPr="00A11F19" w:rsidRDefault="000A0457" w:rsidP="0006706D">
      <w:r w:rsidRPr="00A11F19">
        <w:t xml:space="preserve">Den overordnede konklusion i rapporten er: </w:t>
      </w:r>
      <w:r w:rsidR="004015F4" w:rsidRPr="00A11F19">
        <w:t>”</w:t>
      </w:r>
      <w:r w:rsidR="0006706D" w:rsidRPr="00A11F19">
        <w:t>Offentlige tiltag kan med dette udgangspunkt og uden hensyntagen til beskæftigelsen i fiskerisektoren, muliggøre opgradering af værdikæderne for grønlandske fiskeprodukter ved</w:t>
      </w:r>
    </w:p>
    <w:p w14:paraId="00E5138B" w14:textId="27B68349" w:rsidR="0006706D" w:rsidRPr="00A11F19" w:rsidRDefault="0006706D" w:rsidP="0006706D">
      <w:r w:rsidRPr="00A11F19">
        <w:t>i)</w:t>
      </w:r>
      <w:r w:rsidRPr="00A11F19">
        <w:tab/>
        <w:t>at undgå, at der er for mange fiskere om at fiske for få fisk,</w:t>
      </w:r>
    </w:p>
    <w:p w14:paraId="6F2B6BD3" w14:textId="1FD76029" w:rsidR="0006706D" w:rsidRPr="00A11F19" w:rsidRDefault="0006706D" w:rsidP="0006706D">
      <w:r w:rsidRPr="00A11F19">
        <w:t>ii)</w:t>
      </w:r>
      <w:r w:rsidRPr="00A11F19">
        <w:tab/>
        <w:t>at fokusere på omkostningsreduktion/rationalisering af mindst rentable aktiviteter og muliggøre de mest rentable aktiviteter,</w:t>
      </w:r>
    </w:p>
    <w:p w14:paraId="6FD45D8F" w14:textId="2490DA2A" w:rsidR="0006706D" w:rsidRPr="00A11F19" w:rsidRDefault="0006706D" w:rsidP="0006706D">
      <w:r w:rsidRPr="00A11F19">
        <w:t>iii)</w:t>
      </w:r>
      <w:r w:rsidRPr="00A11F19">
        <w:tab/>
        <w:t>at give virksomhederne det størst mulige frirum til at udvikle sig og</w:t>
      </w:r>
    </w:p>
    <w:p w14:paraId="41162F82" w14:textId="640E4BDB" w:rsidR="0006706D" w:rsidRPr="00A11F19" w:rsidRDefault="0006706D" w:rsidP="0006706D">
      <w:r w:rsidRPr="00A11F19">
        <w:t>iv)</w:t>
      </w:r>
      <w:r w:rsidRPr="00A11F19">
        <w:tab/>
        <w:t>at muliggøre eksport af råvarer fremfor forarbejdede varer.</w:t>
      </w:r>
    </w:p>
    <w:p w14:paraId="0B29721C" w14:textId="744B545C" w:rsidR="0006706D" w:rsidRPr="00A11F19" w:rsidRDefault="0006706D" w:rsidP="0006706D">
      <w:r w:rsidRPr="00A11F19">
        <w:t>Via fokus på disse principper kan Grønlands fiskeriregulering blive en endnu større økonomisk succes, end den er i dag, ved at få noget mere ud af det, vi har.</w:t>
      </w:r>
      <w:r w:rsidR="004015F4" w:rsidRPr="00A11F19">
        <w:t>”</w:t>
      </w:r>
    </w:p>
    <w:p w14:paraId="5DB63C92" w14:textId="56C958E7" w:rsidR="0006706D" w:rsidRPr="00A11F19" w:rsidRDefault="0006706D" w:rsidP="0006706D">
      <w:r w:rsidRPr="00A11F19">
        <w:t xml:space="preserve">Disse principper er </w:t>
      </w:r>
      <w:r w:rsidR="004C74E1" w:rsidRPr="00A11F19">
        <w:t xml:space="preserve">desværre ikke </w:t>
      </w:r>
      <w:r w:rsidRPr="00A11F19">
        <w:t xml:space="preserve">formuleret </w:t>
      </w:r>
      <w:r w:rsidR="004C74E1" w:rsidRPr="00A11F19">
        <w:t>som konkrete tiltag og dermed er de ikke</w:t>
      </w:r>
      <w:r w:rsidR="00870100" w:rsidRPr="00A11F19">
        <w:t xml:space="preserve"> umiddelbart</w:t>
      </w:r>
      <w:r w:rsidR="004C74E1" w:rsidRPr="00A11F19">
        <w:t xml:space="preserve"> operationelle. Her er et forsøg på at </w:t>
      </w:r>
      <w:r w:rsidR="00D4476B">
        <w:t>”</w:t>
      </w:r>
      <w:r w:rsidR="004C74E1" w:rsidRPr="00A11F19">
        <w:t>oversætte</w:t>
      </w:r>
      <w:r w:rsidR="00D4476B">
        <w:t>”</w:t>
      </w:r>
      <w:r w:rsidR="004C74E1" w:rsidRPr="00A11F19">
        <w:t xml:space="preserve"> principperne</w:t>
      </w:r>
      <w:r w:rsidRPr="00A11F19">
        <w:t>:</w:t>
      </w:r>
    </w:p>
    <w:p w14:paraId="333E871B" w14:textId="056478AD" w:rsidR="0006706D" w:rsidRPr="00A11F19" w:rsidRDefault="0006706D" w:rsidP="0006706D">
      <w:r w:rsidRPr="00A11F19">
        <w:t>i)</w:t>
      </w:r>
      <w:r w:rsidRPr="00A11F19">
        <w:tab/>
      </w:r>
      <w:r w:rsidR="00FA3554" w:rsidRPr="00A11F19">
        <w:t>Økonomisk baseret og e</w:t>
      </w:r>
      <w:r w:rsidRPr="00A11F19">
        <w:t>ffektiv fiskeriregulering i alle fiskerier.</w:t>
      </w:r>
      <w:r w:rsidR="000A0457" w:rsidRPr="00A11F19">
        <w:t xml:space="preserve"> Dette er</w:t>
      </w:r>
      <w:r w:rsidR="004C74E1" w:rsidRPr="00A11F19">
        <w:t xml:space="preserve"> et vigtigt princip og </w:t>
      </w:r>
      <w:r w:rsidR="000A0457" w:rsidRPr="00A11F19">
        <w:t>også en central pointe i nærværende rapport.</w:t>
      </w:r>
    </w:p>
    <w:p w14:paraId="00D1D707" w14:textId="3C0D95B1" w:rsidR="0006706D" w:rsidRPr="00A11F19" w:rsidRDefault="0006706D" w:rsidP="0006706D">
      <w:r w:rsidRPr="00A11F19">
        <w:t>ii)</w:t>
      </w:r>
      <w:r w:rsidRPr="00A11F19">
        <w:tab/>
        <w:t>Erhvervspolitikken fokuserer på at flytte arbejdskraft og kapital til de mest produktive sektorer i samfundet.</w:t>
      </w:r>
      <w:r w:rsidR="000A0457" w:rsidRPr="00A11F19">
        <w:t xml:space="preserve"> Dette er et generelt princip</w:t>
      </w:r>
      <w:r w:rsidR="00FA3554" w:rsidRPr="00A11F19">
        <w:t xml:space="preserve"> og ikke altid korrekt. For eksempel, når dele af fiskeriet er blandt de mest produktive områder i Grønland, så er </w:t>
      </w:r>
      <w:r w:rsidR="00FA3554" w:rsidRPr="00A11F19">
        <w:lastRenderedPageBreak/>
        <w:t xml:space="preserve">løsningen jo ikke at øge kapital og arbejdskraft i fiskeriet. Tværtimod. Der </w:t>
      </w:r>
      <w:r w:rsidR="000A0457" w:rsidRPr="00A11F19">
        <w:t>mangler derfor nogle specifikke anvisninger.</w:t>
      </w:r>
    </w:p>
    <w:p w14:paraId="0D32CE36" w14:textId="25D24285" w:rsidR="0006706D" w:rsidRPr="00A11F19" w:rsidRDefault="0006706D" w:rsidP="0006706D">
      <w:r w:rsidRPr="00A11F19">
        <w:t>iii)</w:t>
      </w:r>
      <w:r w:rsidRPr="00A11F19">
        <w:tab/>
      </w:r>
      <w:r w:rsidR="00FA3554" w:rsidRPr="00A11F19">
        <w:t>Kunne være</w:t>
      </w:r>
      <w:r w:rsidRPr="00A11F19">
        <w:t xml:space="preserve"> en følge af ii)</w:t>
      </w:r>
      <w:r w:rsidR="00FA3554" w:rsidRPr="00A11F19">
        <w:t xml:space="preserve">. Om fiskerisektoren er ejerskabsforholdene i mange lande, herunder i EU, at licens kun kan opnås hvis der er en </w:t>
      </w:r>
      <w:r w:rsidR="00A70B22" w:rsidRPr="00A11F19">
        <w:t xml:space="preserve">særlig </w:t>
      </w:r>
      <w:r w:rsidR="00FA3554" w:rsidRPr="00A11F19">
        <w:t xml:space="preserve">tilknytning til landet og fiskerisektoren, kaldet </w:t>
      </w:r>
      <w:r w:rsidR="00866765">
        <w:t>”</w:t>
      </w:r>
      <w:r w:rsidRPr="00A11F19">
        <w:t>gummistøvle-paragraffen</w:t>
      </w:r>
      <w:r w:rsidR="00866765">
        <w:t>”</w:t>
      </w:r>
      <w:r w:rsidRPr="00A11F19">
        <w:t>.</w:t>
      </w:r>
    </w:p>
    <w:p w14:paraId="64BDC8E8" w14:textId="1AF86EC0" w:rsidR="0087293D" w:rsidRPr="00A11F19" w:rsidRDefault="0006706D" w:rsidP="0087293D">
      <w:r w:rsidRPr="00A11F19">
        <w:t>iv)</w:t>
      </w:r>
      <w:r w:rsidRPr="00A11F19">
        <w:tab/>
        <w:t>Der eksporteres allerede i dag råvare</w:t>
      </w:r>
      <w:r w:rsidR="008B2470" w:rsidRPr="00A11F19">
        <w:t xml:space="preserve"> </w:t>
      </w:r>
      <w:r w:rsidR="00A03236" w:rsidRPr="00A11F19">
        <w:t>og produkter</w:t>
      </w:r>
      <w:r w:rsidR="0087293D" w:rsidRPr="00A11F19">
        <w:t>,</w:t>
      </w:r>
      <w:r w:rsidR="00A03236" w:rsidRPr="00A11F19">
        <w:t xml:space="preserve"> som kun er primært forarbejdet </w:t>
      </w:r>
      <w:r w:rsidR="008B2470" w:rsidRPr="00A11F19">
        <w:t>(</w:t>
      </w:r>
      <w:r w:rsidR="00870100" w:rsidRPr="00A11F19">
        <w:t>f</w:t>
      </w:r>
      <w:r w:rsidR="0087293D" w:rsidRPr="00A11F19">
        <w:t xml:space="preserve">.eks. </w:t>
      </w:r>
      <w:r w:rsidR="008B2470" w:rsidRPr="00A11F19">
        <w:t>renset hel fisk anses som råvare)</w:t>
      </w:r>
      <w:r w:rsidRPr="00A11F19">
        <w:t>, så dette princip er uklart.</w:t>
      </w:r>
      <w:r w:rsidR="0087293D" w:rsidRPr="00A11F19">
        <w:t xml:space="preserve"> Den endelige produktionsfordeling af fangsterne og dermed det afledte produktmiks, bestemmes af de relative priser og omkostninger på de enkelte produkter, hvilket jo kan medføre at </w:t>
      </w:r>
      <w:r w:rsidR="00870100" w:rsidRPr="00A11F19">
        <w:t xml:space="preserve">fisk og skaldyr </w:t>
      </w:r>
      <w:r w:rsidR="0087293D" w:rsidRPr="00A11F19">
        <w:t>eksporteres</w:t>
      </w:r>
      <w:r w:rsidR="00870100" w:rsidRPr="00A11F19">
        <w:t xml:space="preserve"> uden videre forarbejdning</w:t>
      </w:r>
      <w:r w:rsidR="0087293D" w:rsidRPr="00A11F19">
        <w:t>.</w:t>
      </w:r>
    </w:p>
    <w:p w14:paraId="08DACA68" w14:textId="1C78EA70" w:rsidR="00367F86" w:rsidRPr="00A11F19" w:rsidRDefault="00367F86" w:rsidP="0006706D">
      <w:r w:rsidRPr="00A11F19">
        <w:br w:type="page"/>
      </w:r>
    </w:p>
    <w:p w14:paraId="4C93A2F1" w14:textId="77777777" w:rsidR="0055439A" w:rsidRPr="00A11F19" w:rsidRDefault="0055439A" w:rsidP="004421AF">
      <w:pPr>
        <w:pStyle w:val="Overskrift1"/>
        <w:numPr>
          <w:ilvl w:val="0"/>
          <w:numId w:val="4"/>
        </w:numPr>
        <w:ind w:left="357" w:hanging="357"/>
      </w:pPr>
      <w:bookmarkStart w:id="16" w:name="_Toc29491871"/>
      <w:r w:rsidRPr="00A11F19">
        <w:lastRenderedPageBreak/>
        <w:t>Værdikæden for Grønlandske fiske- og skaldyrsprodukter</w:t>
      </w:r>
      <w:bookmarkEnd w:id="16"/>
    </w:p>
    <w:p w14:paraId="24293532" w14:textId="7C81A90D" w:rsidR="00A32BD5" w:rsidRPr="00A11F19" w:rsidRDefault="00590AA2" w:rsidP="004421AF">
      <w:r w:rsidRPr="00A11F19">
        <w:t>Fiske</w:t>
      </w:r>
      <w:r w:rsidR="00665EC2" w:rsidRPr="00A11F19">
        <w:t xml:space="preserve">sektorens </w:t>
      </w:r>
      <w:r w:rsidRPr="00A11F19">
        <w:t>bruttoværditilvækst var i 2014 og 2015 mellem 2,</w:t>
      </w:r>
      <w:r w:rsidR="00665EC2" w:rsidRPr="00A11F19">
        <w:t>6</w:t>
      </w:r>
      <w:r w:rsidRPr="00A11F19">
        <w:t>-2,</w:t>
      </w:r>
      <w:r w:rsidR="00665EC2" w:rsidRPr="00A11F19">
        <w:t>8</w:t>
      </w:r>
      <w:r w:rsidRPr="00A11F19">
        <w:t xml:space="preserve"> </w:t>
      </w:r>
      <w:r w:rsidR="00A470D7" w:rsidRPr="00A11F19">
        <w:t>m</w:t>
      </w:r>
      <w:r w:rsidRPr="00A11F19">
        <w:t>ia</w:t>
      </w:r>
      <w:r w:rsidR="00A470D7" w:rsidRPr="00A11F19">
        <w:t>.</w:t>
      </w:r>
      <w:r w:rsidRPr="00A11F19">
        <w:t xml:space="preserve"> kr. </w:t>
      </w:r>
      <w:r w:rsidR="00665EC2" w:rsidRPr="00A11F19">
        <w:t>og udg</w:t>
      </w:r>
      <w:r w:rsidR="00252884" w:rsidRPr="00A11F19">
        <w:t>jorde</w:t>
      </w:r>
      <w:r w:rsidR="00665EC2" w:rsidRPr="00A11F19">
        <w:t xml:space="preserve"> ca. 19</w:t>
      </w:r>
      <w:r w:rsidR="00B40FC4" w:rsidRPr="00A11F19">
        <w:t xml:space="preserve"> </w:t>
      </w:r>
      <w:r w:rsidR="00665EC2" w:rsidRPr="00A11F19">
        <w:t>% af Grønlands BNP</w:t>
      </w:r>
      <w:r w:rsidR="00252884" w:rsidRPr="00A11F19">
        <w:t xml:space="preserve"> (</w:t>
      </w:r>
      <w:r w:rsidR="00B25022" w:rsidRPr="00A11F19">
        <w:t xml:space="preserve">nyest tal fra </w:t>
      </w:r>
      <w:r w:rsidR="00252884" w:rsidRPr="00A11F19">
        <w:t>Grønlands Statistik)</w:t>
      </w:r>
      <w:r w:rsidR="00665EC2" w:rsidRPr="00A11F19">
        <w:t xml:space="preserve">. </w:t>
      </w:r>
      <w:r w:rsidR="00A32BD5" w:rsidRPr="00A11F19">
        <w:t>F</w:t>
      </w:r>
      <w:r w:rsidR="00665EC2" w:rsidRPr="00A11F19">
        <w:t>iskeriets økonomiske påvirkning</w:t>
      </w:r>
      <w:r w:rsidR="00A32BD5" w:rsidRPr="00A11F19">
        <w:t xml:space="preserve"> på Grønlands økonomi er </w:t>
      </w:r>
      <w:r w:rsidR="00BC63A7" w:rsidRPr="00A11F19">
        <w:t>betydeligt</w:t>
      </w:r>
      <w:r w:rsidR="00A32BD5" w:rsidRPr="00A11F19">
        <w:t xml:space="preserve"> større, da indkomstskabelsen i fiskesektoren medfører aktiviteter i den øvrige del af økonomien.</w:t>
      </w:r>
    </w:p>
    <w:p w14:paraId="76ECEFA6" w14:textId="153F5CF3" w:rsidR="00496B0C" w:rsidRPr="00A11F19" w:rsidRDefault="00A32BD5" w:rsidP="004421AF">
      <w:r w:rsidRPr="00A11F19">
        <w:t xml:space="preserve">Eksportværdien </w:t>
      </w:r>
      <w:r w:rsidR="00950183" w:rsidRPr="00A11F19">
        <w:t xml:space="preserve">af fiskeprodukter </w:t>
      </w:r>
      <w:r w:rsidRPr="00A11F19">
        <w:t xml:space="preserve">ligger mellem 3,0 og 3,5 mia.kr. og </w:t>
      </w:r>
      <w:r w:rsidR="00496B0C" w:rsidRPr="00A11F19">
        <w:t>udgør ca. 95</w:t>
      </w:r>
      <w:r w:rsidR="00B40FC4" w:rsidRPr="00A11F19">
        <w:t xml:space="preserve"> </w:t>
      </w:r>
      <w:r w:rsidR="00496B0C" w:rsidRPr="00A11F19">
        <w:t>% af Grønlands samlede eksportværdi.</w:t>
      </w:r>
      <w:r w:rsidR="00BC63A7" w:rsidRPr="00A11F19">
        <w:t xml:space="preserve"> </w:t>
      </w:r>
      <w:r w:rsidR="00496B0C" w:rsidRPr="00A11F19">
        <w:t>De vigtigste arter målt i eksportværdi er rejer, hellefisk, torsk og makrel.</w:t>
      </w:r>
      <w:r w:rsidR="009166CE" w:rsidRPr="00A11F19">
        <w:t xml:space="preserve"> I 2018 var eksportværdierne</w:t>
      </w:r>
      <w:r w:rsidR="00950183" w:rsidRPr="00A11F19">
        <w:t xml:space="preserve"> henholdsvis </w:t>
      </w:r>
      <w:r w:rsidR="00DB2693" w:rsidRPr="00A11F19">
        <w:t xml:space="preserve">1.678 mio.kr., </w:t>
      </w:r>
      <w:r w:rsidR="005808CC" w:rsidRPr="00A11F19">
        <w:t>1.093 mio.kr., 350 mio.kr. og 313 mio.kr.</w:t>
      </w:r>
      <w:r w:rsidR="00044CE2" w:rsidRPr="00A11F19">
        <w:rPr>
          <w:rStyle w:val="Fodnotehenvisning"/>
        </w:rPr>
        <w:footnoteReference w:id="10"/>
      </w:r>
    </w:p>
    <w:p w14:paraId="32CEF908" w14:textId="0C698B8C" w:rsidR="00BC63A7" w:rsidRPr="00A11F19" w:rsidRDefault="001237E3" w:rsidP="00BC63A7">
      <w:r w:rsidRPr="00A11F19">
        <w:t>Fiskesektoren er helt central for Grønlands økonomi. Derfor har forvaltningen af sektoren stor indflydelse på grønlandske økonomiske udvikling.</w:t>
      </w:r>
    </w:p>
    <w:p w14:paraId="042A5D63" w14:textId="77777777" w:rsidR="004421AF" w:rsidRPr="00A11F19" w:rsidRDefault="0055439A" w:rsidP="004421AF">
      <w:pPr>
        <w:pStyle w:val="Overskrift2"/>
        <w:numPr>
          <w:ilvl w:val="1"/>
          <w:numId w:val="4"/>
        </w:numPr>
        <w:ind w:left="420"/>
      </w:pPr>
      <w:bookmarkStart w:id="17" w:name="_Toc29491872"/>
      <w:r w:rsidRPr="00A11F19">
        <w:t>Værdikæden for rejer</w:t>
      </w:r>
      <w:bookmarkEnd w:id="17"/>
    </w:p>
    <w:p w14:paraId="020174A0" w14:textId="2923F79A" w:rsidR="00210EE7" w:rsidRPr="00A11F19" w:rsidRDefault="00CF139B" w:rsidP="004421AF">
      <w:r w:rsidRPr="00A11F19">
        <w:t xml:space="preserve">Den grønlandske rejesektor er både horisontal og vertikal integreret. </w:t>
      </w:r>
      <w:r w:rsidR="004A7FCC" w:rsidRPr="00A11F19">
        <w:t xml:space="preserve">Horisontal integration </w:t>
      </w:r>
      <w:r w:rsidR="00D82208" w:rsidRPr="00A11F19">
        <w:t>sk</w:t>
      </w:r>
      <w:r w:rsidR="004A7FCC" w:rsidRPr="00A11F19">
        <w:t>er</w:t>
      </w:r>
      <w:r w:rsidR="00D82208" w:rsidRPr="00A11F19">
        <w:t>,</w:t>
      </w:r>
      <w:r w:rsidR="004A7FCC" w:rsidRPr="00A11F19">
        <w:t xml:space="preserve"> når virksomheder øger dens aktiviteter ved at opkøbe andre virksomheder i samme led i syningskæden, mens vertikal integration beskriver når en virksomhed udvider </w:t>
      </w:r>
      <w:r w:rsidR="005659FB" w:rsidRPr="00A11F19">
        <w:t xml:space="preserve">for at få kontrol over en større del af virksomhedens </w:t>
      </w:r>
      <w:r w:rsidR="009166CE" w:rsidRPr="00A11F19">
        <w:t xml:space="preserve">samlede </w:t>
      </w:r>
      <w:r w:rsidR="005659FB" w:rsidRPr="00A11F19">
        <w:t>værdikæde.</w:t>
      </w:r>
      <w:r w:rsidR="004A7FCC" w:rsidRPr="00A11F19">
        <w:t xml:space="preserve"> </w:t>
      </w:r>
      <w:r w:rsidR="00AD5487" w:rsidRPr="00A11F19">
        <w:t xml:space="preserve">Polar Seafood </w:t>
      </w:r>
      <w:r w:rsidR="00C53857" w:rsidRPr="00A11F19">
        <w:t xml:space="preserve">(PS) </w:t>
      </w:r>
      <w:r w:rsidR="00AD5487" w:rsidRPr="00A11F19">
        <w:t xml:space="preserve">og Royal Greenland </w:t>
      </w:r>
      <w:r w:rsidR="00C53857" w:rsidRPr="00A11F19">
        <w:t xml:space="preserve">(RG) </w:t>
      </w:r>
      <w:r w:rsidR="000D60FE" w:rsidRPr="00A11F19">
        <w:t>er ejerskabsmæssigt involveret i</w:t>
      </w:r>
      <w:r w:rsidR="00AD5487" w:rsidRPr="00A11F19">
        <w:t xml:space="preserve"> over 70</w:t>
      </w:r>
      <w:r w:rsidR="00B40FC4" w:rsidRPr="00A11F19">
        <w:t xml:space="preserve"> </w:t>
      </w:r>
      <w:r w:rsidR="00AD5487" w:rsidRPr="00A11F19">
        <w:t>% af den havgående rejeflådes kvoter ved Vestgrønland</w:t>
      </w:r>
      <w:r w:rsidR="002C0282" w:rsidRPr="00A11F19">
        <w:t>,</w:t>
      </w:r>
      <w:r w:rsidR="00AD5487" w:rsidRPr="00A11F19">
        <w:t xml:space="preserve"> og begge virksomheder har </w:t>
      </w:r>
      <w:r w:rsidR="003F3BF5" w:rsidRPr="00A11F19">
        <w:t xml:space="preserve">desuden </w:t>
      </w:r>
      <w:r w:rsidR="00AD5487" w:rsidRPr="00A11F19">
        <w:t xml:space="preserve">betydelige interesser i det indenskærs rejefiskeri </w:t>
      </w:r>
      <w:r w:rsidR="002C0282" w:rsidRPr="00A11F19">
        <w:t xml:space="preserve">blandt andet </w:t>
      </w:r>
      <w:r w:rsidR="00AD5487" w:rsidRPr="00A11F19">
        <w:t xml:space="preserve">via medejerskab af flere rederier, se bilag </w:t>
      </w:r>
      <w:r w:rsidR="0004637B" w:rsidRPr="00A11F19">
        <w:t>A</w:t>
      </w:r>
      <w:r w:rsidR="00AD5487" w:rsidRPr="00A11F19">
        <w:t xml:space="preserve">. </w:t>
      </w:r>
      <w:r w:rsidR="00CF5456" w:rsidRPr="00A11F19">
        <w:t>D</w:t>
      </w:r>
      <w:r w:rsidR="001237E3" w:rsidRPr="00A11F19">
        <w:t xml:space="preserve">e to </w:t>
      </w:r>
      <w:r w:rsidR="00AD5487" w:rsidRPr="00A11F19">
        <w:t>virksomhed</w:t>
      </w:r>
      <w:r w:rsidR="001237E3" w:rsidRPr="00A11F19">
        <w:t>er</w:t>
      </w:r>
      <w:r w:rsidR="003F3BF5" w:rsidRPr="00A11F19">
        <w:t xml:space="preserve"> </w:t>
      </w:r>
      <w:r w:rsidR="00896825" w:rsidRPr="00A11F19">
        <w:t xml:space="preserve">har som de to eneste </w:t>
      </w:r>
      <w:r w:rsidR="00B118CF" w:rsidRPr="00A11F19">
        <w:t xml:space="preserve">i Grønland </w:t>
      </w:r>
      <w:r w:rsidR="00896825" w:rsidRPr="00A11F19">
        <w:t xml:space="preserve">hver </w:t>
      </w:r>
      <w:r w:rsidR="003F3BF5" w:rsidRPr="00A11F19">
        <w:t>to landbaserede produktionsanlæg til videreforarbejdning af den indhandle</w:t>
      </w:r>
      <w:r w:rsidR="008B6723" w:rsidRPr="00A11F19">
        <w:t>de</w:t>
      </w:r>
      <w:r w:rsidR="003F3BF5" w:rsidRPr="00A11F19">
        <w:t xml:space="preserve"> fangst til kogte &amp; pillede rejer med henblik på eksport</w:t>
      </w:r>
      <w:r w:rsidR="003F3BF5" w:rsidRPr="00A11F19">
        <w:rPr>
          <w:rStyle w:val="Fodnotehenvisning"/>
        </w:rPr>
        <w:footnoteReference w:id="11"/>
      </w:r>
      <w:r w:rsidR="003F3BF5" w:rsidRPr="00A11F19">
        <w:t>.</w:t>
      </w:r>
    </w:p>
    <w:p w14:paraId="684D4B9F" w14:textId="0E4EB6FF" w:rsidR="004421AF" w:rsidRPr="00A11F19" w:rsidRDefault="0049733D" w:rsidP="004421AF">
      <w:r w:rsidRPr="00A11F19">
        <w:t>Landingerne</w:t>
      </w:r>
      <w:r w:rsidR="008B6723" w:rsidRPr="00A11F19">
        <w:t xml:space="preserve"> til fabrikkerne er meget stor udstrækning planlagt</w:t>
      </w:r>
      <w:r w:rsidRPr="00A11F19">
        <w:t>e</w:t>
      </w:r>
      <w:r w:rsidR="008B6723" w:rsidRPr="00A11F19">
        <w:t>, dvs. at rederier</w:t>
      </w:r>
      <w:r w:rsidRPr="00A11F19">
        <w:t xml:space="preserve">ne aftaler </w:t>
      </w:r>
      <w:r w:rsidR="00C53857" w:rsidRPr="00A11F19">
        <w:t>med PS og RG</w:t>
      </w:r>
      <w:r w:rsidRPr="00A11F19">
        <w:t>, hvor og hvornår deres fartøjerne indhandler</w:t>
      </w:r>
      <w:r w:rsidR="00654F2E" w:rsidRPr="00A11F19">
        <w:t xml:space="preserve"> til fabrikkerne</w:t>
      </w:r>
      <w:r w:rsidRPr="00A11F19">
        <w:t xml:space="preserve">. </w:t>
      </w:r>
      <w:r w:rsidR="003F3BF5" w:rsidRPr="00A11F19">
        <w:t xml:space="preserve">Begge virksomheder </w:t>
      </w:r>
      <w:r w:rsidR="003017A2" w:rsidRPr="00A11F19">
        <w:t xml:space="preserve">/ koncerner </w:t>
      </w:r>
      <w:r w:rsidR="00AD5487" w:rsidRPr="00A11F19">
        <w:t>videreforarbejder rejeprodukter udenfor Grønland</w:t>
      </w:r>
      <w:r w:rsidR="00254FC9" w:rsidRPr="00A11F19">
        <w:t xml:space="preserve">, </w:t>
      </w:r>
      <w:r w:rsidR="00AD5487" w:rsidRPr="00A11F19">
        <w:t xml:space="preserve">og </w:t>
      </w:r>
      <w:r w:rsidR="00A9245E" w:rsidRPr="00A11F19">
        <w:t xml:space="preserve">de </w:t>
      </w:r>
      <w:r w:rsidR="00C75369" w:rsidRPr="00A11F19">
        <w:t xml:space="preserve">har </w:t>
      </w:r>
      <w:r w:rsidR="00C53857" w:rsidRPr="00A11F19">
        <w:t xml:space="preserve">desuden </w:t>
      </w:r>
      <w:r w:rsidR="00A9245E" w:rsidRPr="00A11F19">
        <w:t xml:space="preserve">oprettet </w:t>
      </w:r>
      <w:r w:rsidR="00D82208" w:rsidRPr="00A11F19">
        <w:t xml:space="preserve">egne </w:t>
      </w:r>
      <w:r w:rsidR="00AD5487" w:rsidRPr="00A11F19">
        <w:t>salgs</w:t>
      </w:r>
      <w:r w:rsidR="00284237" w:rsidRPr="00A11F19">
        <w:t>selskaber</w:t>
      </w:r>
      <w:r w:rsidR="00AD5487" w:rsidRPr="00A11F19">
        <w:t xml:space="preserve"> </w:t>
      </w:r>
      <w:r w:rsidR="00A9245E" w:rsidRPr="00A11F19">
        <w:t>i en lang række lande.</w:t>
      </w:r>
      <w:r w:rsidR="004A7FCC" w:rsidRPr="00A11F19">
        <w:t xml:space="preserve"> </w:t>
      </w:r>
      <w:r w:rsidR="00A9245E" w:rsidRPr="00A11F19">
        <w:t>Salgs</w:t>
      </w:r>
      <w:r w:rsidR="00284237" w:rsidRPr="00A11F19">
        <w:t xml:space="preserve">selskabernes </w:t>
      </w:r>
      <w:r w:rsidR="00A9245E" w:rsidRPr="00A11F19">
        <w:t>opgave er at videresælge produkterne til detail- eller grossistleddet typisk i det land</w:t>
      </w:r>
      <w:r w:rsidR="00284237" w:rsidRPr="00A11F19">
        <w:t>, hvor salgsselskabet hører til</w:t>
      </w:r>
      <w:r w:rsidR="00A9245E" w:rsidRPr="00A11F19">
        <w:t>.</w:t>
      </w:r>
      <w:r w:rsidR="00284237" w:rsidRPr="00A11F19">
        <w:t xml:space="preserve"> Nogle salgsselskaber dækker dog andre lande også</w:t>
      </w:r>
      <w:r w:rsidR="00951F08" w:rsidRPr="00A11F19">
        <w:t>, f.eks. i Asien</w:t>
      </w:r>
      <w:r w:rsidR="00DE00EC" w:rsidRPr="00A11F19">
        <w:t xml:space="preserve"> eller Østeuropa</w:t>
      </w:r>
      <w:r w:rsidR="00284237" w:rsidRPr="00A11F19">
        <w:t>.</w:t>
      </w:r>
      <w:r w:rsidR="00A9245E" w:rsidRPr="00A11F19">
        <w:t xml:space="preserve"> </w:t>
      </w:r>
      <w:r w:rsidR="00B118CF" w:rsidRPr="00A11F19">
        <w:t>Begge virksomheder PS og RG pakker rejerne i typisk mindre enheder, PS i Danmark og RG i Tyskland.</w:t>
      </w:r>
      <w:r w:rsidR="004A7FCC" w:rsidRPr="00A11F19">
        <w:t xml:space="preserve"> </w:t>
      </w:r>
      <w:r w:rsidR="00A9245E" w:rsidRPr="00A11F19">
        <w:t xml:space="preserve">Niisa Trawl og Sikuaq Trawl har </w:t>
      </w:r>
      <w:r w:rsidR="00254FC9" w:rsidRPr="00A11F19">
        <w:t xml:space="preserve">stiftet </w:t>
      </w:r>
      <w:r w:rsidR="00284237" w:rsidRPr="00A11F19">
        <w:t xml:space="preserve">deres </w:t>
      </w:r>
      <w:r w:rsidR="00254FC9" w:rsidRPr="00A11F19">
        <w:t>eget salgsselskab Iceberg Seafood</w:t>
      </w:r>
      <w:r w:rsidR="00284237" w:rsidRPr="00A11F19">
        <w:t xml:space="preserve"> med</w:t>
      </w:r>
      <w:r w:rsidR="00254FC9" w:rsidRPr="00A11F19">
        <w:t xml:space="preserve"> adresse i Hirtshals</w:t>
      </w:r>
      <w:r w:rsidR="00591993" w:rsidRPr="00A11F19">
        <w:t xml:space="preserve">, som </w:t>
      </w:r>
      <w:r w:rsidR="00DE00EC" w:rsidRPr="00A11F19">
        <w:t>videre</w:t>
      </w:r>
      <w:r w:rsidR="00591993" w:rsidRPr="00A11F19">
        <w:t xml:space="preserve">sælger </w:t>
      </w:r>
      <w:r w:rsidR="00284237" w:rsidRPr="00A11F19">
        <w:t xml:space="preserve">søkogte skalrejer </w:t>
      </w:r>
      <w:r w:rsidR="00591993" w:rsidRPr="00A11F19">
        <w:t>fra disse to rederier</w:t>
      </w:r>
      <w:r w:rsidR="00DE00EC" w:rsidRPr="00A11F19">
        <w:t xml:space="preserve"> i </w:t>
      </w:r>
      <w:r w:rsidR="003017A2" w:rsidRPr="00A11F19">
        <w:t xml:space="preserve">5 kg’s </w:t>
      </w:r>
      <w:r w:rsidR="00DE00EC" w:rsidRPr="00A11F19">
        <w:t>enheder</w:t>
      </w:r>
      <w:r w:rsidR="00254FC9" w:rsidRPr="00A11F19">
        <w:t>.</w:t>
      </w:r>
    </w:p>
    <w:p w14:paraId="755A8951" w14:textId="753ABD35" w:rsidR="0044271E" w:rsidRPr="00A11F19" w:rsidRDefault="009B0BE4" w:rsidP="004421AF">
      <w:r w:rsidRPr="00A11F19">
        <w:t xml:space="preserve">Hvis vi tager udgangspunkt i figur </w:t>
      </w:r>
      <w:r w:rsidR="00A92CBD" w:rsidRPr="00A11F19">
        <w:t>3.1.</w:t>
      </w:r>
      <w:r w:rsidR="003017A2" w:rsidRPr="00A11F19">
        <w:t>,</w:t>
      </w:r>
      <w:r w:rsidRPr="00A11F19">
        <w:t xml:space="preserve"> så sker der </w:t>
      </w:r>
      <w:r w:rsidR="00DE00EC" w:rsidRPr="00A11F19">
        <w:t xml:space="preserve">både </w:t>
      </w:r>
      <w:r w:rsidR="00207FE6" w:rsidRPr="00A11F19">
        <w:t xml:space="preserve">primær </w:t>
      </w:r>
      <w:r w:rsidR="00DE00EC" w:rsidRPr="00A11F19">
        <w:t xml:space="preserve">og sekundær </w:t>
      </w:r>
      <w:r w:rsidRPr="00A11F19">
        <w:t>forarbejdning</w:t>
      </w:r>
      <w:r w:rsidR="00207FE6" w:rsidRPr="00A11F19">
        <w:t xml:space="preserve"> på </w:t>
      </w:r>
      <w:r w:rsidR="00591993" w:rsidRPr="00A11F19">
        <w:t xml:space="preserve">alle </w:t>
      </w:r>
      <w:r w:rsidR="00207FE6" w:rsidRPr="00A11F19">
        <w:t>rejetrawlerne i det havgående rejefiskeri</w:t>
      </w:r>
      <w:r w:rsidR="00DE00EC" w:rsidRPr="00A11F19">
        <w:t xml:space="preserve">. Den primære forarbejdning er sortering af fangsten </w:t>
      </w:r>
      <w:r w:rsidR="006F2F60" w:rsidRPr="00A11F19">
        <w:t>i forskellige størrelser</w:t>
      </w:r>
      <w:r w:rsidR="00951EE0" w:rsidRPr="00A11F19">
        <w:t xml:space="preserve"> og dermed kvalitet, som danner grundlag for sekundære forarbejdning</w:t>
      </w:r>
      <w:r w:rsidR="00222944" w:rsidRPr="00A11F19">
        <w:t xml:space="preserve">. </w:t>
      </w:r>
      <w:r w:rsidR="00951EE0" w:rsidRPr="00A11F19">
        <w:t xml:space="preserve">Der produceres enten søkogte frosne </w:t>
      </w:r>
      <w:r w:rsidR="00951EE0" w:rsidRPr="00A11F19">
        <w:lastRenderedPageBreak/>
        <w:t xml:space="preserve">skalrejer (langt den største del) i enheder a 5 kg eller rå frosne skalrejer typisk i mindre enheder. </w:t>
      </w:r>
      <w:r w:rsidR="00222944" w:rsidRPr="00A11F19">
        <w:t>Der er</w:t>
      </w:r>
      <w:r w:rsidR="00951EE0" w:rsidRPr="00A11F19">
        <w:t xml:space="preserve"> </w:t>
      </w:r>
      <w:r w:rsidR="00222944" w:rsidRPr="00A11F19">
        <w:t>landingspligt på 25</w:t>
      </w:r>
      <w:r w:rsidR="00B40FC4" w:rsidRPr="00A11F19">
        <w:t xml:space="preserve"> </w:t>
      </w:r>
      <w:r w:rsidR="00222944" w:rsidRPr="00A11F19">
        <w:t>% af fangsten</w:t>
      </w:r>
      <w:r w:rsidR="00D82208" w:rsidRPr="00A11F19">
        <w:t xml:space="preserve"> per år</w:t>
      </w:r>
      <w:r w:rsidR="00222944" w:rsidRPr="00A11F19">
        <w:t xml:space="preserve">. </w:t>
      </w:r>
      <w:r w:rsidR="00951EE0" w:rsidRPr="00A11F19">
        <w:t>Der</w:t>
      </w:r>
      <w:r w:rsidR="00222944" w:rsidRPr="00A11F19">
        <w:t xml:space="preserve"> </w:t>
      </w:r>
      <w:r w:rsidR="00DE00EC" w:rsidRPr="00A11F19">
        <w:t>indfrys</w:t>
      </w:r>
      <w:r w:rsidR="00222944" w:rsidRPr="00A11F19">
        <w:t xml:space="preserve">es </w:t>
      </w:r>
      <w:r w:rsidR="00AC4B08" w:rsidRPr="00A11F19">
        <w:t xml:space="preserve">derfor </w:t>
      </w:r>
      <w:r w:rsidR="00222944" w:rsidRPr="00A11F19">
        <w:t>mindst 25</w:t>
      </w:r>
      <w:r w:rsidR="00B40FC4" w:rsidRPr="00A11F19">
        <w:t xml:space="preserve"> </w:t>
      </w:r>
      <w:r w:rsidR="00222944" w:rsidRPr="00A11F19">
        <w:t>%</w:t>
      </w:r>
      <w:r w:rsidR="00951EE0" w:rsidRPr="00A11F19">
        <w:t xml:space="preserve"> af fangsten på årsbasis</w:t>
      </w:r>
      <w:r w:rsidR="00DE00EC" w:rsidRPr="00A11F19">
        <w:t>, der efterfølgende indhandles til fabriksanlæg til sekundær forarbejdning</w:t>
      </w:r>
      <w:r w:rsidR="00222944" w:rsidRPr="00A11F19">
        <w:t>,</w:t>
      </w:r>
      <w:r w:rsidR="00DE00EC" w:rsidRPr="00A11F19">
        <w:t xml:space="preserve"> </w:t>
      </w:r>
      <w:r w:rsidR="00951EE0" w:rsidRPr="00A11F19">
        <w:t>hvor rejerne optøs, koges, pilles og indfryses igen (dobbelt frosne)</w:t>
      </w:r>
      <w:r w:rsidR="00DE00EC" w:rsidRPr="00A11F19">
        <w:t>.</w:t>
      </w:r>
      <w:r w:rsidR="0044271E" w:rsidRPr="00A11F19">
        <w:t xml:space="preserve"> </w:t>
      </w:r>
      <w:r w:rsidR="00964E87" w:rsidRPr="00A11F19">
        <w:t>Disse rejer kaldes industrirejer.</w:t>
      </w:r>
    </w:p>
    <w:p w14:paraId="315F9127" w14:textId="21916006" w:rsidR="00BD1A22" w:rsidRPr="00A11F19" w:rsidRDefault="0044271E" w:rsidP="004421AF">
      <w:r w:rsidRPr="00A11F19">
        <w:t xml:space="preserve">I det indenskærs rejefiskeri </w:t>
      </w:r>
      <w:r w:rsidR="001B6F3E" w:rsidRPr="00A11F19">
        <w:t xml:space="preserve">ises rejerne </w:t>
      </w:r>
      <w:r w:rsidR="00951EE0" w:rsidRPr="00A11F19">
        <w:t xml:space="preserve">ombord </w:t>
      </w:r>
      <w:r w:rsidR="001B6F3E" w:rsidRPr="00A11F19">
        <w:t xml:space="preserve">som </w:t>
      </w:r>
      <w:r w:rsidRPr="00A11F19">
        <w:t>den primære forarbejdning af fangsten og</w:t>
      </w:r>
      <w:r w:rsidR="001B6F3E" w:rsidRPr="00A11F19">
        <w:t xml:space="preserve"> de</w:t>
      </w:r>
      <w:r w:rsidR="005659FB" w:rsidRPr="00A11F19">
        <w:t xml:space="preserve"> isede rejer </w:t>
      </w:r>
      <w:r w:rsidRPr="00A11F19">
        <w:t>indhandles til fabriksanlæg</w:t>
      </w:r>
      <w:r w:rsidR="00222944" w:rsidRPr="00A11F19">
        <w:t xml:space="preserve"> til videre forarbejdning som </w:t>
      </w:r>
      <w:bookmarkStart w:id="18" w:name="_Hlk28977397"/>
      <w:r w:rsidR="007B0998" w:rsidRPr="00A11F19">
        <w:t>(</w:t>
      </w:r>
      <w:r w:rsidR="00951EE0" w:rsidRPr="00A11F19">
        <w:t xml:space="preserve">enkelt </w:t>
      </w:r>
      <w:r w:rsidR="007B0998" w:rsidRPr="00A11F19">
        <w:t>frosne)</w:t>
      </w:r>
      <w:bookmarkEnd w:id="18"/>
      <w:r w:rsidR="007B0998" w:rsidRPr="00A11F19">
        <w:t xml:space="preserve"> </w:t>
      </w:r>
      <w:r w:rsidR="00222944" w:rsidRPr="00A11F19">
        <w:t>kogte og pillede rejer</w:t>
      </w:r>
      <w:r w:rsidRPr="00A11F19">
        <w:t xml:space="preserve">. Dog har </w:t>
      </w:r>
      <w:r w:rsidR="002205C8" w:rsidRPr="00A11F19">
        <w:t xml:space="preserve">fem </w:t>
      </w:r>
      <w:r w:rsidR="00383EB6" w:rsidRPr="00A11F19">
        <w:t>licenshavere</w:t>
      </w:r>
      <w:r w:rsidRPr="00A11F19">
        <w:t xml:space="preserve"> </w:t>
      </w:r>
      <w:r w:rsidR="001B6F3E" w:rsidRPr="00A11F19">
        <w:t xml:space="preserve">i det indenskærs rejefiskeri </w:t>
      </w:r>
      <w:r w:rsidRPr="00A11F19">
        <w:t xml:space="preserve">(ud af </w:t>
      </w:r>
      <w:r w:rsidR="00383EB6" w:rsidRPr="00A11F19">
        <w:t xml:space="preserve">nitten </w:t>
      </w:r>
      <w:r w:rsidR="002205C8" w:rsidRPr="00A11F19">
        <w:t>licenser</w:t>
      </w:r>
      <w:r w:rsidR="00383EB6" w:rsidRPr="00A11F19">
        <w:t xml:space="preserve"> i 2018</w:t>
      </w:r>
      <w:r w:rsidRPr="00A11F19">
        <w:t>)</w:t>
      </w:r>
      <w:r w:rsidR="002205C8" w:rsidRPr="00A11F19">
        <w:t xml:space="preserve"> tilladelse til </w:t>
      </w:r>
      <w:r w:rsidR="00383EB6" w:rsidRPr="00A11F19">
        <w:t>egen</w:t>
      </w:r>
      <w:r w:rsidR="002205C8" w:rsidRPr="00A11F19">
        <w:t>produktion</w:t>
      </w:r>
      <w:r w:rsidR="00591993" w:rsidRPr="00A11F19">
        <w:t xml:space="preserve"> af </w:t>
      </w:r>
      <w:r w:rsidR="001B6F3E" w:rsidRPr="00A11F19">
        <w:t>skal</w:t>
      </w:r>
      <w:r w:rsidR="00591993" w:rsidRPr="00A11F19">
        <w:t>rejer</w:t>
      </w:r>
      <w:r w:rsidR="002205C8" w:rsidRPr="00A11F19">
        <w:t xml:space="preserve"> ombord. </w:t>
      </w:r>
      <w:r w:rsidR="005C60C6" w:rsidRPr="00A11F19">
        <w:t>En del af</w:t>
      </w:r>
      <w:r w:rsidR="007B0998" w:rsidRPr="00A11F19">
        <w:t xml:space="preserve"> disse fem licenser</w:t>
      </w:r>
      <w:r w:rsidR="005C60C6" w:rsidRPr="00A11F19">
        <w:t xml:space="preserve"> </w:t>
      </w:r>
      <w:r w:rsidR="00383EB6" w:rsidRPr="00A11F19">
        <w:t xml:space="preserve">bliver udnyttet med </w:t>
      </w:r>
      <w:r w:rsidR="00AC4B08" w:rsidRPr="00A11F19">
        <w:t>fartøjer</w:t>
      </w:r>
      <w:r w:rsidR="00383EB6" w:rsidRPr="00A11F19">
        <w:t>,</w:t>
      </w:r>
      <w:r w:rsidR="00AC4B08" w:rsidRPr="00A11F19">
        <w:t xml:space="preserve"> </w:t>
      </w:r>
      <w:r w:rsidR="00383EB6" w:rsidRPr="00A11F19">
        <w:t xml:space="preserve">der </w:t>
      </w:r>
      <w:r w:rsidR="002205C8" w:rsidRPr="00A11F19">
        <w:t>producere</w:t>
      </w:r>
      <w:r w:rsidR="00CB3873" w:rsidRPr="00A11F19">
        <w:t>r</w:t>
      </w:r>
      <w:r w:rsidR="002205C8" w:rsidRPr="00A11F19">
        <w:t xml:space="preserve"> </w:t>
      </w:r>
      <w:r w:rsidR="00AB75E2" w:rsidRPr="00A11F19">
        <w:t>søkogte skalrejer</w:t>
      </w:r>
      <w:r w:rsidR="00222944" w:rsidRPr="00A11F19">
        <w:t>.</w:t>
      </w:r>
    </w:p>
    <w:p w14:paraId="61108231" w14:textId="387262C0" w:rsidR="00617E5B" w:rsidRPr="00A11F19" w:rsidRDefault="00EC6882" w:rsidP="004421AF">
      <w:r w:rsidRPr="00A11F19">
        <w:t>Tabel 5.1</w:t>
      </w:r>
      <w:r w:rsidR="00617E5B" w:rsidRPr="00A11F19">
        <w:t xml:space="preserve">. Fangst af rejer </w:t>
      </w:r>
      <w:r w:rsidR="0031288E" w:rsidRPr="00A11F19">
        <w:t xml:space="preserve">ved Vestgrønland. </w:t>
      </w:r>
      <w:r w:rsidR="0040419E" w:rsidRPr="00A11F19">
        <w:t xml:space="preserve">2016-2018. </w:t>
      </w:r>
      <w:r w:rsidR="0024327F" w:rsidRPr="00A11F19">
        <w:t xml:space="preserve">Levende vægt. </w:t>
      </w:r>
      <w:r w:rsidR="0031288E" w:rsidRPr="00A11F19">
        <w:t>Tons.</w:t>
      </w:r>
    </w:p>
    <w:tbl>
      <w:tblPr>
        <w:tblStyle w:val="Tabel-Gitter"/>
        <w:tblW w:w="0" w:type="auto"/>
        <w:tblLook w:val="04A0" w:firstRow="1" w:lastRow="0" w:firstColumn="1" w:lastColumn="0" w:noHBand="0" w:noVBand="1"/>
      </w:tblPr>
      <w:tblGrid>
        <w:gridCol w:w="1873"/>
        <w:gridCol w:w="2091"/>
        <w:gridCol w:w="2127"/>
        <w:gridCol w:w="1984"/>
      </w:tblGrid>
      <w:tr w:rsidR="0040419E" w:rsidRPr="00A11F19" w14:paraId="357395C1" w14:textId="3D14CAA7" w:rsidTr="0040419E">
        <w:tc>
          <w:tcPr>
            <w:tcW w:w="1873" w:type="dxa"/>
          </w:tcPr>
          <w:p w14:paraId="22BC3A4F" w14:textId="77777777" w:rsidR="0040419E" w:rsidRPr="00A11F19" w:rsidRDefault="0040419E" w:rsidP="004421AF"/>
        </w:tc>
        <w:tc>
          <w:tcPr>
            <w:tcW w:w="2091" w:type="dxa"/>
          </w:tcPr>
          <w:p w14:paraId="2A159E20" w14:textId="44F363A8" w:rsidR="0040419E" w:rsidRPr="00A11F19" w:rsidRDefault="0040419E" w:rsidP="00535BA8">
            <w:pPr>
              <w:jc w:val="center"/>
            </w:pPr>
            <w:r w:rsidRPr="00A11F19">
              <w:t>2016</w:t>
            </w:r>
            <w:r w:rsidR="0024327F" w:rsidRPr="00A11F19">
              <w:rPr>
                <w:vertAlign w:val="superscript"/>
              </w:rPr>
              <w:t>1</w:t>
            </w:r>
          </w:p>
        </w:tc>
        <w:tc>
          <w:tcPr>
            <w:tcW w:w="2127" w:type="dxa"/>
          </w:tcPr>
          <w:p w14:paraId="1A5FF8A9" w14:textId="7A7B0285" w:rsidR="0040419E" w:rsidRPr="00A11F19" w:rsidRDefault="0040419E" w:rsidP="00535BA8">
            <w:pPr>
              <w:jc w:val="center"/>
            </w:pPr>
            <w:r w:rsidRPr="00A11F19">
              <w:t>2017</w:t>
            </w:r>
          </w:p>
        </w:tc>
        <w:tc>
          <w:tcPr>
            <w:tcW w:w="1984" w:type="dxa"/>
          </w:tcPr>
          <w:p w14:paraId="6ED3265C" w14:textId="13A349A8" w:rsidR="0040419E" w:rsidRPr="00A11F19" w:rsidRDefault="0040419E" w:rsidP="00535BA8">
            <w:pPr>
              <w:jc w:val="center"/>
            </w:pPr>
            <w:r w:rsidRPr="00A11F19">
              <w:t>2018</w:t>
            </w:r>
          </w:p>
        </w:tc>
      </w:tr>
      <w:tr w:rsidR="0040419E" w:rsidRPr="00A11F19" w14:paraId="66BDFA34" w14:textId="1B5DC97D" w:rsidTr="0040419E">
        <w:tc>
          <w:tcPr>
            <w:tcW w:w="1873" w:type="dxa"/>
          </w:tcPr>
          <w:p w14:paraId="2E44CA2E" w14:textId="52D01CA3" w:rsidR="0040419E" w:rsidRPr="00A11F19" w:rsidRDefault="0040419E" w:rsidP="004421AF">
            <w:r w:rsidRPr="00A11F19">
              <w:t xml:space="preserve">Havgående </w:t>
            </w:r>
          </w:p>
        </w:tc>
        <w:tc>
          <w:tcPr>
            <w:tcW w:w="2091" w:type="dxa"/>
          </w:tcPr>
          <w:p w14:paraId="200D21FA" w14:textId="0F0D583B" w:rsidR="0040419E" w:rsidRPr="00A11F19" w:rsidRDefault="0040419E" w:rsidP="00535BA8">
            <w:pPr>
              <w:jc w:val="center"/>
            </w:pPr>
            <w:r w:rsidRPr="00A11F19">
              <w:t>3</w:t>
            </w:r>
            <w:r w:rsidR="00383EB6" w:rsidRPr="00A11F19">
              <w:t>9</w:t>
            </w:r>
            <w:r w:rsidRPr="00A11F19">
              <w:t>.</w:t>
            </w:r>
            <w:r w:rsidR="00383EB6" w:rsidRPr="00A11F19">
              <w:t>695</w:t>
            </w:r>
          </w:p>
        </w:tc>
        <w:tc>
          <w:tcPr>
            <w:tcW w:w="2127" w:type="dxa"/>
          </w:tcPr>
          <w:p w14:paraId="32DD3070" w14:textId="03D089F6" w:rsidR="0040419E" w:rsidRPr="00A11F19" w:rsidRDefault="0040419E" w:rsidP="00535BA8">
            <w:pPr>
              <w:jc w:val="center"/>
            </w:pPr>
            <w:r w:rsidRPr="00A11F19">
              <w:t>4</w:t>
            </w:r>
            <w:r w:rsidR="00383EB6" w:rsidRPr="00A11F19">
              <w:t>3</w:t>
            </w:r>
            <w:r w:rsidRPr="00A11F19">
              <w:t>.</w:t>
            </w:r>
            <w:r w:rsidR="00383EB6" w:rsidRPr="00A11F19">
              <w:t>983</w:t>
            </w:r>
          </w:p>
        </w:tc>
        <w:tc>
          <w:tcPr>
            <w:tcW w:w="1984" w:type="dxa"/>
          </w:tcPr>
          <w:p w14:paraId="6A981080" w14:textId="4A1D58EE" w:rsidR="0040419E" w:rsidRPr="00A11F19" w:rsidRDefault="0040419E" w:rsidP="00535BA8">
            <w:pPr>
              <w:jc w:val="center"/>
            </w:pPr>
            <w:r w:rsidRPr="00A11F19">
              <w:t>48.</w:t>
            </w:r>
            <w:r w:rsidR="00383EB6" w:rsidRPr="00A11F19">
              <w:t>941</w:t>
            </w:r>
          </w:p>
        </w:tc>
      </w:tr>
      <w:tr w:rsidR="0040419E" w:rsidRPr="00A11F19" w14:paraId="5CAD4342" w14:textId="51BED415" w:rsidTr="0040419E">
        <w:tc>
          <w:tcPr>
            <w:tcW w:w="1873" w:type="dxa"/>
          </w:tcPr>
          <w:p w14:paraId="213498D3" w14:textId="2A0F2713" w:rsidR="0040419E" w:rsidRPr="00A11F19" w:rsidRDefault="0040419E" w:rsidP="004421AF">
            <w:r w:rsidRPr="00A11F19">
              <w:t>Kystnær</w:t>
            </w:r>
          </w:p>
        </w:tc>
        <w:tc>
          <w:tcPr>
            <w:tcW w:w="2091" w:type="dxa"/>
          </w:tcPr>
          <w:p w14:paraId="79D79AC2" w14:textId="71BED17D" w:rsidR="0040419E" w:rsidRPr="00A11F19" w:rsidRDefault="00383EB6" w:rsidP="00535BA8">
            <w:pPr>
              <w:jc w:val="center"/>
            </w:pPr>
            <w:r w:rsidRPr="00A11F19">
              <w:t>40</w:t>
            </w:r>
            <w:r w:rsidR="0040419E" w:rsidRPr="00A11F19">
              <w:t>.</w:t>
            </w:r>
            <w:r w:rsidRPr="00A11F19">
              <w:t>291</w:t>
            </w:r>
          </w:p>
        </w:tc>
        <w:tc>
          <w:tcPr>
            <w:tcW w:w="2127" w:type="dxa"/>
          </w:tcPr>
          <w:p w14:paraId="5F5908F3" w14:textId="43058E5B" w:rsidR="0040419E" w:rsidRPr="00A11F19" w:rsidRDefault="0040419E" w:rsidP="00535BA8">
            <w:pPr>
              <w:jc w:val="center"/>
            </w:pPr>
            <w:r w:rsidRPr="00A11F19">
              <w:t>43.202</w:t>
            </w:r>
          </w:p>
        </w:tc>
        <w:tc>
          <w:tcPr>
            <w:tcW w:w="1984" w:type="dxa"/>
          </w:tcPr>
          <w:p w14:paraId="75B93182" w14:textId="0256ABF4" w:rsidR="0040419E" w:rsidRPr="00A11F19" w:rsidRDefault="0040419E" w:rsidP="00535BA8">
            <w:pPr>
              <w:jc w:val="center"/>
            </w:pPr>
            <w:r w:rsidRPr="00A11F19">
              <w:t>39.</w:t>
            </w:r>
            <w:r w:rsidR="00383EB6" w:rsidRPr="00A11F19">
              <w:t>524</w:t>
            </w:r>
          </w:p>
        </w:tc>
      </w:tr>
      <w:tr w:rsidR="0040419E" w:rsidRPr="00A11F19" w14:paraId="79FE24AF" w14:textId="0FD2C53B" w:rsidTr="0040419E">
        <w:tc>
          <w:tcPr>
            <w:tcW w:w="1873" w:type="dxa"/>
          </w:tcPr>
          <w:p w14:paraId="7DFA1EB4" w14:textId="14B30DC2" w:rsidR="0040419E" w:rsidRPr="00A11F19" w:rsidRDefault="0040419E" w:rsidP="004421AF">
            <w:r w:rsidRPr="00A11F19">
              <w:t>I alt</w:t>
            </w:r>
          </w:p>
        </w:tc>
        <w:tc>
          <w:tcPr>
            <w:tcW w:w="2091" w:type="dxa"/>
          </w:tcPr>
          <w:p w14:paraId="7F78D686" w14:textId="1A253CCC" w:rsidR="0040419E" w:rsidRPr="00A11F19" w:rsidRDefault="0040419E" w:rsidP="00535BA8">
            <w:pPr>
              <w:jc w:val="center"/>
            </w:pPr>
            <w:r w:rsidRPr="00A11F19">
              <w:t>7</w:t>
            </w:r>
            <w:r w:rsidR="00383EB6" w:rsidRPr="00A11F19">
              <w:t>9</w:t>
            </w:r>
            <w:r w:rsidRPr="00A11F19">
              <w:t>.</w:t>
            </w:r>
            <w:r w:rsidR="00383EB6" w:rsidRPr="00A11F19">
              <w:t>986</w:t>
            </w:r>
          </w:p>
        </w:tc>
        <w:tc>
          <w:tcPr>
            <w:tcW w:w="2127" w:type="dxa"/>
          </w:tcPr>
          <w:p w14:paraId="59CACBB0" w14:textId="36CC2761" w:rsidR="0040419E" w:rsidRPr="00A11F19" w:rsidRDefault="0040419E" w:rsidP="00535BA8">
            <w:pPr>
              <w:jc w:val="center"/>
            </w:pPr>
            <w:r w:rsidRPr="00A11F19">
              <w:t>8</w:t>
            </w:r>
            <w:r w:rsidR="00383EB6" w:rsidRPr="00A11F19">
              <w:t>7</w:t>
            </w:r>
            <w:r w:rsidRPr="00A11F19">
              <w:t>.</w:t>
            </w:r>
            <w:r w:rsidR="00383EB6" w:rsidRPr="00A11F19">
              <w:t>185</w:t>
            </w:r>
          </w:p>
        </w:tc>
        <w:tc>
          <w:tcPr>
            <w:tcW w:w="1984" w:type="dxa"/>
          </w:tcPr>
          <w:p w14:paraId="53F50643" w14:textId="398330A9" w:rsidR="0040419E" w:rsidRPr="00A11F19" w:rsidRDefault="0040419E" w:rsidP="00535BA8">
            <w:pPr>
              <w:jc w:val="center"/>
            </w:pPr>
            <w:r w:rsidRPr="00A11F19">
              <w:t>8</w:t>
            </w:r>
            <w:r w:rsidR="00383EB6" w:rsidRPr="00A11F19">
              <w:t>8</w:t>
            </w:r>
            <w:r w:rsidRPr="00A11F19">
              <w:t>.</w:t>
            </w:r>
            <w:r w:rsidR="0024327F" w:rsidRPr="00A11F19">
              <w:t>465</w:t>
            </w:r>
          </w:p>
        </w:tc>
      </w:tr>
    </w:tbl>
    <w:p w14:paraId="03241A95" w14:textId="6D8B16BB" w:rsidR="00617E5B" w:rsidRPr="00A11F19" w:rsidRDefault="0024327F" w:rsidP="004421AF">
      <w:pPr>
        <w:rPr>
          <w:sz w:val="20"/>
          <w:szCs w:val="20"/>
        </w:rPr>
      </w:pPr>
      <w:r w:rsidRPr="00A11F19">
        <w:rPr>
          <w:sz w:val="20"/>
          <w:szCs w:val="20"/>
          <w:vertAlign w:val="superscript"/>
        </w:rPr>
        <w:t>1</w:t>
      </w:r>
      <w:r w:rsidRPr="00A11F19">
        <w:rPr>
          <w:sz w:val="20"/>
          <w:szCs w:val="20"/>
        </w:rPr>
        <w:t xml:space="preserve"> I 2016 er fangster på forsøgsfiskeri efter rejer i Melvillebugten inkluderet.</w:t>
      </w:r>
      <w:r w:rsidRPr="00A11F19">
        <w:rPr>
          <w:sz w:val="20"/>
          <w:szCs w:val="20"/>
        </w:rPr>
        <w:br/>
      </w:r>
      <w:r w:rsidR="005C60C6" w:rsidRPr="00A11F19">
        <w:rPr>
          <w:sz w:val="20"/>
          <w:szCs w:val="20"/>
        </w:rPr>
        <w:t>Kilde: GFLK</w:t>
      </w:r>
      <w:r w:rsidRPr="00A11F19">
        <w:rPr>
          <w:sz w:val="20"/>
          <w:szCs w:val="20"/>
        </w:rPr>
        <w:t>.</w:t>
      </w:r>
    </w:p>
    <w:p w14:paraId="1EA30C3E" w14:textId="77777777" w:rsidR="00210EE7" w:rsidRPr="00A11F19" w:rsidRDefault="00FE4E21" w:rsidP="004421AF">
      <w:r w:rsidRPr="00A11F19">
        <w:t xml:space="preserve">Fiskeriet af rejer finder </w:t>
      </w:r>
      <w:r w:rsidR="009166CE" w:rsidRPr="00A11F19">
        <w:t xml:space="preserve">primært </w:t>
      </w:r>
      <w:r w:rsidRPr="00A11F19">
        <w:t>sted i Vestgrønland med et mindre fiskeri ved Svalbard</w:t>
      </w:r>
      <w:r w:rsidR="00081CEA" w:rsidRPr="00A11F19">
        <w:t>, i Barentshavet</w:t>
      </w:r>
      <w:r w:rsidRPr="00A11F19">
        <w:t xml:space="preserve"> og Østgrønland </w:t>
      </w:r>
      <w:r w:rsidR="0031288E" w:rsidRPr="00A11F19">
        <w:t xml:space="preserve">(mindre end </w:t>
      </w:r>
      <w:r w:rsidR="00081CEA" w:rsidRPr="00A11F19">
        <w:t>4.0</w:t>
      </w:r>
      <w:r w:rsidR="00704334" w:rsidRPr="00A11F19">
        <w:t>00</w:t>
      </w:r>
      <w:r w:rsidR="0031288E" w:rsidRPr="00A11F19">
        <w:t xml:space="preserve"> tons om året) </w:t>
      </w:r>
      <w:r w:rsidRPr="00A11F19">
        <w:t xml:space="preserve">og har </w:t>
      </w:r>
      <w:r w:rsidR="000F3295" w:rsidRPr="00A11F19">
        <w:t xml:space="preserve">haft et </w:t>
      </w:r>
      <w:r w:rsidRPr="00A11F19">
        <w:t xml:space="preserve">omfang </w:t>
      </w:r>
      <w:r w:rsidR="000F3295" w:rsidRPr="00A11F19">
        <w:t xml:space="preserve">med fangster </w:t>
      </w:r>
      <w:r w:rsidRPr="00A11F19">
        <w:t xml:space="preserve">på </w:t>
      </w:r>
      <w:r w:rsidR="000F3295" w:rsidRPr="00A11F19">
        <w:t>mellem 75.000 -</w:t>
      </w:r>
      <w:r w:rsidR="0031288E" w:rsidRPr="00A11F19">
        <w:t xml:space="preserve"> </w:t>
      </w:r>
      <w:r w:rsidR="000F3295" w:rsidRPr="00A11F19">
        <w:t>90.000 tons om året i årene 2016 -2018</w:t>
      </w:r>
      <w:r w:rsidR="003D487E" w:rsidRPr="00A11F19">
        <w:t>,</w:t>
      </w:r>
      <w:r w:rsidR="008B21BC" w:rsidRPr="00A11F19">
        <w:t xml:space="preserve"> som er fordelt på det havgående og kystnære </w:t>
      </w:r>
      <w:r w:rsidRPr="00A11F19">
        <w:t>fiskeri</w:t>
      </w:r>
      <w:r w:rsidR="00617E5B" w:rsidRPr="00A11F19">
        <w:t>, jf</w:t>
      </w:r>
      <w:r w:rsidR="00C624CA" w:rsidRPr="00A11F19">
        <w:t>.</w:t>
      </w:r>
      <w:r w:rsidR="00617E5B" w:rsidRPr="00A11F19">
        <w:t xml:space="preserve"> </w:t>
      </w:r>
      <w:r w:rsidR="00EC6882" w:rsidRPr="00A11F19">
        <w:t>tabel 5.1</w:t>
      </w:r>
      <w:r w:rsidRPr="00A11F19">
        <w:t>.</w:t>
      </w:r>
      <w:r w:rsidR="0031288E" w:rsidRPr="00A11F19">
        <w:t xml:space="preserve"> Licens til henholdsvis det havgående og kystnære gives til et rederi</w:t>
      </w:r>
      <w:r w:rsidR="00A12502" w:rsidRPr="00A11F19">
        <w:t xml:space="preserve"> og dermed ikke til det enkelte fartøj</w:t>
      </w:r>
      <w:r w:rsidR="0031288E" w:rsidRPr="00A11F19">
        <w:t>. Det er kun RG og PS, der har licens til både det havgående og kystnære fiskeri. Rederierne kan have flere trawlere i fiskeriet; men langt de fleste selskaber har optimeret deres fiskeri ved at have en trawler</w:t>
      </w:r>
      <w:r w:rsidR="000347F4" w:rsidRPr="00A11F19">
        <w:t>,</w:t>
      </w:r>
      <w:r w:rsidR="0031288E" w:rsidRPr="00A11F19">
        <w:t xml:space="preserve"> der i kapacitet svarer til fiskerimulighederne</w:t>
      </w:r>
      <w:r w:rsidR="000347F4" w:rsidRPr="00A11F19">
        <w:t>, dvs. deres kvoteandel</w:t>
      </w:r>
      <w:r w:rsidR="0031288E" w:rsidRPr="00A11F19">
        <w:t xml:space="preserve">. </w:t>
      </w:r>
      <w:r w:rsidR="0040419E" w:rsidRPr="00A11F19">
        <w:t xml:space="preserve">Der er udstedt fem licenser i det havgående rejefiskeri og nitten licenser i det kystnære rejefiskeri. </w:t>
      </w:r>
      <w:r w:rsidR="000347F4" w:rsidRPr="00A11F19">
        <w:t xml:space="preserve">Det grønlandske individuelt omsættelige kvotesystem </w:t>
      </w:r>
      <w:r w:rsidR="00554A9D" w:rsidRPr="00A11F19">
        <w:t xml:space="preserve">(IOK) </w:t>
      </w:r>
      <w:r w:rsidR="000347F4" w:rsidRPr="00A11F19">
        <w:t>er fleksibelt indrettet, f.eks. er det muligt at overføre ikke opfiskede kvoter til næste år.</w:t>
      </w:r>
    </w:p>
    <w:p w14:paraId="785AF67D" w14:textId="7CCEFD78" w:rsidR="009B41B1" w:rsidRPr="00A11F19" w:rsidRDefault="000347F4" w:rsidP="004421AF">
      <w:r w:rsidRPr="00A11F19">
        <w:t>Den grønlandske TAC fordeles i et fast forhold med 57</w:t>
      </w:r>
      <w:r w:rsidR="00B40FC4" w:rsidRPr="00A11F19">
        <w:t xml:space="preserve"> </w:t>
      </w:r>
      <w:r w:rsidRPr="00A11F19">
        <w:t>% til de</w:t>
      </w:r>
      <w:r w:rsidR="003A2587" w:rsidRPr="00A11F19">
        <w:t>n</w:t>
      </w:r>
      <w:r w:rsidRPr="00A11F19">
        <w:t xml:space="preserve"> havgående flåde og 43</w:t>
      </w:r>
      <w:r w:rsidR="00B40FC4" w:rsidRPr="00A11F19">
        <w:t xml:space="preserve"> </w:t>
      </w:r>
      <w:r w:rsidRPr="00A11F19">
        <w:t>% til de</w:t>
      </w:r>
      <w:r w:rsidR="003A2587" w:rsidRPr="00A11F19">
        <w:t>n</w:t>
      </w:r>
      <w:r w:rsidRPr="00A11F19">
        <w:t xml:space="preserve"> kystnære flåde</w:t>
      </w:r>
      <w:r w:rsidR="00554A9D" w:rsidRPr="00A11F19">
        <w:t xml:space="preserve">. Som det fremgår af </w:t>
      </w:r>
      <w:r w:rsidR="00EC6882" w:rsidRPr="00A11F19">
        <w:t xml:space="preserve">tabel </w:t>
      </w:r>
      <w:r w:rsidR="009166CE" w:rsidRPr="00A11F19">
        <w:t>5.1,</w:t>
      </w:r>
      <w:r w:rsidR="00554A9D" w:rsidRPr="00A11F19">
        <w:t xml:space="preserve"> </w:t>
      </w:r>
      <w:r w:rsidR="009166CE" w:rsidRPr="00A11F19">
        <w:t>er forholdet mellem de samlede</w:t>
      </w:r>
      <w:r w:rsidR="00554A9D" w:rsidRPr="00A11F19">
        <w:t xml:space="preserve"> fangster i 2016 og 2017 i de to flådesegmenter ikke </w:t>
      </w:r>
      <w:r w:rsidR="009166CE" w:rsidRPr="00A11F19">
        <w:t>57</w:t>
      </w:r>
      <w:r w:rsidR="00B40FC4" w:rsidRPr="00A11F19">
        <w:t xml:space="preserve"> </w:t>
      </w:r>
      <w:r w:rsidR="009166CE" w:rsidRPr="00A11F19">
        <w:t>%:</w:t>
      </w:r>
      <w:r w:rsidR="00B40FC4" w:rsidRPr="00A11F19">
        <w:t xml:space="preserve"> </w:t>
      </w:r>
      <w:r w:rsidR="009166CE" w:rsidRPr="00A11F19">
        <w:t>43</w:t>
      </w:r>
      <w:r w:rsidR="00B40FC4" w:rsidRPr="00A11F19">
        <w:t xml:space="preserve"> </w:t>
      </w:r>
      <w:r w:rsidR="009166CE" w:rsidRPr="00A11F19">
        <w:t>%. F</w:t>
      </w:r>
      <w:r w:rsidR="00554A9D" w:rsidRPr="00A11F19">
        <w:t>angsterne i den kystnære flåde har været større end 43</w:t>
      </w:r>
      <w:r w:rsidR="00A733B6" w:rsidRPr="00A11F19">
        <w:t xml:space="preserve"> </w:t>
      </w:r>
      <w:r w:rsidR="00554A9D" w:rsidRPr="00A11F19">
        <w:t>% af TAC’en, hvilket igen indikere fleksibilitet i forvaltningen af IOK-systemet. Det kan være trawlere</w:t>
      </w:r>
      <w:r w:rsidR="009166CE" w:rsidRPr="00A11F19">
        <w:t>,</w:t>
      </w:r>
      <w:r w:rsidR="00554A9D" w:rsidRPr="00A11F19">
        <w:t xml:space="preserve"> der har været under reparation eller prisrelatione</w:t>
      </w:r>
      <w:r w:rsidR="00C8547F" w:rsidRPr="00A11F19">
        <w:t>n</w:t>
      </w:r>
      <w:r w:rsidR="00554A9D" w:rsidRPr="00A11F19">
        <w:t xml:space="preserve"> mellem søkogte og kogte og pillede rejer</w:t>
      </w:r>
      <w:r w:rsidR="00C8547F" w:rsidRPr="00A11F19">
        <w:t>,</w:t>
      </w:r>
      <w:r w:rsidR="00554A9D" w:rsidRPr="00A11F19">
        <w:t xml:space="preserve"> der kan være forklaringen.  </w:t>
      </w:r>
      <w:r w:rsidR="003A2587" w:rsidRPr="00A11F19">
        <w:t>Desuden</w:t>
      </w:r>
      <w:r w:rsidR="00554A9D" w:rsidRPr="00A11F19">
        <w:t xml:space="preserve"> er selskaberne som allerede nævnt involveret i hinanden i et vist omfang.</w:t>
      </w:r>
      <w:r w:rsidR="008B21BC" w:rsidRPr="00A11F19">
        <w:t xml:space="preserve"> </w:t>
      </w:r>
      <w:r w:rsidR="003A2587" w:rsidRPr="00A11F19">
        <w:t xml:space="preserve">En anden observation er at den </w:t>
      </w:r>
      <w:r w:rsidR="009166CE" w:rsidRPr="00A11F19">
        <w:t xml:space="preserve">af Selvstyret </w:t>
      </w:r>
      <w:r w:rsidR="003A2587" w:rsidRPr="00A11F19">
        <w:t>fastsatte</w:t>
      </w:r>
      <w:r w:rsidR="009166CE" w:rsidRPr="00A11F19">
        <w:t xml:space="preserve"> </w:t>
      </w:r>
      <w:r w:rsidR="003A2587" w:rsidRPr="00A11F19">
        <w:t>TAC for Grønland i 2018 på knap 97.398 tons ikke blev opfisket.</w:t>
      </w:r>
    </w:p>
    <w:p w14:paraId="5B1A9D81" w14:textId="77777777" w:rsidR="00792287" w:rsidRPr="00A11F19" w:rsidRDefault="00792287" w:rsidP="00D05ECF">
      <w:pPr>
        <w:pStyle w:val="Overskrift3"/>
        <w:numPr>
          <w:ilvl w:val="2"/>
          <w:numId w:val="4"/>
        </w:numPr>
        <w:ind w:left="709" w:hanging="709"/>
      </w:pPr>
      <w:r w:rsidRPr="00A11F19">
        <w:rPr>
          <w:rStyle w:val="Overskrift3Tegn"/>
          <w:i/>
        </w:rPr>
        <w:lastRenderedPageBreak/>
        <w:t xml:space="preserve">Flowet af </w:t>
      </w:r>
      <w:r w:rsidR="00FB2E44" w:rsidRPr="00A11F19">
        <w:rPr>
          <w:rStyle w:val="Overskrift3Tegn"/>
          <w:i/>
        </w:rPr>
        <w:t xml:space="preserve">kogte og </w:t>
      </w:r>
      <w:r w:rsidRPr="00A11F19">
        <w:rPr>
          <w:rStyle w:val="Overskrift3Tegn"/>
          <w:i/>
        </w:rPr>
        <w:t>pillede rejer</w:t>
      </w:r>
    </w:p>
    <w:p w14:paraId="2470BDBF" w14:textId="390FF03F" w:rsidR="00964E87" w:rsidRPr="00A11F19" w:rsidRDefault="0040419E" w:rsidP="00792287">
      <w:pPr>
        <w:rPr>
          <w:rFonts w:cs="Times New Roman"/>
          <w:szCs w:val="24"/>
        </w:rPr>
      </w:pPr>
      <w:r w:rsidRPr="00A11F19">
        <w:rPr>
          <w:rFonts w:cs="Times New Roman"/>
          <w:szCs w:val="24"/>
        </w:rPr>
        <w:t>Som nævnt er der</w:t>
      </w:r>
      <w:r w:rsidR="00792287" w:rsidRPr="00A11F19">
        <w:rPr>
          <w:rFonts w:cs="Times New Roman"/>
          <w:szCs w:val="24"/>
        </w:rPr>
        <w:t xml:space="preserve"> </w:t>
      </w:r>
      <w:r w:rsidRPr="00A11F19">
        <w:rPr>
          <w:rFonts w:cs="Times New Roman"/>
          <w:szCs w:val="24"/>
        </w:rPr>
        <w:t>fire</w:t>
      </w:r>
      <w:r w:rsidR="00792287" w:rsidRPr="00A11F19">
        <w:rPr>
          <w:rFonts w:cs="Times New Roman"/>
          <w:szCs w:val="24"/>
        </w:rPr>
        <w:t xml:space="preserve"> rejefabrikker i Grønland. To </w:t>
      </w:r>
      <w:r w:rsidR="00591993" w:rsidRPr="00A11F19">
        <w:rPr>
          <w:rFonts w:cs="Times New Roman"/>
          <w:szCs w:val="24"/>
        </w:rPr>
        <w:t xml:space="preserve">af dem </w:t>
      </w:r>
      <w:r w:rsidR="00792287" w:rsidRPr="00A11F19">
        <w:rPr>
          <w:rFonts w:cs="Times New Roman"/>
          <w:szCs w:val="24"/>
        </w:rPr>
        <w:t xml:space="preserve">er ejet af Royal Greenland og </w:t>
      </w:r>
      <w:r w:rsidR="00C75369" w:rsidRPr="00A11F19">
        <w:rPr>
          <w:rFonts w:cs="Times New Roman"/>
          <w:szCs w:val="24"/>
        </w:rPr>
        <w:t xml:space="preserve">de </w:t>
      </w:r>
      <w:r w:rsidR="00792287" w:rsidRPr="00A11F19">
        <w:rPr>
          <w:rFonts w:cs="Times New Roman"/>
          <w:szCs w:val="24"/>
        </w:rPr>
        <w:t>ligger i Sisimiut og Ilulissat. Polar Seafood ejer også to fabrikker og de ligger i Nuuk og Aasiaat.</w:t>
      </w:r>
      <w:r w:rsidR="00964E87" w:rsidRPr="00A11F19">
        <w:rPr>
          <w:rFonts w:cs="Times New Roman"/>
          <w:szCs w:val="24"/>
        </w:rPr>
        <w:t xml:space="preserve"> I </w:t>
      </w:r>
      <w:r w:rsidR="00EC6882" w:rsidRPr="00A11F19">
        <w:rPr>
          <w:rFonts w:cs="Times New Roman"/>
          <w:szCs w:val="24"/>
        </w:rPr>
        <w:t>tabel 5.2</w:t>
      </w:r>
      <w:r w:rsidR="00964E87" w:rsidRPr="00A11F19">
        <w:rPr>
          <w:rFonts w:cs="Times New Roman"/>
          <w:szCs w:val="24"/>
        </w:rPr>
        <w:t xml:space="preserve"> er indhandlingen af isede </w:t>
      </w:r>
      <w:r w:rsidR="00BC63A7" w:rsidRPr="00A11F19">
        <w:rPr>
          <w:rFonts w:cs="Times New Roman"/>
          <w:szCs w:val="24"/>
        </w:rPr>
        <w:t xml:space="preserve">rejer </w:t>
      </w:r>
      <w:r w:rsidR="00964E87" w:rsidRPr="00A11F19">
        <w:rPr>
          <w:rFonts w:cs="Times New Roman"/>
          <w:szCs w:val="24"/>
        </w:rPr>
        <w:t>og industrirejer til de enkelte fabriksanlæg vist.</w:t>
      </w:r>
    </w:p>
    <w:p w14:paraId="779A8D5C" w14:textId="74E189FE" w:rsidR="00964E87" w:rsidRPr="00A11F19" w:rsidRDefault="00EC6882" w:rsidP="00964E87">
      <w:pPr>
        <w:spacing w:line="259" w:lineRule="auto"/>
        <w:rPr>
          <w:rFonts w:cs="Times New Roman"/>
          <w:szCs w:val="24"/>
        </w:rPr>
      </w:pPr>
      <w:r w:rsidRPr="00A11F19">
        <w:rPr>
          <w:rFonts w:cs="Times New Roman"/>
          <w:szCs w:val="24"/>
        </w:rPr>
        <w:t>Tabel 5.2</w:t>
      </w:r>
      <w:r w:rsidR="00964E87" w:rsidRPr="00A11F19">
        <w:rPr>
          <w:rFonts w:cs="Times New Roman"/>
          <w:szCs w:val="24"/>
        </w:rPr>
        <w:t xml:space="preserve">. Indhandling af rejer til rejefabrik i Vestgrønland. </w:t>
      </w:r>
      <w:r w:rsidR="00355D78" w:rsidRPr="00A11F19">
        <w:rPr>
          <w:rFonts w:cs="Times New Roman"/>
          <w:szCs w:val="24"/>
        </w:rPr>
        <w:t xml:space="preserve">Levende vægt. </w:t>
      </w:r>
      <w:r w:rsidR="00964E87" w:rsidRPr="00A11F19">
        <w:rPr>
          <w:rFonts w:cs="Times New Roman"/>
          <w:szCs w:val="24"/>
        </w:rPr>
        <w:t>Tons.</w:t>
      </w:r>
    </w:p>
    <w:tbl>
      <w:tblPr>
        <w:tblStyle w:val="Tabel-Gitter"/>
        <w:tblW w:w="0" w:type="auto"/>
        <w:tblLook w:val="04A0" w:firstRow="1" w:lastRow="0" w:firstColumn="1" w:lastColumn="0" w:noHBand="0" w:noVBand="1"/>
      </w:tblPr>
      <w:tblGrid>
        <w:gridCol w:w="1696"/>
        <w:gridCol w:w="1134"/>
        <w:gridCol w:w="1276"/>
        <w:gridCol w:w="1276"/>
        <w:gridCol w:w="1276"/>
        <w:gridCol w:w="1417"/>
      </w:tblGrid>
      <w:tr w:rsidR="00145755" w:rsidRPr="00A11F19" w14:paraId="6483C5A5" w14:textId="5F5B01DD" w:rsidTr="00957EBD">
        <w:tc>
          <w:tcPr>
            <w:tcW w:w="1696" w:type="dxa"/>
          </w:tcPr>
          <w:p w14:paraId="7F2DED0B" w14:textId="77777777" w:rsidR="00145755" w:rsidRPr="00A11F19" w:rsidRDefault="00145755" w:rsidP="006720AB">
            <w:pPr>
              <w:spacing w:line="240" w:lineRule="auto"/>
              <w:rPr>
                <w:rFonts w:cs="Times New Roman"/>
                <w:szCs w:val="24"/>
              </w:rPr>
            </w:pPr>
          </w:p>
        </w:tc>
        <w:tc>
          <w:tcPr>
            <w:tcW w:w="1134" w:type="dxa"/>
          </w:tcPr>
          <w:p w14:paraId="1FEBAB1F" w14:textId="77777777" w:rsidR="00145755" w:rsidRPr="00A11F19" w:rsidRDefault="00145755" w:rsidP="006720AB">
            <w:pPr>
              <w:spacing w:line="240" w:lineRule="auto"/>
              <w:jc w:val="center"/>
              <w:rPr>
                <w:rFonts w:cs="Times New Roman"/>
                <w:szCs w:val="24"/>
              </w:rPr>
            </w:pPr>
            <w:r w:rsidRPr="00A11F19">
              <w:rPr>
                <w:rFonts w:cs="Times New Roman"/>
                <w:szCs w:val="24"/>
              </w:rPr>
              <w:t>Nuuk</w:t>
            </w:r>
          </w:p>
        </w:tc>
        <w:tc>
          <w:tcPr>
            <w:tcW w:w="1276" w:type="dxa"/>
          </w:tcPr>
          <w:p w14:paraId="2F107BEF" w14:textId="77777777" w:rsidR="00145755" w:rsidRPr="00A11F19" w:rsidRDefault="00145755" w:rsidP="006720AB">
            <w:pPr>
              <w:spacing w:line="240" w:lineRule="auto"/>
              <w:jc w:val="center"/>
              <w:rPr>
                <w:rFonts w:cs="Times New Roman"/>
                <w:szCs w:val="24"/>
              </w:rPr>
            </w:pPr>
            <w:r w:rsidRPr="00A11F19">
              <w:rPr>
                <w:rFonts w:cs="Times New Roman"/>
                <w:szCs w:val="24"/>
              </w:rPr>
              <w:t>Sisimiut</w:t>
            </w:r>
          </w:p>
        </w:tc>
        <w:tc>
          <w:tcPr>
            <w:tcW w:w="1276" w:type="dxa"/>
          </w:tcPr>
          <w:p w14:paraId="266F5817" w14:textId="77777777" w:rsidR="00145755" w:rsidRPr="00A11F19" w:rsidRDefault="00145755" w:rsidP="006720AB">
            <w:pPr>
              <w:spacing w:line="240" w:lineRule="auto"/>
              <w:jc w:val="center"/>
              <w:rPr>
                <w:rFonts w:cs="Times New Roman"/>
                <w:szCs w:val="24"/>
              </w:rPr>
            </w:pPr>
            <w:r w:rsidRPr="00A11F19">
              <w:rPr>
                <w:rFonts w:cs="Times New Roman"/>
                <w:szCs w:val="24"/>
              </w:rPr>
              <w:t>Aasiaat</w:t>
            </w:r>
          </w:p>
        </w:tc>
        <w:tc>
          <w:tcPr>
            <w:tcW w:w="1276" w:type="dxa"/>
          </w:tcPr>
          <w:p w14:paraId="18934326" w14:textId="77777777" w:rsidR="00145755" w:rsidRPr="00A11F19" w:rsidRDefault="00145755" w:rsidP="006720AB">
            <w:pPr>
              <w:spacing w:line="240" w:lineRule="auto"/>
              <w:jc w:val="center"/>
              <w:rPr>
                <w:rFonts w:cs="Times New Roman"/>
                <w:szCs w:val="24"/>
              </w:rPr>
            </w:pPr>
            <w:r w:rsidRPr="00A11F19">
              <w:rPr>
                <w:rFonts w:cs="Times New Roman"/>
                <w:szCs w:val="24"/>
              </w:rPr>
              <w:t>Ilulissat</w:t>
            </w:r>
          </w:p>
        </w:tc>
        <w:tc>
          <w:tcPr>
            <w:tcW w:w="1417" w:type="dxa"/>
          </w:tcPr>
          <w:p w14:paraId="416356EC" w14:textId="68659BFC" w:rsidR="00145755" w:rsidRPr="00A11F19" w:rsidRDefault="00145755" w:rsidP="006720AB">
            <w:pPr>
              <w:spacing w:line="240" w:lineRule="auto"/>
              <w:jc w:val="center"/>
              <w:rPr>
                <w:rFonts w:cs="Times New Roman"/>
                <w:szCs w:val="24"/>
              </w:rPr>
            </w:pPr>
            <w:r w:rsidRPr="00A11F19">
              <w:rPr>
                <w:rFonts w:cs="Times New Roman"/>
                <w:szCs w:val="24"/>
              </w:rPr>
              <w:t>I alt</w:t>
            </w:r>
          </w:p>
        </w:tc>
      </w:tr>
      <w:tr w:rsidR="00957EBD" w:rsidRPr="00A11F19" w14:paraId="5034BE95" w14:textId="1B0A7B32" w:rsidTr="00957EBD">
        <w:tc>
          <w:tcPr>
            <w:tcW w:w="1696" w:type="dxa"/>
          </w:tcPr>
          <w:p w14:paraId="2E4237AA" w14:textId="77777777" w:rsidR="00957EBD" w:rsidRPr="00A11F19" w:rsidRDefault="00957EBD" w:rsidP="00957EBD">
            <w:pPr>
              <w:spacing w:line="240" w:lineRule="auto"/>
              <w:rPr>
                <w:rFonts w:cs="Times New Roman"/>
                <w:szCs w:val="24"/>
              </w:rPr>
            </w:pPr>
            <w:r w:rsidRPr="00A11F19">
              <w:rPr>
                <w:rFonts w:cs="Times New Roman"/>
                <w:szCs w:val="24"/>
              </w:rPr>
              <w:t>2018</w:t>
            </w:r>
          </w:p>
        </w:tc>
        <w:tc>
          <w:tcPr>
            <w:tcW w:w="1134" w:type="dxa"/>
          </w:tcPr>
          <w:p w14:paraId="3D5E3DBD" w14:textId="1A96891C" w:rsidR="00957EBD" w:rsidRPr="00A11F19" w:rsidRDefault="00957EBD" w:rsidP="00957EBD">
            <w:pPr>
              <w:spacing w:line="240" w:lineRule="auto"/>
              <w:jc w:val="center"/>
              <w:rPr>
                <w:rFonts w:cs="Times New Roman"/>
                <w:szCs w:val="24"/>
              </w:rPr>
            </w:pPr>
            <w:r w:rsidRPr="00A11F19">
              <w:rPr>
                <w:rFonts w:cs="Times New Roman"/>
                <w:szCs w:val="24"/>
              </w:rPr>
              <w:t>9.694</w:t>
            </w:r>
          </w:p>
        </w:tc>
        <w:tc>
          <w:tcPr>
            <w:tcW w:w="1276" w:type="dxa"/>
          </w:tcPr>
          <w:p w14:paraId="6373525A" w14:textId="56459A8E" w:rsidR="00957EBD" w:rsidRPr="00A11F19" w:rsidRDefault="00957EBD" w:rsidP="00957EBD">
            <w:pPr>
              <w:spacing w:line="240" w:lineRule="auto"/>
              <w:jc w:val="center"/>
              <w:rPr>
                <w:rFonts w:cs="Times New Roman"/>
                <w:szCs w:val="24"/>
              </w:rPr>
            </w:pPr>
            <w:r w:rsidRPr="00A11F19">
              <w:rPr>
                <w:rFonts w:cs="Times New Roman"/>
                <w:szCs w:val="24"/>
              </w:rPr>
              <w:t>14.185</w:t>
            </w:r>
          </w:p>
        </w:tc>
        <w:tc>
          <w:tcPr>
            <w:tcW w:w="1276" w:type="dxa"/>
          </w:tcPr>
          <w:p w14:paraId="5A2B269A" w14:textId="77777777" w:rsidR="00957EBD" w:rsidRPr="00A11F19" w:rsidRDefault="00957EBD" w:rsidP="00957EBD">
            <w:pPr>
              <w:spacing w:line="240" w:lineRule="auto"/>
              <w:jc w:val="center"/>
              <w:rPr>
                <w:rFonts w:cs="Times New Roman"/>
                <w:szCs w:val="24"/>
              </w:rPr>
            </w:pPr>
            <w:r w:rsidRPr="00A11F19">
              <w:rPr>
                <w:rFonts w:cs="Times New Roman"/>
                <w:szCs w:val="24"/>
              </w:rPr>
              <w:t>10.199</w:t>
            </w:r>
          </w:p>
        </w:tc>
        <w:tc>
          <w:tcPr>
            <w:tcW w:w="1276" w:type="dxa"/>
          </w:tcPr>
          <w:p w14:paraId="4474CEF7" w14:textId="2310E6AE" w:rsidR="00957EBD" w:rsidRPr="00A11F19" w:rsidRDefault="00957EBD" w:rsidP="00957EBD">
            <w:pPr>
              <w:spacing w:line="240" w:lineRule="auto"/>
              <w:jc w:val="center"/>
              <w:rPr>
                <w:rFonts w:cs="Times New Roman"/>
                <w:szCs w:val="24"/>
              </w:rPr>
            </w:pPr>
            <w:r w:rsidRPr="00A11F19">
              <w:rPr>
                <w:rFonts w:cs="Times New Roman"/>
                <w:szCs w:val="24"/>
              </w:rPr>
              <w:t>12.585</w:t>
            </w:r>
          </w:p>
        </w:tc>
        <w:tc>
          <w:tcPr>
            <w:tcW w:w="1417" w:type="dxa"/>
          </w:tcPr>
          <w:p w14:paraId="7C24F05F" w14:textId="708FE14F" w:rsidR="00957EBD" w:rsidRPr="00A11F19" w:rsidRDefault="00957EBD" w:rsidP="00957EBD">
            <w:pPr>
              <w:spacing w:line="240" w:lineRule="auto"/>
              <w:jc w:val="center"/>
              <w:rPr>
                <w:rFonts w:cs="Times New Roman"/>
                <w:szCs w:val="24"/>
              </w:rPr>
            </w:pPr>
            <w:r w:rsidRPr="00A11F19">
              <w:t>46.663</w:t>
            </w:r>
          </w:p>
        </w:tc>
      </w:tr>
      <w:tr w:rsidR="00957EBD" w:rsidRPr="00A11F19" w14:paraId="22A38836" w14:textId="30266A18" w:rsidTr="00957EBD">
        <w:tc>
          <w:tcPr>
            <w:tcW w:w="1696" w:type="dxa"/>
          </w:tcPr>
          <w:p w14:paraId="128046B4" w14:textId="77777777" w:rsidR="00957EBD" w:rsidRPr="00A11F19" w:rsidRDefault="00957EBD" w:rsidP="00957EBD">
            <w:pPr>
              <w:spacing w:line="240" w:lineRule="auto"/>
              <w:rPr>
                <w:rFonts w:cs="Times New Roman"/>
                <w:szCs w:val="24"/>
              </w:rPr>
            </w:pPr>
            <w:r w:rsidRPr="00A11F19">
              <w:rPr>
                <w:rFonts w:cs="Times New Roman"/>
                <w:szCs w:val="24"/>
              </w:rPr>
              <w:t xml:space="preserve"> heraf isede</w:t>
            </w:r>
          </w:p>
        </w:tc>
        <w:tc>
          <w:tcPr>
            <w:tcW w:w="1134" w:type="dxa"/>
          </w:tcPr>
          <w:p w14:paraId="5E25226F" w14:textId="033A225B" w:rsidR="00957EBD" w:rsidRPr="00A11F19" w:rsidRDefault="00957EBD" w:rsidP="00957EBD">
            <w:pPr>
              <w:spacing w:line="240" w:lineRule="auto"/>
              <w:jc w:val="center"/>
              <w:rPr>
                <w:rFonts w:cs="Times New Roman"/>
                <w:szCs w:val="24"/>
              </w:rPr>
            </w:pPr>
            <w:r w:rsidRPr="00A11F19">
              <w:rPr>
                <w:rFonts w:cs="Times New Roman"/>
                <w:szCs w:val="24"/>
              </w:rPr>
              <w:t xml:space="preserve">   653</w:t>
            </w:r>
          </w:p>
        </w:tc>
        <w:tc>
          <w:tcPr>
            <w:tcW w:w="1276" w:type="dxa"/>
          </w:tcPr>
          <w:p w14:paraId="51A6DB42" w14:textId="718CE589" w:rsidR="00957EBD" w:rsidRPr="00A11F19" w:rsidRDefault="00957EBD" w:rsidP="00957EBD">
            <w:pPr>
              <w:spacing w:line="240" w:lineRule="auto"/>
              <w:jc w:val="center"/>
              <w:rPr>
                <w:rFonts w:cs="Times New Roman"/>
                <w:szCs w:val="24"/>
              </w:rPr>
            </w:pPr>
            <w:r w:rsidRPr="00A11F19">
              <w:rPr>
                <w:rFonts w:cs="Times New Roman"/>
                <w:szCs w:val="24"/>
              </w:rPr>
              <w:t xml:space="preserve">  6.041</w:t>
            </w:r>
          </w:p>
        </w:tc>
        <w:tc>
          <w:tcPr>
            <w:tcW w:w="1276" w:type="dxa"/>
          </w:tcPr>
          <w:p w14:paraId="09365224" w14:textId="109ACC2E" w:rsidR="00957EBD" w:rsidRPr="00A11F19" w:rsidRDefault="00957EBD" w:rsidP="00957EBD">
            <w:pPr>
              <w:spacing w:line="240" w:lineRule="auto"/>
              <w:jc w:val="center"/>
              <w:rPr>
                <w:rFonts w:cs="Times New Roman"/>
                <w:szCs w:val="24"/>
              </w:rPr>
            </w:pPr>
            <w:r w:rsidRPr="00A11F19">
              <w:rPr>
                <w:rFonts w:cs="Times New Roman"/>
                <w:szCs w:val="24"/>
              </w:rPr>
              <w:t>10.139</w:t>
            </w:r>
          </w:p>
        </w:tc>
        <w:tc>
          <w:tcPr>
            <w:tcW w:w="1276" w:type="dxa"/>
          </w:tcPr>
          <w:p w14:paraId="03F9D66B" w14:textId="77777777" w:rsidR="00957EBD" w:rsidRPr="00A11F19" w:rsidRDefault="00957EBD" w:rsidP="00957EBD">
            <w:pPr>
              <w:spacing w:line="240" w:lineRule="auto"/>
              <w:jc w:val="center"/>
              <w:rPr>
                <w:rFonts w:cs="Times New Roman"/>
                <w:szCs w:val="24"/>
              </w:rPr>
            </w:pPr>
            <w:r w:rsidRPr="00A11F19">
              <w:rPr>
                <w:rFonts w:cs="Times New Roman"/>
                <w:szCs w:val="24"/>
              </w:rPr>
              <w:t>11.387</w:t>
            </w:r>
          </w:p>
        </w:tc>
        <w:tc>
          <w:tcPr>
            <w:tcW w:w="1417" w:type="dxa"/>
          </w:tcPr>
          <w:p w14:paraId="4CC0DEAE" w14:textId="5AC38643" w:rsidR="00957EBD" w:rsidRPr="00A11F19" w:rsidRDefault="00957EBD" w:rsidP="00957EBD">
            <w:pPr>
              <w:spacing w:line="240" w:lineRule="auto"/>
              <w:jc w:val="center"/>
              <w:rPr>
                <w:rFonts w:cs="Times New Roman"/>
                <w:szCs w:val="24"/>
              </w:rPr>
            </w:pPr>
            <w:r w:rsidRPr="00A11F19">
              <w:t>28.220</w:t>
            </w:r>
          </w:p>
        </w:tc>
      </w:tr>
      <w:tr w:rsidR="00957EBD" w:rsidRPr="00A11F19" w14:paraId="444D31CF" w14:textId="1E2B8963" w:rsidTr="00957EBD">
        <w:tc>
          <w:tcPr>
            <w:tcW w:w="1696" w:type="dxa"/>
          </w:tcPr>
          <w:p w14:paraId="76AD4213" w14:textId="77777777" w:rsidR="00957EBD" w:rsidRPr="00A11F19" w:rsidRDefault="00957EBD" w:rsidP="00957EBD">
            <w:pPr>
              <w:spacing w:line="240" w:lineRule="auto"/>
              <w:rPr>
                <w:rFonts w:cs="Times New Roman"/>
                <w:szCs w:val="24"/>
              </w:rPr>
            </w:pPr>
            <w:r w:rsidRPr="00A11F19">
              <w:rPr>
                <w:rFonts w:cs="Times New Roman"/>
                <w:szCs w:val="24"/>
              </w:rPr>
              <w:t xml:space="preserve"> heraf industri </w:t>
            </w:r>
          </w:p>
        </w:tc>
        <w:tc>
          <w:tcPr>
            <w:tcW w:w="1134" w:type="dxa"/>
          </w:tcPr>
          <w:p w14:paraId="6FCCD786" w14:textId="17FDE17F" w:rsidR="00957EBD" w:rsidRPr="00A11F19" w:rsidRDefault="00957EBD" w:rsidP="00957EBD">
            <w:pPr>
              <w:spacing w:line="240" w:lineRule="auto"/>
              <w:jc w:val="center"/>
              <w:rPr>
                <w:rFonts w:cs="Times New Roman"/>
                <w:szCs w:val="24"/>
              </w:rPr>
            </w:pPr>
            <w:r w:rsidRPr="00A11F19">
              <w:rPr>
                <w:rFonts w:cs="Times New Roman"/>
                <w:szCs w:val="24"/>
              </w:rPr>
              <w:t>9.040</w:t>
            </w:r>
          </w:p>
        </w:tc>
        <w:tc>
          <w:tcPr>
            <w:tcW w:w="1276" w:type="dxa"/>
          </w:tcPr>
          <w:p w14:paraId="20751D01" w14:textId="06FC184D" w:rsidR="00957EBD" w:rsidRPr="00A11F19" w:rsidRDefault="00957EBD" w:rsidP="00957EBD">
            <w:pPr>
              <w:spacing w:line="240" w:lineRule="auto"/>
              <w:jc w:val="center"/>
              <w:rPr>
                <w:rFonts w:cs="Times New Roman"/>
                <w:szCs w:val="24"/>
              </w:rPr>
            </w:pPr>
            <w:r w:rsidRPr="00A11F19">
              <w:rPr>
                <w:rFonts w:cs="Times New Roman"/>
                <w:szCs w:val="24"/>
              </w:rPr>
              <w:t xml:space="preserve">  8.114</w:t>
            </w:r>
          </w:p>
        </w:tc>
        <w:tc>
          <w:tcPr>
            <w:tcW w:w="1276" w:type="dxa"/>
          </w:tcPr>
          <w:p w14:paraId="47E66370" w14:textId="38665879" w:rsidR="00957EBD" w:rsidRPr="00A11F19" w:rsidRDefault="00957EBD" w:rsidP="00957EBD">
            <w:pPr>
              <w:spacing w:line="240" w:lineRule="auto"/>
              <w:jc w:val="center"/>
              <w:rPr>
                <w:rFonts w:cs="Times New Roman"/>
                <w:szCs w:val="24"/>
              </w:rPr>
            </w:pPr>
            <w:r w:rsidRPr="00A11F19">
              <w:rPr>
                <w:rFonts w:cs="Times New Roman"/>
                <w:szCs w:val="24"/>
              </w:rPr>
              <w:t xml:space="preserve">       60</w:t>
            </w:r>
          </w:p>
        </w:tc>
        <w:tc>
          <w:tcPr>
            <w:tcW w:w="1276" w:type="dxa"/>
          </w:tcPr>
          <w:p w14:paraId="6C81A2BE" w14:textId="2CA27004" w:rsidR="00957EBD" w:rsidRPr="00A11F19" w:rsidRDefault="00957EBD" w:rsidP="00957EBD">
            <w:pPr>
              <w:spacing w:line="240" w:lineRule="auto"/>
              <w:jc w:val="center"/>
              <w:rPr>
                <w:rFonts w:cs="Times New Roman"/>
                <w:szCs w:val="24"/>
              </w:rPr>
            </w:pPr>
            <w:r w:rsidRPr="00A11F19">
              <w:rPr>
                <w:rFonts w:cs="Times New Roman"/>
                <w:szCs w:val="24"/>
              </w:rPr>
              <w:t xml:space="preserve">  1.198</w:t>
            </w:r>
          </w:p>
        </w:tc>
        <w:tc>
          <w:tcPr>
            <w:tcW w:w="1417" w:type="dxa"/>
          </w:tcPr>
          <w:p w14:paraId="07425C15" w14:textId="1A02AE34" w:rsidR="00957EBD" w:rsidRPr="00A11F19" w:rsidRDefault="00957EBD" w:rsidP="00957EBD">
            <w:pPr>
              <w:spacing w:line="240" w:lineRule="auto"/>
              <w:jc w:val="center"/>
              <w:rPr>
                <w:rFonts w:cs="Times New Roman"/>
                <w:szCs w:val="24"/>
              </w:rPr>
            </w:pPr>
            <w:r w:rsidRPr="00A11F19">
              <w:t>18.412</w:t>
            </w:r>
          </w:p>
        </w:tc>
      </w:tr>
      <w:tr w:rsidR="00957EBD" w:rsidRPr="00A11F19" w14:paraId="7A60C700" w14:textId="17D33F30" w:rsidTr="00957EBD">
        <w:tc>
          <w:tcPr>
            <w:tcW w:w="1696" w:type="dxa"/>
          </w:tcPr>
          <w:p w14:paraId="607CA37F" w14:textId="77777777" w:rsidR="00957EBD" w:rsidRPr="00A11F19" w:rsidRDefault="00957EBD" w:rsidP="00957EBD">
            <w:pPr>
              <w:spacing w:line="240" w:lineRule="auto"/>
              <w:rPr>
                <w:rFonts w:cs="Times New Roman"/>
                <w:szCs w:val="24"/>
              </w:rPr>
            </w:pPr>
            <w:r w:rsidRPr="00A11F19">
              <w:rPr>
                <w:rFonts w:cs="Times New Roman"/>
                <w:szCs w:val="24"/>
              </w:rPr>
              <w:t>2017</w:t>
            </w:r>
          </w:p>
        </w:tc>
        <w:tc>
          <w:tcPr>
            <w:tcW w:w="1134" w:type="dxa"/>
          </w:tcPr>
          <w:p w14:paraId="28991C0D" w14:textId="77777777" w:rsidR="00957EBD" w:rsidRPr="00A11F19" w:rsidRDefault="00957EBD" w:rsidP="00957EBD">
            <w:pPr>
              <w:spacing w:line="240" w:lineRule="auto"/>
              <w:jc w:val="center"/>
              <w:rPr>
                <w:rFonts w:cs="Times New Roman"/>
                <w:szCs w:val="24"/>
              </w:rPr>
            </w:pPr>
            <w:r w:rsidRPr="00A11F19">
              <w:rPr>
                <w:rFonts w:cs="Times New Roman"/>
                <w:szCs w:val="24"/>
              </w:rPr>
              <w:t>8.431</w:t>
            </w:r>
          </w:p>
        </w:tc>
        <w:tc>
          <w:tcPr>
            <w:tcW w:w="1276" w:type="dxa"/>
          </w:tcPr>
          <w:p w14:paraId="14D5DB31" w14:textId="77777777" w:rsidR="00957EBD" w:rsidRPr="00A11F19" w:rsidRDefault="00957EBD" w:rsidP="00957EBD">
            <w:pPr>
              <w:spacing w:line="240" w:lineRule="auto"/>
              <w:jc w:val="center"/>
              <w:rPr>
                <w:rFonts w:cs="Times New Roman"/>
                <w:szCs w:val="24"/>
              </w:rPr>
            </w:pPr>
            <w:r w:rsidRPr="00A11F19">
              <w:rPr>
                <w:rFonts w:cs="Times New Roman"/>
                <w:szCs w:val="24"/>
              </w:rPr>
              <w:t>13.222</w:t>
            </w:r>
          </w:p>
        </w:tc>
        <w:tc>
          <w:tcPr>
            <w:tcW w:w="1276" w:type="dxa"/>
          </w:tcPr>
          <w:p w14:paraId="6B46B0AE" w14:textId="5DFCAB68" w:rsidR="00957EBD" w:rsidRPr="00A11F19" w:rsidRDefault="00957EBD" w:rsidP="00957EBD">
            <w:pPr>
              <w:spacing w:line="240" w:lineRule="auto"/>
              <w:jc w:val="center"/>
              <w:rPr>
                <w:rFonts w:cs="Times New Roman"/>
                <w:szCs w:val="24"/>
              </w:rPr>
            </w:pPr>
            <w:r w:rsidRPr="00A11F19">
              <w:rPr>
                <w:rFonts w:cs="Times New Roman"/>
                <w:szCs w:val="24"/>
              </w:rPr>
              <w:t xml:space="preserve">   9.981</w:t>
            </w:r>
          </w:p>
        </w:tc>
        <w:tc>
          <w:tcPr>
            <w:tcW w:w="1276" w:type="dxa"/>
          </w:tcPr>
          <w:p w14:paraId="11F4E0CD" w14:textId="77777777" w:rsidR="00957EBD" w:rsidRPr="00A11F19" w:rsidRDefault="00957EBD" w:rsidP="00957EBD">
            <w:pPr>
              <w:spacing w:line="240" w:lineRule="auto"/>
              <w:jc w:val="center"/>
              <w:rPr>
                <w:rFonts w:cs="Times New Roman"/>
                <w:szCs w:val="24"/>
              </w:rPr>
            </w:pPr>
            <w:r w:rsidRPr="00A11F19">
              <w:rPr>
                <w:rFonts w:cs="Times New Roman"/>
                <w:szCs w:val="24"/>
              </w:rPr>
              <w:t>13.777</w:t>
            </w:r>
          </w:p>
        </w:tc>
        <w:tc>
          <w:tcPr>
            <w:tcW w:w="1417" w:type="dxa"/>
          </w:tcPr>
          <w:p w14:paraId="1E2BD8B3" w14:textId="73E1D003" w:rsidR="00957EBD" w:rsidRPr="00A11F19" w:rsidRDefault="00957EBD" w:rsidP="00957EBD">
            <w:pPr>
              <w:spacing w:line="240" w:lineRule="auto"/>
              <w:jc w:val="center"/>
              <w:rPr>
                <w:rFonts w:cs="Times New Roman"/>
                <w:szCs w:val="24"/>
              </w:rPr>
            </w:pPr>
            <w:r w:rsidRPr="00A11F19">
              <w:t>45.411</w:t>
            </w:r>
          </w:p>
        </w:tc>
      </w:tr>
      <w:tr w:rsidR="00957EBD" w:rsidRPr="00A11F19" w14:paraId="2633E8BA" w14:textId="132510B7" w:rsidTr="00957EBD">
        <w:tc>
          <w:tcPr>
            <w:tcW w:w="1696" w:type="dxa"/>
          </w:tcPr>
          <w:p w14:paraId="6DBF437B" w14:textId="77777777" w:rsidR="00957EBD" w:rsidRPr="00A11F19" w:rsidRDefault="00957EBD" w:rsidP="00957EBD">
            <w:pPr>
              <w:spacing w:line="240" w:lineRule="auto"/>
              <w:rPr>
                <w:rFonts w:cs="Times New Roman"/>
                <w:szCs w:val="24"/>
              </w:rPr>
            </w:pPr>
            <w:r w:rsidRPr="00A11F19">
              <w:rPr>
                <w:rFonts w:cs="Times New Roman"/>
                <w:szCs w:val="24"/>
              </w:rPr>
              <w:t xml:space="preserve"> heraf isede</w:t>
            </w:r>
          </w:p>
        </w:tc>
        <w:tc>
          <w:tcPr>
            <w:tcW w:w="1134" w:type="dxa"/>
          </w:tcPr>
          <w:p w14:paraId="5D8CC8E2" w14:textId="6844BFBE" w:rsidR="00957EBD" w:rsidRPr="00A11F19" w:rsidRDefault="00957EBD" w:rsidP="00957EBD">
            <w:pPr>
              <w:spacing w:line="240" w:lineRule="auto"/>
              <w:jc w:val="center"/>
              <w:rPr>
                <w:rFonts w:cs="Times New Roman"/>
                <w:szCs w:val="24"/>
              </w:rPr>
            </w:pPr>
            <w:r w:rsidRPr="00A11F19">
              <w:rPr>
                <w:rFonts w:cs="Times New Roman"/>
                <w:szCs w:val="24"/>
              </w:rPr>
              <w:t xml:space="preserve">       0</w:t>
            </w:r>
          </w:p>
        </w:tc>
        <w:tc>
          <w:tcPr>
            <w:tcW w:w="1276" w:type="dxa"/>
          </w:tcPr>
          <w:p w14:paraId="7D036209" w14:textId="2D6B8962" w:rsidR="00957EBD" w:rsidRPr="00A11F19" w:rsidRDefault="00957EBD" w:rsidP="00957EBD">
            <w:pPr>
              <w:spacing w:line="240" w:lineRule="auto"/>
              <w:jc w:val="center"/>
              <w:rPr>
                <w:rFonts w:cs="Times New Roman"/>
                <w:szCs w:val="24"/>
              </w:rPr>
            </w:pPr>
            <w:r w:rsidRPr="00A11F19">
              <w:rPr>
                <w:rFonts w:cs="Times New Roman"/>
                <w:szCs w:val="24"/>
              </w:rPr>
              <w:t xml:space="preserve">  6.426</w:t>
            </w:r>
          </w:p>
        </w:tc>
        <w:tc>
          <w:tcPr>
            <w:tcW w:w="1276" w:type="dxa"/>
          </w:tcPr>
          <w:p w14:paraId="05D4EE9B" w14:textId="3C4D628C" w:rsidR="00957EBD" w:rsidRPr="00A11F19" w:rsidRDefault="00957EBD" w:rsidP="00957EBD">
            <w:pPr>
              <w:spacing w:line="240" w:lineRule="auto"/>
              <w:jc w:val="center"/>
              <w:rPr>
                <w:rFonts w:cs="Times New Roman"/>
                <w:szCs w:val="24"/>
              </w:rPr>
            </w:pPr>
            <w:r w:rsidRPr="00A11F19">
              <w:rPr>
                <w:rFonts w:cs="Times New Roman"/>
                <w:szCs w:val="24"/>
              </w:rPr>
              <w:t xml:space="preserve">   9.675</w:t>
            </w:r>
          </w:p>
        </w:tc>
        <w:tc>
          <w:tcPr>
            <w:tcW w:w="1276" w:type="dxa"/>
          </w:tcPr>
          <w:p w14:paraId="54D2632F" w14:textId="77777777" w:rsidR="00957EBD" w:rsidRPr="00A11F19" w:rsidRDefault="00957EBD" w:rsidP="00957EBD">
            <w:pPr>
              <w:spacing w:line="240" w:lineRule="auto"/>
              <w:jc w:val="center"/>
              <w:rPr>
                <w:rFonts w:cs="Times New Roman"/>
                <w:szCs w:val="24"/>
              </w:rPr>
            </w:pPr>
            <w:r w:rsidRPr="00A11F19">
              <w:rPr>
                <w:rFonts w:cs="Times New Roman"/>
                <w:szCs w:val="24"/>
              </w:rPr>
              <w:t>12.383</w:t>
            </w:r>
          </w:p>
        </w:tc>
        <w:tc>
          <w:tcPr>
            <w:tcW w:w="1417" w:type="dxa"/>
          </w:tcPr>
          <w:p w14:paraId="0FFEED1D" w14:textId="38F5FC1A" w:rsidR="00957EBD" w:rsidRPr="00A11F19" w:rsidRDefault="00957EBD" w:rsidP="00957EBD">
            <w:pPr>
              <w:spacing w:line="240" w:lineRule="auto"/>
              <w:jc w:val="center"/>
              <w:rPr>
                <w:rFonts w:cs="Times New Roman"/>
                <w:szCs w:val="24"/>
              </w:rPr>
            </w:pPr>
            <w:r w:rsidRPr="00A11F19">
              <w:t>28.484</w:t>
            </w:r>
          </w:p>
        </w:tc>
      </w:tr>
      <w:tr w:rsidR="00957EBD" w:rsidRPr="00A11F19" w14:paraId="6746668C" w14:textId="41DB2097" w:rsidTr="00957EBD">
        <w:tc>
          <w:tcPr>
            <w:tcW w:w="1696" w:type="dxa"/>
          </w:tcPr>
          <w:p w14:paraId="3073FB91" w14:textId="77777777" w:rsidR="00957EBD" w:rsidRPr="00A11F19" w:rsidRDefault="00957EBD" w:rsidP="00957EBD">
            <w:pPr>
              <w:spacing w:line="240" w:lineRule="auto"/>
              <w:rPr>
                <w:rFonts w:cs="Times New Roman"/>
                <w:szCs w:val="24"/>
              </w:rPr>
            </w:pPr>
            <w:r w:rsidRPr="00A11F19">
              <w:rPr>
                <w:rFonts w:cs="Times New Roman"/>
                <w:szCs w:val="24"/>
              </w:rPr>
              <w:t xml:space="preserve"> heraf industri </w:t>
            </w:r>
          </w:p>
        </w:tc>
        <w:tc>
          <w:tcPr>
            <w:tcW w:w="1134" w:type="dxa"/>
          </w:tcPr>
          <w:p w14:paraId="6C86B4E7" w14:textId="77777777" w:rsidR="00957EBD" w:rsidRPr="00A11F19" w:rsidRDefault="00957EBD" w:rsidP="00957EBD">
            <w:pPr>
              <w:spacing w:line="240" w:lineRule="auto"/>
              <w:jc w:val="center"/>
              <w:rPr>
                <w:rFonts w:cs="Times New Roman"/>
                <w:szCs w:val="24"/>
              </w:rPr>
            </w:pPr>
            <w:r w:rsidRPr="00A11F19">
              <w:rPr>
                <w:rFonts w:cs="Times New Roman"/>
                <w:szCs w:val="24"/>
              </w:rPr>
              <w:t>8.431</w:t>
            </w:r>
          </w:p>
        </w:tc>
        <w:tc>
          <w:tcPr>
            <w:tcW w:w="1276" w:type="dxa"/>
          </w:tcPr>
          <w:p w14:paraId="06D6E9D9" w14:textId="4A92EA11" w:rsidR="00957EBD" w:rsidRPr="00A11F19" w:rsidRDefault="00957EBD" w:rsidP="00957EBD">
            <w:pPr>
              <w:spacing w:line="240" w:lineRule="auto"/>
              <w:jc w:val="center"/>
              <w:rPr>
                <w:rFonts w:cs="Times New Roman"/>
                <w:szCs w:val="24"/>
              </w:rPr>
            </w:pPr>
            <w:r w:rsidRPr="00A11F19">
              <w:rPr>
                <w:rFonts w:cs="Times New Roman"/>
                <w:szCs w:val="24"/>
              </w:rPr>
              <w:t xml:space="preserve">  6.796</w:t>
            </w:r>
          </w:p>
        </w:tc>
        <w:tc>
          <w:tcPr>
            <w:tcW w:w="1276" w:type="dxa"/>
          </w:tcPr>
          <w:p w14:paraId="7DD5DAE8" w14:textId="2418C34D" w:rsidR="00957EBD" w:rsidRPr="00A11F19" w:rsidRDefault="00957EBD" w:rsidP="00957EBD">
            <w:pPr>
              <w:spacing w:line="240" w:lineRule="auto"/>
              <w:jc w:val="center"/>
              <w:rPr>
                <w:rFonts w:cs="Times New Roman"/>
                <w:szCs w:val="24"/>
              </w:rPr>
            </w:pPr>
            <w:r w:rsidRPr="00A11F19">
              <w:rPr>
                <w:rFonts w:cs="Times New Roman"/>
                <w:szCs w:val="24"/>
              </w:rPr>
              <w:t xml:space="preserve">     306</w:t>
            </w:r>
          </w:p>
        </w:tc>
        <w:tc>
          <w:tcPr>
            <w:tcW w:w="1276" w:type="dxa"/>
          </w:tcPr>
          <w:p w14:paraId="103BF583" w14:textId="567B0A61" w:rsidR="00957EBD" w:rsidRPr="00A11F19" w:rsidRDefault="00957EBD" w:rsidP="00957EBD">
            <w:pPr>
              <w:spacing w:line="240" w:lineRule="auto"/>
              <w:jc w:val="center"/>
              <w:rPr>
                <w:rFonts w:cs="Times New Roman"/>
                <w:szCs w:val="24"/>
              </w:rPr>
            </w:pPr>
            <w:r w:rsidRPr="00A11F19">
              <w:rPr>
                <w:rFonts w:cs="Times New Roman"/>
                <w:szCs w:val="24"/>
              </w:rPr>
              <w:t xml:space="preserve">  1.394</w:t>
            </w:r>
          </w:p>
        </w:tc>
        <w:tc>
          <w:tcPr>
            <w:tcW w:w="1417" w:type="dxa"/>
          </w:tcPr>
          <w:p w14:paraId="0E7E1D65" w14:textId="4FD53268" w:rsidR="00957EBD" w:rsidRPr="00A11F19" w:rsidRDefault="00957EBD" w:rsidP="00957EBD">
            <w:pPr>
              <w:spacing w:line="240" w:lineRule="auto"/>
              <w:jc w:val="center"/>
              <w:rPr>
                <w:rFonts w:cs="Times New Roman"/>
                <w:szCs w:val="24"/>
              </w:rPr>
            </w:pPr>
            <w:r w:rsidRPr="00A11F19">
              <w:t>16.927</w:t>
            </w:r>
          </w:p>
        </w:tc>
      </w:tr>
      <w:tr w:rsidR="00957EBD" w:rsidRPr="00A11F19" w14:paraId="704961E2" w14:textId="173A6BAF" w:rsidTr="00957EBD">
        <w:tc>
          <w:tcPr>
            <w:tcW w:w="1696" w:type="dxa"/>
          </w:tcPr>
          <w:p w14:paraId="12D8FF66" w14:textId="77777777" w:rsidR="00957EBD" w:rsidRPr="00A11F19" w:rsidRDefault="00957EBD" w:rsidP="00957EBD">
            <w:pPr>
              <w:spacing w:line="240" w:lineRule="auto"/>
              <w:rPr>
                <w:rFonts w:cs="Times New Roman"/>
                <w:szCs w:val="24"/>
              </w:rPr>
            </w:pPr>
            <w:r w:rsidRPr="00A11F19">
              <w:rPr>
                <w:rFonts w:cs="Times New Roman"/>
                <w:szCs w:val="24"/>
              </w:rPr>
              <w:t>2016</w:t>
            </w:r>
          </w:p>
        </w:tc>
        <w:tc>
          <w:tcPr>
            <w:tcW w:w="1134" w:type="dxa"/>
          </w:tcPr>
          <w:p w14:paraId="29CAAD2B" w14:textId="77777777" w:rsidR="00957EBD" w:rsidRPr="00A11F19" w:rsidRDefault="00957EBD" w:rsidP="00957EBD">
            <w:pPr>
              <w:spacing w:line="240" w:lineRule="auto"/>
              <w:jc w:val="center"/>
              <w:rPr>
                <w:rFonts w:cs="Times New Roman"/>
                <w:szCs w:val="24"/>
              </w:rPr>
            </w:pPr>
            <w:r w:rsidRPr="00A11F19">
              <w:rPr>
                <w:rFonts w:cs="Times New Roman"/>
                <w:szCs w:val="24"/>
              </w:rPr>
              <w:t>6.638</w:t>
            </w:r>
          </w:p>
        </w:tc>
        <w:tc>
          <w:tcPr>
            <w:tcW w:w="1276" w:type="dxa"/>
          </w:tcPr>
          <w:p w14:paraId="5F621E8A" w14:textId="77777777" w:rsidR="00957EBD" w:rsidRPr="00A11F19" w:rsidRDefault="00957EBD" w:rsidP="00957EBD">
            <w:pPr>
              <w:spacing w:line="240" w:lineRule="auto"/>
              <w:jc w:val="center"/>
              <w:rPr>
                <w:rFonts w:cs="Times New Roman"/>
                <w:szCs w:val="24"/>
              </w:rPr>
            </w:pPr>
            <w:r w:rsidRPr="00A11F19">
              <w:rPr>
                <w:rFonts w:cs="Times New Roman"/>
                <w:szCs w:val="24"/>
              </w:rPr>
              <w:t>12.152</w:t>
            </w:r>
          </w:p>
        </w:tc>
        <w:tc>
          <w:tcPr>
            <w:tcW w:w="1276" w:type="dxa"/>
          </w:tcPr>
          <w:p w14:paraId="523A7EC1" w14:textId="77777777" w:rsidR="00957EBD" w:rsidRPr="00A11F19" w:rsidRDefault="00957EBD" w:rsidP="00957EBD">
            <w:pPr>
              <w:spacing w:line="240" w:lineRule="auto"/>
              <w:jc w:val="center"/>
              <w:rPr>
                <w:rFonts w:cs="Times New Roman"/>
                <w:szCs w:val="24"/>
              </w:rPr>
            </w:pPr>
            <w:r w:rsidRPr="00A11F19">
              <w:rPr>
                <w:rFonts w:cs="Times New Roman"/>
                <w:szCs w:val="24"/>
              </w:rPr>
              <w:t>13.526</w:t>
            </w:r>
          </w:p>
        </w:tc>
        <w:tc>
          <w:tcPr>
            <w:tcW w:w="1276" w:type="dxa"/>
          </w:tcPr>
          <w:p w14:paraId="291D9E29" w14:textId="77777777" w:rsidR="00957EBD" w:rsidRPr="00A11F19" w:rsidRDefault="00957EBD" w:rsidP="00957EBD">
            <w:pPr>
              <w:spacing w:line="240" w:lineRule="auto"/>
              <w:jc w:val="center"/>
              <w:rPr>
                <w:rFonts w:cs="Times New Roman"/>
                <w:szCs w:val="24"/>
              </w:rPr>
            </w:pPr>
            <w:r w:rsidRPr="00A11F19">
              <w:rPr>
                <w:rFonts w:cs="Times New Roman"/>
                <w:szCs w:val="24"/>
              </w:rPr>
              <w:t>12.403</w:t>
            </w:r>
          </w:p>
        </w:tc>
        <w:tc>
          <w:tcPr>
            <w:tcW w:w="1417" w:type="dxa"/>
          </w:tcPr>
          <w:p w14:paraId="3741D0B2" w14:textId="40FBAC21" w:rsidR="00957EBD" w:rsidRPr="00A11F19" w:rsidRDefault="00957EBD" w:rsidP="00957EBD">
            <w:pPr>
              <w:spacing w:line="240" w:lineRule="auto"/>
              <w:jc w:val="center"/>
              <w:rPr>
                <w:rFonts w:cs="Times New Roman"/>
                <w:szCs w:val="24"/>
              </w:rPr>
            </w:pPr>
            <w:r w:rsidRPr="00A11F19">
              <w:t>44.719</w:t>
            </w:r>
          </w:p>
        </w:tc>
      </w:tr>
      <w:tr w:rsidR="00957EBD" w:rsidRPr="00A11F19" w14:paraId="256E18BD" w14:textId="72F01860" w:rsidTr="00957EBD">
        <w:tc>
          <w:tcPr>
            <w:tcW w:w="1696" w:type="dxa"/>
          </w:tcPr>
          <w:p w14:paraId="4A3D16E2" w14:textId="77777777" w:rsidR="00957EBD" w:rsidRPr="00A11F19" w:rsidRDefault="00957EBD" w:rsidP="00957EBD">
            <w:pPr>
              <w:spacing w:line="240" w:lineRule="auto"/>
              <w:rPr>
                <w:rFonts w:cs="Times New Roman"/>
                <w:szCs w:val="24"/>
              </w:rPr>
            </w:pPr>
            <w:r w:rsidRPr="00A11F19">
              <w:rPr>
                <w:rFonts w:cs="Times New Roman"/>
                <w:szCs w:val="24"/>
              </w:rPr>
              <w:t xml:space="preserve"> heraf isede</w:t>
            </w:r>
          </w:p>
        </w:tc>
        <w:tc>
          <w:tcPr>
            <w:tcW w:w="1134" w:type="dxa"/>
          </w:tcPr>
          <w:p w14:paraId="24A3B8A4" w14:textId="279D4B63" w:rsidR="00957EBD" w:rsidRPr="00A11F19" w:rsidRDefault="00957EBD" w:rsidP="00957EBD">
            <w:pPr>
              <w:spacing w:line="240" w:lineRule="auto"/>
              <w:jc w:val="center"/>
              <w:rPr>
                <w:rFonts w:cs="Times New Roman"/>
                <w:szCs w:val="24"/>
              </w:rPr>
            </w:pPr>
            <w:r w:rsidRPr="00A11F19">
              <w:rPr>
                <w:rFonts w:cs="Times New Roman"/>
                <w:szCs w:val="24"/>
              </w:rPr>
              <w:t xml:space="preserve">       0</w:t>
            </w:r>
          </w:p>
        </w:tc>
        <w:tc>
          <w:tcPr>
            <w:tcW w:w="1276" w:type="dxa"/>
          </w:tcPr>
          <w:p w14:paraId="37EF2B91" w14:textId="50CBAB4F" w:rsidR="00957EBD" w:rsidRPr="00A11F19" w:rsidRDefault="00957EBD" w:rsidP="00957EBD">
            <w:pPr>
              <w:spacing w:line="240" w:lineRule="auto"/>
              <w:jc w:val="center"/>
              <w:rPr>
                <w:rFonts w:cs="Times New Roman"/>
                <w:szCs w:val="24"/>
              </w:rPr>
            </w:pPr>
            <w:r w:rsidRPr="00A11F19">
              <w:rPr>
                <w:rFonts w:cs="Times New Roman"/>
                <w:szCs w:val="24"/>
              </w:rPr>
              <w:t xml:space="preserve">  7.732</w:t>
            </w:r>
          </w:p>
        </w:tc>
        <w:tc>
          <w:tcPr>
            <w:tcW w:w="1276" w:type="dxa"/>
          </w:tcPr>
          <w:p w14:paraId="6D673828" w14:textId="77777777" w:rsidR="00957EBD" w:rsidRPr="00A11F19" w:rsidRDefault="00957EBD" w:rsidP="00957EBD">
            <w:pPr>
              <w:spacing w:line="240" w:lineRule="auto"/>
              <w:jc w:val="center"/>
              <w:rPr>
                <w:rFonts w:cs="Times New Roman"/>
                <w:szCs w:val="24"/>
              </w:rPr>
            </w:pPr>
            <w:r w:rsidRPr="00A11F19">
              <w:rPr>
                <w:rFonts w:cs="Times New Roman"/>
                <w:szCs w:val="24"/>
              </w:rPr>
              <w:t>13.296</w:t>
            </w:r>
          </w:p>
        </w:tc>
        <w:tc>
          <w:tcPr>
            <w:tcW w:w="1276" w:type="dxa"/>
          </w:tcPr>
          <w:p w14:paraId="2BE2589C" w14:textId="77777777" w:rsidR="00957EBD" w:rsidRPr="00A11F19" w:rsidRDefault="00957EBD" w:rsidP="00957EBD">
            <w:pPr>
              <w:spacing w:line="240" w:lineRule="auto"/>
              <w:jc w:val="center"/>
              <w:rPr>
                <w:rFonts w:cs="Times New Roman"/>
                <w:szCs w:val="24"/>
              </w:rPr>
            </w:pPr>
            <w:r w:rsidRPr="00A11F19">
              <w:rPr>
                <w:rFonts w:cs="Times New Roman"/>
                <w:szCs w:val="24"/>
              </w:rPr>
              <w:t>11.421</w:t>
            </w:r>
          </w:p>
        </w:tc>
        <w:tc>
          <w:tcPr>
            <w:tcW w:w="1417" w:type="dxa"/>
          </w:tcPr>
          <w:p w14:paraId="7FE4014C" w14:textId="12073A7E" w:rsidR="00957EBD" w:rsidRPr="00A11F19" w:rsidRDefault="00957EBD" w:rsidP="00957EBD">
            <w:pPr>
              <w:spacing w:line="240" w:lineRule="auto"/>
              <w:jc w:val="center"/>
              <w:rPr>
                <w:rFonts w:cs="Times New Roman"/>
                <w:szCs w:val="24"/>
              </w:rPr>
            </w:pPr>
            <w:r w:rsidRPr="00A11F19">
              <w:t>32.449</w:t>
            </w:r>
          </w:p>
        </w:tc>
      </w:tr>
      <w:tr w:rsidR="00957EBD" w:rsidRPr="00A11F19" w14:paraId="1ACD404B" w14:textId="6912CC80" w:rsidTr="00957EBD">
        <w:tc>
          <w:tcPr>
            <w:tcW w:w="1696" w:type="dxa"/>
          </w:tcPr>
          <w:p w14:paraId="0BB7C9C1" w14:textId="77777777" w:rsidR="00957EBD" w:rsidRPr="00A11F19" w:rsidRDefault="00957EBD" w:rsidP="00957EBD">
            <w:pPr>
              <w:spacing w:line="240" w:lineRule="auto"/>
              <w:rPr>
                <w:rFonts w:cs="Times New Roman"/>
                <w:szCs w:val="24"/>
              </w:rPr>
            </w:pPr>
            <w:r w:rsidRPr="00A11F19">
              <w:rPr>
                <w:rFonts w:cs="Times New Roman"/>
                <w:szCs w:val="24"/>
              </w:rPr>
              <w:t xml:space="preserve"> Heraf industri</w:t>
            </w:r>
          </w:p>
        </w:tc>
        <w:tc>
          <w:tcPr>
            <w:tcW w:w="1134" w:type="dxa"/>
          </w:tcPr>
          <w:p w14:paraId="24C3A258" w14:textId="77777777" w:rsidR="00957EBD" w:rsidRPr="00A11F19" w:rsidRDefault="00957EBD" w:rsidP="00957EBD">
            <w:pPr>
              <w:spacing w:line="240" w:lineRule="auto"/>
              <w:jc w:val="center"/>
              <w:rPr>
                <w:rFonts w:cs="Times New Roman"/>
                <w:szCs w:val="24"/>
              </w:rPr>
            </w:pPr>
            <w:r w:rsidRPr="00A11F19">
              <w:rPr>
                <w:rFonts w:cs="Times New Roman"/>
                <w:szCs w:val="24"/>
              </w:rPr>
              <w:t>6.638</w:t>
            </w:r>
          </w:p>
        </w:tc>
        <w:tc>
          <w:tcPr>
            <w:tcW w:w="1276" w:type="dxa"/>
          </w:tcPr>
          <w:p w14:paraId="0037CA69" w14:textId="7FD1D939" w:rsidR="00957EBD" w:rsidRPr="00A11F19" w:rsidRDefault="00957EBD" w:rsidP="00957EBD">
            <w:pPr>
              <w:spacing w:line="240" w:lineRule="auto"/>
              <w:jc w:val="center"/>
              <w:rPr>
                <w:rFonts w:cs="Times New Roman"/>
                <w:szCs w:val="24"/>
              </w:rPr>
            </w:pPr>
            <w:r w:rsidRPr="00A11F19">
              <w:rPr>
                <w:rFonts w:cs="Times New Roman"/>
                <w:szCs w:val="24"/>
              </w:rPr>
              <w:t xml:space="preserve">  4.420</w:t>
            </w:r>
          </w:p>
        </w:tc>
        <w:tc>
          <w:tcPr>
            <w:tcW w:w="1276" w:type="dxa"/>
          </w:tcPr>
          <w:p w14:paraId="775CD9B6" w14:textId="11B6804C" w:rsidR="00957EBD" w:rsidRPr="00A11F19" w:rsidRDefault="00957EBD" w:rsidP="00957EBD">
            <w:pPr>
              <w:spacing w:line="240" w:lineRule="auto"/>
              <w:jc w:val="center"/>
              <w:rPr>
                <w:rFonts w:cs="Times New Roman"/>
                <w:szCs w:val="24"/>
              </w:rPr>
            </w:pPr>
            <w:r w:rsidRPr="00A11F19">
              <w:rPr>
                <w:rFonts w:cs="Times New Roman"/>
                <w:szCs w:val="24"/>
              </w:rPr>
              <w:t xml:space="preserve">     230</w:t>
            </w:r>
          </w:p>
        </w:tc>
        <w:tc>
          <w:tcPr>
            <w:tcW w:w="1276" w:type="dxa"/>
          </w:tcPr>
          <w:p w14:paraId="40190478" w14:textId="4F63616D" w:rsidR="00957EBD" w:rsidRPr="00A11F19" w:rsidRDefault="00957EBD" w:rsidP="00957EBD">
            <w:pPr>
              <w:spacing w:line="240" w:lineRule="auto"/>
              <w:jc w:val="center"/>
              <w:rPr>
                <w:rFonts w:cs="Times New Roman"/>
                <w:szCs w:val="24"/>
              </w:rPr>
            </w:pPr>
            <w:r w:rsidRPr="00A11F19">
              <w:rPr>
                <w:rFonts w:cs="Times New Roman"/>
                <w:szCs w:val="24"/>
              </w:rPr>
              <w:t xml:space="preserve">     982</w:t>
            </w:r>
          </w:p>
        </w:tc>
        <w:tc>
          <w:tcPr>
            <w:tcW w:w="1417" w:type="dxa"/>
          </w:tcPr>
          <w:p w14:paraId="113C2923" w14:textId="3A5BB8B5" w:rsidR="00957EBD" w:rsidRPr="00A11F19" w:rsidRDefault="00957EBD" w:rsidP="00957EBD">
            <w:pPr>
              <w:spacing w:line="240" w:lineRule="auto"/>
              <w:jc w:val="center"/>
              <w:rPr>
                <w:rFonts w:cs="Times New Roman"/>
                <w:szCs w:val="24"/>
              </w:rPr>
            </w:pPr>
            <w:r w:rsidRPr="00A11F19">
              <w:t>12.270</w:t>
            </w:r>
          </w:p>
        </w:tc>
      </w:tr>
    </w:tbl>
    <w:p w14:paraId="4F2848C6" w14:textId="011815D9" w:rsidR="00964E87" w:rsidRPr="00A11F19" w:rsidRDefault="00D9219D" w:rsidP="00964E87">
      <w:pPr>
        <w:spacing w:line="259" w:lineRule="auto"/>
        <w:rPr>
          <w:rFonts w:cs="Times New Roman"/>
          <w:sz w:val="20"/>
          <w:szCs w:val="20"/>
        </w:rPr>
      </w:pPr>
      <w:r w:rsidRPr="00A11F19">
        <w:rPr>
          <w:rFonts w:cs="Times New Roman"/>
          <w:sz w:val="20"/>
          <w:szCs w:val="20"/>
        </w:rPr>
        <w:t>Kilde: GFLK</w:t>
      </w:r>
    </w:p>
    <w:p w14:paraId="63B864EB" w14:textId="01E1B6FF" w:rsidR="00382901" w:rsidRPr="00A11F19" w:rsidRDefault="00382901" w:rsidP="00382901">
      <w:pPr>
        <w:rPr>
          <w:rFonts w:cs="Times New Roman"/>
          <w:szCs w:val="24"/>
        </w:rPr>
      </w:pPr>
      <w:r w:rsidRPr="00A11F19">
        <w:rPr>
          <w:rFonts w:cs="Times New Roman"/>
          <w:szCs w:val="24"/>
        </w:rPr>
        <w:t xml:space="preserve">Indhandlingsprisen aftales direkte mellem aftagerne (Polar Seafood og Royal Greenland) og rederierne. Og KNAPK (Grønlands Fisker- og fangersammenslutning) har derfor begrænsede muligheder for at påvirke prisdannelsen. På grund af at ejerskabet og interesserne i rejefiskeriet er så koncentreret, må det formodes at </w:t>
      </w:r>
      <w:r w:rsidR="004045D4" w:rsidRPr="00A11F19">
        <w:rPr>
          <w:rFonts w:cs="Times New Roman"/>
          <w:szCs w:val="24"/>
        </w:rPr>
        <w:t>pris</w:t>
      </w:r>
      <w:r w:rsidRPr="00A11F19">
        <w:rPr>
          <w:rFonts w:cs="Times New Roman"/>
          <w:szCs w:val="24"/>
        </w:rPr>
        <w:t xml:space="preserve">konkurrencen i indhandlingsleddet er </w:t>
      </w:r>
      <w:r w:rsidR="00891C95" w:rsidRPr="00A11F19">
        <w:rPr>
          <w:rFonts w:cs="Times New Roman"/>
          <w:szCs w:val="24"/>
        </w:rPr>
        <w:t xml:space="preserve">meget </w:t>
      </w:r>
      <w:r w:rsidRPr="00A11F19">
        <w:rPr>
          <w:rFonts w:cs="Times New Roman"/>
          <w:szCs w:val="24"/>
        </w:rPr>
        <w:t>begrænset. Der er nogle uafhængige rederier, som i princippet kunne indhandle til forskellige fabrikker og dermed også skifte fabrik år for år. Analyse af indhandlingstallene for årene 2016, 2017 og 2018 viser imidlertid, at rederierne og de enkelte fartøjer indhandler til det samme selskab og i meget stor udstrækning til samme fabrik i de tre år.</w:t>
      </w:r>
    </w:p>
    <w:p w14:paraId="3404771E" w14:textId="068E8BD5" w:rsidR="00382901" w:rsidRPr="00A11F19" w:rsidRDefault="00382901" w:rsidP="00382901">
      <w:pPr>
        <w:rPr>
          <w:rFonts w:cs="Times New Roman"/>
          <w:szCs w:val="24"/>
        </w:rPr>
      </w:pPr>
      <w:r w:rsidRPr="00A11F19">
        <w:rPr>
          <w:rFonts w:cs="Times New Roman"/>
          <w:szCs w:val="24"/>
        </w:rPr>
        <w:t>I tabel 5.2 kan det ses, at indhandlingsniveauet i praksis var det samme for 2016, 2017 og 2018. Der er økonomiske fordele ved stabile indhandlingsaftaler, nemlig at det er muligt at planlægge indhandlingen og produktionen, hvorved produktionskapaciteten på fabrikkerne, alt andet lige, kan udnyttes meget bedre. Med omsættelige individuelle kvoter er det også muligt for rederierne at planlægge deres fangster og dermed produktion hen over året, hvorved omkostningerne i fiskeriet kan minimeres. Samlet set må det antages, at den samlede værdikæde for kogte og pillede rejer er optimeret i forhold til kapaciteten i både fiskeriet og forarbejdningen givet de nuværende politiske rammer for fiskeriet</w:t>
      </w:r>
      <w:r w:rsidRPr="00A11F19">
        <w:rPr>
          <w:rStyle w:val="Fodnotehenvisning"/>
          <w:rFonts w:cs="Times New Roman"/>
          <w:szCs w:val="24"/>
        </w:rPr>
        <w:footnoteReference w:id="12"/>
      </w:r>
      <w:r w:rsidRPr="00A11F19">
        <w:rPr>
          <w:rFonts w:cs="Times New Roman"/>
          <w:szCs w:val="24"/>
        </w:rPr>
        <w:t>. Men, om en større andel af værditilvæksten kan tilfalde Grønland – det kunne ske ved en højere indhandlingspris og/eller ved at en større del af forarbejdningen skete i Grønland – er det ikke muligt at vurdere på det nuværende grundlag.</w:t>
      </w:r>
      <w:r w:rsidR="00B117D0" w:rsidRPr="00A11F19">
        <w:rPr>
          <w:rFonts w:cs="Times New Roman"/>
          <w:szCs w:val="24"/>
        </w:rPr>
        <w:t xml:space="preserve"> </w:t>
      </w:r>
      <w:r w:rsidR="00B117D0" w:rsidRPr="00A11F19">
        <w:t xml:space="preserve">Der kan dog være en risiko for at det ender som omfordeling mellem grønlandske enheder, dvs. at øgede indhandlingspriser til fiskerne vil reducere </w:t>
      </w:r>
      <w:r w:rsidR="00B117D0" w:rsidRPr="00A11F19">
        <w:lastRenderedPageBreak/>
        <w:t>forarbejdnings- og salgsselskabernes overskud, dvs. at den samlede værditilvækst i Grønland ikke øges.</w:t>
      </w:r>
    </w:p>
    <w:p w14:paraId="18D5C95D" w14:textId="7A898C2F" w:rsidR="00382901" w:rsidRPr="00A11F19" w:rsidRDefault="00382901" w:rsidP="00222944">
      <w:pPr>
        <w:rPr>
          <w:rFonts w:cs="Times New Roman"/>
          <w:szCs w:val="24"/>
        </w:rPr>
      </w:pPr>
      <w:r w:rsidRPr="00A11F19">
        <w:rPr>
          <w:rFonts w:cs="Times New Roman"/>
          <w:szCs w:val="24"/>
        </w:rPr>
        <w:t>Industrirejerne videreforarbejdes til dobbelt frosne pillede rejer hovedsageligt på fabrikkerne i Nuuk (Polar Seafood) og Sisimuit (Royal Greenland). De isede rejer forarbejdes hovedsageligt til enkeltfrossen pillede rejer på fabrikkerne i Ilulissat (RG), Aasiaat (PS) og Sisimiut (RG). Overordnet kaldes rejeproduktet herefter henholdsvis Cooked &amp; Peeled (C&amp;P) dobbelt frosne og C&amp;P enkelt frosne. Udbytteprocenten er oplyst til at være omkring 36 % i gennemsnit.</w:t>
      </w:r>
    </w:p>
    <w:p w14:paraId="518C9BF1" w14:textId="450691D4" w:rsidR="001B6F3E" w:rsidRPr="00A11F19" w:rsidRDefault="001B6F3E" w:rsidP="00222944">
      <w:pPr>
        <w:rPr>
          <w:rFonts w:cs="Times New Roman"/>
          <w:szCs w:val="24"/>
        </w:rPr>
      </w:pPr>
      <w:r w:rsidRPr="00A11F19">
        <w:rPr>
          <w:rFonts w:cs="Times New Roman"/>
          <w:szCs w:val="24"/>
        </w:rPr>
        <w:t xml:space="preserve">Begge de kogte og pillede rejeprodukter </w:t>
      </w:r>
      <w:r w:rsidR="00222944" w:rsidRPr="00A11F19">
        <w:rPr>
          <w:rFonts w:cs="Times New Roman"/>
          <w:szCs w:val="24"/>
        </w:rPr>
        <w:t xml:space="preserve">pakkes som oftest i </w:t>
      </w:r>
      <w:r w:rsidR="00964E87" w:rsidRPr="00A11F19">
        <w:rPr>
          <w:rFonts w:cs="Times New Roman"/>
          <w:szCs w:val="24"/>
        </w:rPr>
        <w:t xml:space="preserve">pakker a </w:t>
      </w:r>
      <w:r w:rsidRPr="00A11F19">
        <w:rPr>
          <w:rFonts w:cs="Times New Roman"/>
          <w:szCs w:val="24"/>
        </w:rPr>
        <w:t>5</w:t>
      </w:r>
      <w:r w:rsidR="00222944" w:rsidRPr="00A11F19">
        <w:rPr>
          <w:rFonts w:cs="Times New Roman"/>
          <w:szCs w:val="24"/>
        </w:rPr>
        <w:t xml:space="preserve"> eller 12 kg</w:t>
      </w:r>
      <w:r w:rsidR="00964E87" w:rsidRPr="00A11F19">
        <w:rPr>
          <w:rFonts w:cs="Times New Roman"/>
          <w:szCs w:val="24"/>
        </w:rPr>
        <w:t xml:space="preserve">, hvorefter de </w:t>
      </w:r>
      <w:r w:rsidR="00222944" w:rsidRPr="00A11F19">
        <w:rPr>
          <w:rFonts w:cs="Times New Roman"/>
          <w:szCs w:val="24"/>
        </w:rPr>
        <w:t>eksporteres til i Danmark</w:t>
      </w:r>
      <w:r w:rsidR="00655A16" w:rsidRPr="00A11F19">
        <w:rPr>
          <w:rFonts w:cs="Times New Roman"/>
          <w:szCs w:val="24"/>
        </w:rPr>
        <w:t xml:space="preserve"> og Tyskland</w:t>
      </w:r>
      <w:r w:rsidR="00655A16" w:rsidRPr="00A11F19">
        <w:rPr>
          <w:rStyle w:val="Fodnotehenvisning"/>
          <w:rFonts w:cs="Times New Roman"/>
          <w:szCs w:val="24"/>
        </w:rPr>
        <w:footnoteReference w:id="13"/>
      </w:r>
      <w:r w:rsidR="00222944" w:rsidRPr="00A11F19">
        <w:rPr>
          <w:rFonts w:cs="Times New Roman"/>
          <w:szCs w:val="24"/>
        </w:rPr>
        <w:t xml:space="preserve">, hvor de kan pakkes om. Herefter </w:t>
      </w:r>
      <w:r w:rsidR="006C28F3" w:rsidRPr="00A11F19">
        <w:rPr>
          <w:rFonts w:cs="Times New Roman"/>
          <w:szCs w:val="24"/>
        </w:rPr>
        <w:t xml:space="preserve">sker der </w:t>
      </w:r>
      <w:r w:rsidR="00222944" w:rsidRPr="00A11F19">
        <w:rPr>
          <w:rFonts w:cs="Times New Roman"/>
          <w:szCs w:val="24"/>
        </w:rPr>
        <w:t>direkte salg til detail eller grossist. Hos Polar Seafood sker videreforarbejdningen hos Polar Seafood Danmark på deres fabrik i Esbjerg.</w:t>
      </w:r>
      <w:r w:rsidR="00964E87" w:rsidRPr="00A11F19">
        <w:rPr>
          <w:rFonts w:cs="Times New Roman"/>
          <w:szCs w:val="24"/>
        </w:rPr>
        <w:t xml:space="preserve"> </w:t>
      </w:r>
      <w:r w:rsidR="006A3EFE" w:rsidRPr="00A11F19">
        <w:rPr>
          <w:rFonts w:cs="Times New Roman"/>
          <w:szCs w:val="24"/>
        </w:rPr>
        <w:t xml:space="preserve">Der kan også ske pakning </w:t>
      </w:r>
      <w:r w:rsidR="00B117D0" w:rsidRPr="00A11F19">
        <w:rPr>
          <w:rFonts w:cs="Times New Roman"/>
          <w:szCs w:val="24"/>
        </w:rPr>
        <w:t xml:space="preserve">og salg til </w:t>
      </w:r>
      <w:r w:rsidR="006A3EFE" w:rsidRPr="00A11F19">
        <w:rPr>
          <w:rFonts w:cs="Times New Roman"/>
          <w:szCs w:val="24"/>
        </w:rPr>
        <w:t>en tredje part, typisk en aktør i detailleddet (</w:t>
      </w:r>
      <w:r w:rsidR="007E5BBE" w:rsidRPr="00A11F19">
        <w:rPr>
          <w:rFonts w:cs="Times New Roman"/>
          <w:szCs w:val="24"/>
        </w:rPr>
        <w:t xml:space="preserve">hvilket </w:t>
      </w:r>
      <w:r w:rsidR="006A3EFE" w:rsidRPr="00A11F19">
        <w:rPr>
          <w:rFonts w:cs="Times New Roman"/>
          <w:szCs w:val="24"/>
        </w:rPr>
        <w:t>kaldes ’private labels’)</w:t>
      </w:r>
      <w:r w:rsidR="009C3F10" w:rsidRPr="00A11F19">
        <w:rPr>
          <w:rFonts w:cs="Times New Roman"/>
          <w:szCs w:val="24"/>
        </w:rPr>
        <w:t xml:space="preserve"> eller pakning under sit eget, men andet label.</w:t>
      </w:r>
    </w:p>
    <w:p w14:paraId="2E52DCD0" w14:textId="679CF98F" w:rsidR="00222944" w:rsidRPr="00A11F19" w:rsidRDefault="00964E87" w:rsidP="00222944">
      <w:pPr>
        <w:rPr>
          <w:rFonts w:cs="Times New Roman"/>
          <w:szCs w:val="24"/>
        </w:rPr>
      </w:pPr>
      <w:r w:rsidRPr="00A11F19">
        <w:rPr>
          <w:rFonts w:cs="Times New Roman"/>
          <w:szCs w:val="24"/>
        </w:rPr>
        <w:t xml:space="preserve">Der er et betydeligt salg af </w:t>
      </w:r>
      <w:r w:rsidR="00BC63A7" w:rsidRPr="00A11F19">
        <w:rPr>
          <w:rFonts w:cs="Times New Roman"/>
          <w:szCs w:val="24"/>
        </w:rPr>
        <w:t xml:space="preserve">C&amp;P </w:t>
      </w:r>
      <w:r w:rsidRPr="00A11F19">
        <w:rPr>
          <w:rFonts w:cs="Times New Roman"/>
          <w:szCs w:val="24"/>
        </w:rPr>
        <w:t xml:space="preserve">rejer direkte til videreforarbejdning </w:t>
      </w:r>
      <w:r w:rsidR="00BC63A7" w:rsidRPr="00A11F19">
        <w:rPr>
          <w:rFonts w:cs="Times New Roman"/>
          <w:szCs w:val="24"/>
        </w:rPr>
        <w:t>af andre selskaber</w:t>
      </w:r>
      <w:r w:rsidR="0038074C" w:rsidRPr="00A11F19">
        <w:rPr>
          <w:rFonts w:cs="Times New Roman"/>
          <w:szCs w:val="24"/>
        </w:rPr>
        <w:t xml:space="preserve"> i udlandet</w:t>
      </w:r>
      <w:r w:rsidR="00BC63A7" w:rsidRPr="00A11F19">
        <w:rPr>
          <w:rFonts w:cs="Times New Roman"/>
          <w:szCs w:val="24"/>
        </w:rPr>
        <w:t xml:space="preserve"> </w:t>
      </w:r>
      <w:r w:rsidRPr="00A11F19">
        <w:rPr>
          <w:rFonts w:cs="Times New Roman"/>
          <w:szCs w:val="24"/>
        </w:rPr>
        <w:t>(</w:t>
      </w:r>
      <w:r w:rsidR="00D9219D" w:rsidRPr="00A11F19">
        <w:rPr>
          <w:rFonts w:cs="Times New Roman"/>
          <w:szCs w:val="24"/>
        </w:rPr>
        <w:t xml:space="preserve">kaldet </w:t>
      </w:r>
      <w:r w:rsidRPr="00A11F19">
        <w:rPr>
          <w:rFonts w:cs="Times New Roman"/>
          <w:szCs w:val="24"/>
        </w:rPr>
        <w:t>industri/bulk salg</w:t>
      </w:r>
      <w:r w:rsidR="00D9219D" w:rsidRPr="00A11F19">
        <w:rPr>
          <w:rFonts w:cs="Times New Roman"/>
          <w:szCs w:val="24"/>
        </w:rPr>
        <w:t xml:space="preserve"> hvor der sælges større enheder, f.eks. container) </w:t>
      </w:r>
      <w:r w:rsidR="00BC63A7" w:rsidRPr="00A11F19">
        <w:rPr>
          <w:rFonts w:cs="Times New Roman"/>
          <w:szCs w:val="24"/>
        </w:rPr>
        <w:t xml:space="preserve">uden at der </w:t>
      </w:r>
      <w:r w:rsidR="007E5BBE" w:rsidRPr="00A11F19">
        <w:rPr>
          <w:rFonts w:cs="Times New Roman"/>
          <w:szCs w:val="24"/>
        </w:rPr>
        <w:t xml:space="preserve">undervejs </w:t>
      </w:r>
      <w:r w:rsidR="00BC63A7" w:rsidRPr="00A11F19">
        <w:rPr>
          <w:rFonts w:cs="Times New Roman"/>
          <w:szCs w:val="24"/>
        </w:rPr>
        <w:t xml:space="preserve">sker yderligere </w:t>
      </w:r>
      <w:r w:rsidR="007E5BBE" w:rsidRPr="00A11F19">
        <w:rPr>
          <w:rFonts w:cs="Times New Roman"/>
          <w:szCs w:val="24"/>
        </w:rPr>
        <w:t>(</w:t>
      </w:r>
      <w:r w:rsidRPr="00A11F19">
        <w:rPr>
          <w:rFonts w:cs="Times New Roman"/>
          <w:szCs w:val="24"/>
        </w:rPr>
        <w:t>om</w:t>
      </w:r>
      <w:r w:rsidR="007E5BBE" w:rsidRPr="00A11F19">
        <w:rPr>
          <w:rFonts w:cs="Times New Roman"/>
          <w:szCs w:val="24"/>
        </w:rPr>
        <w:t>)</w:t>
      </w:r>
      <w:r w:rsidRPr="00A11F19">
        <w:rPr>
          <w:rFonts w:cs="Times New Roman"/>
          <w:szCs w:val="24"/>
        </w:rPr>
        <w:t>pakning hos P</w:t>
      </w:r>
      <w:r w:rsidR="001B6F3E" w:rsidRPr="00A11F19">
        <w:rPr>
          <w:rFonts w:cs="Times New Roman"/>
          <w:szCs w:val="24"/>
        </w:rPr>
        <w:t xml:space="preserve">olar </w:t>
      </w:r>
      <w:r w:rsidRPr="00A11F19">
        <w:rPr>
          <w:rFonts w:cs="Times New Roman"/>
          <w:szCs w:val="24"/>
        </w:rPr>
        <w:t>S</w:t>
      </w:r>
      <w:r w:rsidR="001B6F3E" w:rsidRPr="00A11F19">
        <w:rPr>
          <w:rFonts w:cs="Times New Roman"/>
          <w:szCs w:val="24"/>
        </w:rPr>
        <w:t>eafood</w:t>
      </w:r>
      <w:r w:rsidRPr="00A11F19">
        <w:rPr>
          <w:rFonts w:cs="Times New Roman"/>
          <w:szCs w:val="24"/>
        </w:rPr>
        <w:t xml:space="preserve"> eller R</w:t>
      </w:r>
      <w:r w:rsidR="001B6F3E" w:rsidRPr="00A11F19">
        <w:rPr>
          <w:rFonts w:cs="Times New Roman"/>
          <w:szCs w:val="24"/>
        </w:rPr>
        <w:t>oyal Greenland</w:t>
      </w:r>
      <w:r w:rsidRPr="00A11F19">
        <w:rPr>
          <w:rFonts w:cs="Times New Roman"/>
          <w:szCs w:val="24"/>
        </w:rPr>
        <w:t>.</w:t>
      </w:r>
    </w:p>
    <w:p w14:paraId="2673B196" w14:textId="4E6D76F0" w:rsidR="00BC63A7" w:rsidRPr="00A11F19" w:rsidRDefault="00EC6882" w:rsidP="00BC63A7">
      <w:pPr>
        <w:rPr>
          <w:rFonts w:cs="Times New Roman"/>
          <w:szCs w:val="24"/>
        </w:rPr>
      </w:pPr>
      <w:bookmarkStart w:id="19" w:name="_Hlk26995100"/>
      <w:r w:rsidRPr="00A11F19">
        <w:rPr>
          <w:rFonts w:cs="Times New Roman"/>
          <w:szCs w:val="24"/>
        </w:rPr>
        <w:t>Tabel 5.3</w:t>
      </w:r>
      <w:r w:rsidR="00BC63A7" w:rsidRPr="00A11F19">
        <w:rPr>
          <w:rFonts w:cs="Times New Roman"/>
          <w:szCs w:val="24"/>
        </w:rPr>
        <w:t xml:space="preserve">. Anslået produktionsfordelingen af </w:t>
      </w:r>
      <w:r w:rsidR="00A92CBD" w:rsidRPr="00A11F19">
        <w:rPr>
          <w:rFonts w:cs="Times New Roman"/>
          <w:szCs w:val="24"/>
        </w:rPr>
        <w:t>kogte og pillede rejer (</w:t>
      </w:r>
      <w:r w:rsidR="00BC63A7" w:rsidRPr="00A11F19">
        <w:rPr>
          <w:rFonts w:cs="Times New Roman"/>
          <w:szCs w:val="24"/>
        </w:rPr>
        <w:t>C&amp;P</w:t>
      </w:r>
      <w:r w:rsidR="00A92CBD" w:rsidRPr="00A11F19">
        <w:rPr>
          <w:rFonts w:cs="Times New Roman"/>
          <w:szCs w:val="24"/>
        </w:rPr>
        <w:t>)</w:t>
      </w:r>
      <w:r w:rsidR="00BC63A7" w:rsidRPr="00A11F19">
        <w:rPr>
          <w:rFonts w:cs="Times New Roman"/>
          <w:szCs w:val="24"/>
        </w:rPr>
        <w:t xml:space="preserve">. </w:t>
      </w:r>
      <w:r w:rsidR="00655A16" w:rsidRPr="00A11F19">
        <w:rPr>
          <w:rFonts w:cs="Times New Roman"/>
          <w:szCs w:val="24"/>
        </w:rPr>
        <w:t xml:space="preserve">Færdigvare. </w:t>
      </w:r>
      <w:r w:rsidR="00A92CBD" w:rsidRPr="00A11F19">
        <w:rPr>
          <w:rFonts w:cs="Times New Roman"/>
          <w:szCs w:val="24"/>
        </w:rPr>
        <w:t>2018.</w:t>
      </w:r>
    </w:p>
    <w:tbl>
      <w:tblPr>
        <w:tblStyle w:val="Tabel-Gitter"/>
        <w:tblW w:w="0" w:type="auto"/>
        <w:tblLook w:val="04A0" w:firstRow="1" w:lastRow="0" w:firstColumn="1" w:lastColumn="0" w:noHBand="0" w:noVBand="1"/>
      </w:tblPr>
      <w:tblGrid>
        <w:gridCol w:w="2831"/>
        <w:gridCol w:w="2831"/>
        <w:gridCol w:w="2831"/>
      </w:tblGrid>
      <w:tr w:rsidR="00A92CBD" w:rsidRPr="00A11F19" w14:paraId="13B05355" w14:textId="77777777" w:rsidTr="00124A39">
        <w:tc>
          <w:tcPr>
            <w:tcW w:w="2831" w:type="dxa"/>
          </w:tcPr>
          <w:p w14:paraId="3F707DE4" w14:textId="6B09409B" w:rsidR="00A92CBD" w:rsidRPr="00A11F19" w:rsidRDefault="00F237E6" w:rsidP="008B21BC">
            <w:pPr>
              <w:rPr>
                <w:rFonts w:cs="Times New Roman"/>
                <w:szCs w:val="24"/>
              </w:rPr>
            </w:pPr>
            <w:r w:rsidRPr="00A11F19">
              <w:rPr>
                <w:rFonts w:cs="Times New Roman"/>
                <w:szCs w:val="24"/>
              </w:rPr>
              <w:t>2018</w:t>
            </w:r>
          </w:p>
        </w:tc>
        <w:tc>
          <w:tcPr>
            <w:tcW w:w="2831" w:type="dxa"/>
          </w:tcPr>
          <w:p w14:paraId="4E24C1B7" w14:textId="4D8AB78A" w:rsidR="00A92CBD" w:rsidRPr="00A11F19" w:rsidRDefault="00F237E6" w:rsidP="00A92CBD">
            <w:pPr>
              <w:jc w:val="center"/>
              <w:rPr>
                <w:rFonts w:cs="Times New Roman"/>
                <w:szCs w:val="24"/>
              </w:rPr>
            </w:pPr>
            <w:r w:rsidRPr="00A11F19">
              <w:rPr>
                <w:rFonts w:cs="Times New Roman"/>
                <w:szCs w:val="24"/>
              </w:rPr>
              <w:t>Tons</w:t>
            </w:r>
          </w:p>
        </w:tc>
        <w:tc>
          <w:tcPr>
            <w:tcW w:w="2831" w:type="dxa"/>
          </w:tcPr>
          <w:p w14:paraId="599A68B8" w14:textId="07272788" w:rsidR="00A92CBD" w:rsidRPr="00A11F19" w:rsidRDefault="00F237E6" w:rsidP="00A92CBD">
            <w:pPr>
              <w:jc w:val="center"/>
              <w:rPr>
                <w:rFonts w:cs="Times New Roman"/>
                <w:szCs w:val="24"/>
              </w:rPr>
            </w:pPr>
            <w:r w:rsidRPr="00A11F19">
              <w:rPr>
                <w:rFonts w:cs="Times New Roman"/>
                <w:szCs w:val="24"/>
              </w:rPr>
              <w:t>Fordeling</w:t>
            </w:r>
          </w:p>
        </w:tc>
      </w:tr>
      <w:tr w:rsidR="00A92CBD" w:rsidRPr="00A11F19" w14:paraId="46F01E19" w14:textId="77777777" w:rsidTr="00124A39">
        <w:tc>
          <w:tcPr>
            <w:tcW w:w="2831" w:type="dxa"/>
          </w:tcPr>
          <w:p w14:paraId="6E799A59" w14:textId="77777777" w:rsidR="00A92CBD" w:rsidRPr="00A11F19" w:rsidRDefault="00A92CBD" w:rsidP="008B21BC">
            <w:pPr>
              <w:rPr>
                <w:rFonts w:cs="Times New Roman"/>
                <w:szCs w:val="24"/>
              </w:rPr>
            </w:pPr>
            <w:r w:rsidRPr="00A11F19">
              <w:rPr>
                <w:rFonts w:cs="Times New Roman"/>
                <w:szCs w:val="24"/>
              </w:rPr>
              <w:t>Lage rejer</w:t>
            </w:r>
          </w:p>
        </w:tc>
        <w:tc>
          <w:tcPr>
            <w:tcW w:w="2831" w:type="dxa"/>
          </w:tcPr>
          <w:p w14:paraId="71121FF7" w14:textId="040023E2" w:rsidR="00A92CBD" w:rsidRPr="00A11F19" w:rsidRDefault="00A92CBD" w:rsidP="00A92CBD">
            <w:pPr>
              <w:jc w:val="center"/>
              <w:rPr>
                <w:rFonts w:cs="Times New Roman"/>
                <w:szCs w:val="24"/>
              </w:rPr>
            </w:pPr>
            <w:r w:rsidRPr="00A11F19">
              <w:rPr>
                <w:rFonts w:cs="Times New Roman"/>
                <w:szCs w:val="24"/>
              </w:rPr>
              <w:t xml:space="preserve">  3.450</w:t>
            </w:r>
          </w:p>
        </w:tc>
        <w:tc>
          <w:tcPr>
            <w:tcW w:w="2831" w:type="dxa"/>
          </w:tcPr>
          <w:p w14:paraId="4A234A8F" w14:textId="36EF3EC9" w:rsidR="00A92CBD" w:rsidRPr="00A11F19" w:rsidRDefault="00A92CBD" w:rsidP="00A92CBD">
            <w:pPr>
              <w:jc w:val="center"/>
              <w:rPr>
                <w:rFonts w:cs="Times New Roman"/>
                <w:szCs w:val="24"/>
              </w:rPr>
            </w:pPr>
            <w:r w:rsidRPr="00A11F19">
              <w:rPr>
                <w:rFonts w:cs="Times New Roman"/>
                <w:szCs w:val="24"/>
              </w:rPr>
              <w:t>20</w:t>
            </w:r>
            <w:r w:rsidR="00B40FC4" w:rsidRPr="00A11F19">
              <w:rPr>
                <w:rFonts w:cs="Times New Roman"/>
                <w:szCs w:val="24"/>
              </w:rPr>
              <w:t xml:space="preserve"> </w:t>
            </w:r>
            <w:r w:rsidRPr="00A11F19">
              <w:rPr>
                <w:rFonts w:cs="Times New Roman"/>
                <w:szCs w:val="24"/>
              </w:rPr>
              <w:t>%</w:t>
            </w:r>
          </w:p>
        </w:tc>
      </w:tr>
      <w:tr w:rsidR="00A92CBD" w:rsidRPr="00A11F19" w14:paraId="4080FCEA" w14:textId="77777777" w:rsidTr="00124A39">
        <w:tc>
          <w:tcPr>
            <w:tcW w:w="2831" w:type="dxa"/>
          </w:tcPr>
          <w:p w14:paraId="04BF903C" w14:textId="48EEE1B1" w:rsidR="00A92CBD" w:rsidRPr="00A11F19" w:rsidRDefault="00A92CBD" w:rsidP="008B21BC">
            <w:pPr>
              <w:rPr>
                <w:rFonts w:cs="Times New Roman"/>
                <w:szCs w:val="24"/>
              </w:rPr>
            </w:pPr>
            <w:r w:rsidRPr="00A11F19">
              <w:rPr>
                <w:rFonts w:cs="Times New Roman"/>
                <w:szCs w:val="24"/>
              </w:rPr>
              <w:t>Detail / foodservice</w:t>
            </w:r>
          </w:p>
        </w:tc>
        <w:tc>
          <w:tcPr>
            <w:tcW w:w="2831" w:type="dxa"/>
          </w:tcPr>
          <w:p w14:paraId="2FC8E925" w14:textId="5264E709" w:rsidR="00A92CBD" w:rsidRPr="00A11F19" w:rsidRDefault="00A92CBD" w:rsidP="00A92CBD">
            <w:pPr>
              <w:jc w:val="center"/>
              <w:rPr>
                <w:rFonts w:cs="Times New Roman"/>
                <w:szCs w:val="24"/>
              </w:rPr>
            </w:pPr>
            <w:r w:rsidRPr="00A11F19">
              <w:rPr>
                <w:rFonts w:cs="Times New Roman"/>
                <w:szCs w:val="24"/>
              </w:rPr>
              <w:t xml:space="preserve">  9.550</w:t>
            </w:r>
          </w:p>
        </w:tc>
        <w:tc>
          <w:tcPr>
            <w:tcW w:w="2831" w:type="dxa"/>
          </w:tcPr>
          <w:p w14:paraId="440CF788" w14:textId="5C8719CA" w:rsidR="00A92CBD" w:rsidRPr="00A11F19" w:rsidRDefault="00A92CBD" w:rsidP="00A92CBD">
            <w:pPr>
              <w:jc w:val="center"/>
              <w:rPr>
                <w:rFonts w:cs="Times New Roman"/>
                <w:szCs w:val="24"/>
              </w:rPr>
            </w:pPr>
            <w:r w:rsidRPr="00A11F19">
              <w:rPr>
                <w:rFonts w:cs="Times New Roman"/>
                <w:szCs w:val="24"/>
              </w:rPr>
              <w:t>45</w:t>
            </w:r>
            <w:r w:rsidR="00B40FC4" w:rsidRPr="00A11F19">
              <w:rPr>
                <w:rFonts w:cs="Times New Roman"/>
                <w:szCs w:val="24"/>
              </w:rPr>
              <w:t xml:space="preserve"> </w:t>
            </w:r>
            <w:r w:rsidRPr="00A11F19">
              <w:rPr>
                <w:rFonts w:cs="Times New Roman"/>
                <w:szCs w:val="24"/>
              </w:rPr>
              <w:t>-</w:t>
            </w:r>
            <w:r w:rsidR="00B40FC4" w:rsidRPr="00A11F19">
              <w:rPr>
                <w:rFonts w:cs="Times New Roman"/>
                <w:szCs w:val="24"/>
              </w:rPr>
              <w:t xml:space="preserve"> </w:t>
            </w:r>
            <w:r w:rsidRPr="00A11F19">
              <w:rPr>
                <w:rFonts w:cs="Times New Roman"/>
                <w:szCs w:val="24"/>
              </w:rPr>
              <w:t>55</w:t>
            </w:r>
            <w:r w:rsidR="00B40FC4" w:rsidRPr="00A11F19">
              <w:rPr>
                <w:rFonts w:cs="Times New Roman"/>
                <w:szCs w:val="24"/>
              </w:rPr>
              <w:t xml:space="preserve"> </w:t>
            </w:r>
            <w:r w:rsidRPr="00A11F19">
              <w:rPr>
                <w:rFonts w:cs="Times New Roman"/>
                <w:szCs w:val="24"/>
              </w:rPr>
              <w:t>%</w:t>
            </w:r>
          </w:p>
        </w:tc>
      </w:tr>
      <w:tr w:rsidR="00A92CBD" w:rsidRPr="00A11F19" w14:paraId="688824E0" w14:textId="77777777" w:rsidTr="00124A39">
        <w:tc>
          <w:tcPr>
            <w:tcW w:w="2831" w:type="dxa"/>
          </w:tcPr>
          <w:p w14:paraId="2F73750D" w14:textId="77777777" w:rsidR="00A92CBD" w:rsidRPr="00A11F19" w:rsidRDefault="00A92CBD" w:rsidP="008B21BC">
            <w:pPr>
              <w:rPr>
                <w:rFonts w:cs="Times New Roman"/>
                <w:szCs w:val="24"/>
              </w:rPr>
            </w:pPr>
            <w:r w:rsidRPr="00A11F19">
              <w:rPr>
                <w:rFonts w:cs="Times New Roman"/>
                <w:szCs w:val="24"/>
              </w:rPr>
              <w:t>Industri / bulk</w:t>
            </w:r>
          </w:p>
        </w:tc>
        <w:tc>
          <w:tcPr>
            <w:tcW w:w="2831" w:type="dxa"/>
          </w:tcPr>
          <w:p w14:paraId="591E39A2" w14:textId="5202D9A8" w:rsidR="00A92CBD" w:rsidRPr="00A11F19" w:rsidRDefault="00A92CBD" w:rsidP="00A92CBD">
            <w:pPr>
              <w:jc w:val="center"/>
              <w:rPr>
                <w:rFonts w:cs="Times New Roman"/>
                <w:szCs w:val="24"/>
              </w:rPr>
            </w:pPr>
            <w:r w:rsidRPr="00A11F19">
              <w:rPr>
                <w:rFonts w:cs="Times New Roman"/>
                <w:szCs w:val="24"/>
              </w:rPr>
              <w:t xml:space="preserve">  5.500</w:t>
            </w:r>
          </w:p>
        </w:tc>
        <w:tc>
          <w:tcPr>
            <w:tcW w:w="2831" w:type="dxa"/>
          </w:tcPr>
          <w:p w14:paraId="7B5E379B" w14:textId="6BD2B583" w:rsidR="00A92CBD" w:rsidRPr="00A11F19" w:rsidRDefault="00A92CBD" w:rsidP="00A92CBD">
            <w:pPr>
              <w:jc w:val="center"/>
              <w:rPr>
                <w:rFonts w:cs="Times New Roman"/>
                <w:szCs w:val="24"/>
              </w:rPr>
            </w:pPr>
            <w:r w:rsidRPr="00A11F19">
              <w:rPr>
                <w:rFonts w:cs="Times New Roman"/>
                <w:szCs w:val="24"/>
              </w:rPr>
              <w:t>25</w:t>
            </w:r>
            <w:r w:rsidR="00B40FC4" w:rsidRPr="00A11F19">
              <w:rPr>
                <w:rFonts w:cs="Times New Roman"/>
                <w:szCs w:val="24"/>
              </w:rPr>
              <w:t xml:space="preserve"> </w:t>
            </w:r>
            <w:r w:rsidRPr="00A11F19">
              <w:rPr>
                <w:rFonts w:cs="Times New Roman"/>
                <w:szCs w:val="24"/>
              </w:rPr>
              <w:t>-</w:t>
            </w:r>
            <w:r w:rsidR="00B40FC4" w:rsidRPr="00A11F19">
              <w:rPr>
                <w:rFonts w:cs="Times New Roman"/>
                <w:szCs w:val="24"/>
              </w:rPr>
              <w:t xml:space="preserve"> </w:t>
            </w:r>
            <w:r w:rsidRPr="00A11F19">
              <w:rPr>
                <w:rFonts w:cs="Times New Roman"/>
                <w:szCs w:val="24"/>
              </w:rPr>
              <w:t>35</w:t>
            </w:r>
            <w:r w:rsidR="00B40FC4" w:rsidRPr="00A11F19">
              <w:rPr>
                <w:rFonts w:cs="Times New Roman"/>
                <w:szCs w:val="24"/>
              </w:rPr>
              <w:t xml:space="preserve"> </w:t>
            </w:r>
            <w:r w:rsidRPr="00A11F19">
              <w:rPr>
                <w:rFonts w:cs="Times New Roman"/>
                <w:szCs w:val="24"/>
              </w:rPr>
              <w:t>%</w:t>
            </w:r>
          </w:p>
        </w:tc>
      </w:tr>
      <w:tr w:rsidR="00A92CBD" w:rsidRPr="00A11F19" w14:paraId="1BB67C0A" w14:textId="77777777" w:rsidTr="00124A39">
        <w:tc>
          <w:tcPr>
            <w:tcW w:w="2831" w:type="dxa"/>
          </w:tcPr>
          <w:p w14:paraId="49FB910C" w14:textId="77777777" w:rsidR="00A92CBD" w:rsidRPr="00A11F19" w:rsidRDefault="00A92CBD" w:rsidP="008B21BC">
            <w:pPr>
              <w:rPr>
                <w:rFonts w:cs="Times New Roman"/>
                <w:szCs w:val="24"/>
              </w:rPr>
            </w:pPr>
            <w:r w:rsidRPr="00A11F19">
              <w:rPr>
                <w:rFonts w:cs="Times New Roman"/>
                <w:szCs w:val="24"/>
              </w:rPr>
              <w:t>I alt</w:t>
            </w:r>
          </w:p>
        </w:tc>
        <w:tc>
          <w:tcPr>
            <w:tcW w:w="2831" w:type="dxa"/>
          </w:tcPr>
          <w:p w14:paraId="4AAF5369" w14:textId="53F90ED2" w:rsidR="00A92CBD" w:rsidRPr="00A11F19" w:rsidRDefault="00A92CBD" w:rsidP="00A92CBD">
            <w:pPr>
              <w:jc w:val="center"/>
              <w:rPr>
                <w:rFonts w:cs="Times New Roman"/>
                <w:szCs w:val="24"/>
              </w:rPr>
            </w:pPr>
            <w:r w:rsidRPr="00A11F19">
              <w:rPr>
                <w:rFonts w:cs="Times New Roman"/>
                <w:szCs w:val="24"/>
              </w:rPr>
              <w:t>18.500</w:t>
            </w:r>
          </w:p>
        </w:tc>
        <w:tc>
          <w:tcPr>
            <w:tcW w:w="2831" w:type="dxa"/>
          </w:tcPr>
          <w:p w14:paraId="52F853DF" w14:textId="3F0163FC" w:rsidR="00A92CBD" w:rsidRPr="00A11F19" w:rsidRDefault="00A92CBD" w:rsidP="00A92CBD">
            <w:pPr>
              <w:jc w:val="center"/>
              <w:rPr>
                <w:rFonts w:cs="Times New Roman"/>
                <w:szCs w:val="24"/>
              </w:rPr>
            </w:pPr>
            <w:r w:rsidRPr="00A11F19">
              <w:rPr>
                <w:rFonts w:cs="Times New Roman"/>
                <w:szCs w:val="24"/>
              </w:rPr>
              <w:t>100</w:t>
            </w:r>
            <w:r w:rsidR="00B40FC4" w:rsidRPr="00A11F19">
              <w:rPr>
                <w:rFonts w:cs="Times New Roman"/>
                <w:szCs w:val="24"/>
              </w:rPr>
              <w:t xml:space="preserve"> </w:t>
            </w:r>
            <w:r w:rsidRPr="00A11F19">
              <w:rPr>
                <w:rFonts w:cs="Times New Roman"/>
                <w:szCs w:val="24"/>
              </w:rPr>
              <w:t>%</w:t>
            </w:r>
          </w:p>
        </w:tc>
      </w:tr>
    </w:tbl>
    <w:p w14:paraId="782CBDF6" w14:textId="42252AC4" w:rsidR="00EB7E5C" w:rsidRPr="00A11F19" w:rsidRDefault="009C3F10" w:rsidP="00792287">
      <w:pPr>
        <w:rPr>
          <w:rFonts w:cs="Times New Roman"/>
          <w:sz w:val="20"/>
          <w:szCs w:val="20"/>
        </w:rPr>
      </w:pPr>
      <w:r w:rsidRPr="00A11F19">
        <w:rPr>
          <w:rFonts w:cs="Times New Roman"/>
          <w:sz w:val="20"/>
          <w:szCs w:val="20"/>
        </w:rPr>
        <w:t xml:space="preserve">Kilde: </w:t>
      </w:r>
      <w:r w:rsidR="00A30237" w:rsidRPr="00A11F19">
        <w:rPr>
          <w:rFonts w:cs="Times New Roman"/>
          <w:sz w:val="20"/>
          <w:szCs w:val="20"/>
        </w:rPr>
        <w:t>Data indhentet fra selskaber.</w:t>
      </w:r>
    </w:p>
    <w:bookmarkEnd w:id="19"/>
    <w:p w14:paraId="131CFE9D" w14:textId="25DEDF7A" w:rsidR="00F237E6" w:rsidRPr="00A11F19" w:rsidRDefault="009C3F10" w:rsidP="00792287">
      <w:pPr>
        <w:rPr>
          <w:rFonts w:cs="Times New Roman"/>
          <w:szCs w:val="24"/>
        </w:rPr>
      </w:pPr>
      <w:r w:rsidRPr="00A11F19">
        <w:rPr>
          <w:rFonts w:cs="Times New Roman"/>
          <w:szCs w:val="24"/>
        </w:rPr>
        <w:t xml:space="preserve">Detail, food service og industri/Bulk er aftagersegmenter. Detail er betegnelsen for f.eks. supermarkeder som aftager mindre pakninger, op til 2 kg når det er kogte og pillede rejer. Food service er betegnelsen, når f.eks. kantiner køber pakninger op til </w:t>
      </w:r>
      <w:r w:rsidR="008339FD" w:rsidRPr="00A11F19">
        <w:rPr>
          <w:rFonts w:cs="Times New Roman"/>
          <w:szCs w:val="24"/>
        </w:rPr>
        <w:t xml:space="preserve">ca. </w:t>
      </w:r>
      <w:r w:rsidRPr="00A11F19">
        <w:rPr>
          <w:rFonts w:cs="Times New Roman"/>
          <w:szCs w:val="24"/>
        </w:rPr>
        <w:t>5 kg.</w:t>
      </w:r>
      <w:r w:rsidR="009A7B26" w:rsidRPr="00A11F19">
        <w:rPr>
          <w:rFonts w:cs="Times New Roman"/>
          <w:szCs w:val="24"/>
        </w:rPr>
        <w:t xml:space="preserve"> </w:t>
      </w:r>
      <w:r w:rsidR="00F237E6" w:rsidRPr="00A11F19">
        <w:rPr>
          <w:rFonts w:cs="Times New Roman"/>
          <w:szCs w:val="24"/>
        </w:rPr>
        <w:t>Der sælges lidt flere C&amp;P rejer som detail / food service end som industri/Bulk, mens ca. 20</w:t>
      </w:r>
      <w:r w:rsidR="00B40FC4" w:rsidRPr="00A11F19">
        <w:rPr>
          <w:rFonts w:cs="Times New Roman"/>
          <w:szCs w:val="24"/>
        </w:rPr>
        <w:t xml:space="preserve"> </w:t>
      </w:r>
      <w:r w:rsidR="00F237E6" w:rsidRPr="00A11F19">
        <w:rPr>
          <w:rFonts w:cs="Times New Roman"/>
          <w:szCs w:val="24"/>
        </w:rPr>
        <w:t>%</w:t>
      </w:r>
      <w:r w:rsidR="00655A16" w:rsidRPr="00A11F19">
        <w:rPr>
          <w:rFonts w:cs="Times New Roman"/>
          <w:szCs w:val="24"/>
        </w:rPr>
        <w:t xml:space="preserve">, oftest enkelt frosne, </w:t>
      </w:r>
      <w:r w:rsidR="00F237E6" w:rsidRPr="00A11F19">
        <w:rPr>
          <w:rFonts w:cs="Times New Roman"/>
          <w:szCs w:val="24"/>
        </w:rPr>
        <w:t>produceres som lagerejer</w:t>
      </w:r>
      <w:r w:rsidR="00655A16" w:rsidRPr="00A11F19">
        <w:rPr>
          <w:rFonts w:cs="Times New Roman"/>
          <w:szCs w:val="24"/>
        </w:rPr>
        <w:t xml:space="preserve"> i Danmark (PS) og i Tyskland (RG)</w:t>
      </w:r>
      <w:r w:rsidR="00382901" w:rsidRPr="00A11F19">
        <w:rPr>
          <w:rFonts w:cs="Times New Roman"/>
          <w:szCs w:val="24"/>
        </w:rPr>
        <w:t>,</w:t>
      </w:r>
      <w:r w:rsidR="00F237E6" w:rsidRPr="00A11F19">
        <w:rPr>
          <w:rFonts w:cs="Times New Roman"/>
          <w:szCs w:val="24"/>
        </w:rPr>
        <w:t xml:space="preserve"> se tabel 5.3.</w:t>
      </w:r>
    </w:p>
    <w:p w14:paraId="0F765D3C" w14:textId="2B9520ED" w:rsidR="005808CC" w:rsidRPr="00A11F19" w:rsidRDefault="005808CC" w:rsidP="00792287">
      <w:pPr>
        <w:rPr>
          <w:rFonts w:cs="Times New Roman"/>
          <w:szCs w:val="24"/>
        </w:rPr>
      </w:pPr>
      <w:r w:rsidRPr="00A11F19">
        <w:rPr>
          <w:rFonts w:cs="Times New Roman"/>
          <w:szCs w:val="24"/>
        </w:rPr>
        <w:t>Stort alle rejeprodukterne fra de kogte og pillede rejer eksporteres til lande i Europa. Lagerejerne afsættes primært i Danmark, Norge, Sverige og Italien. Salg til videre forarbejdning (’bulk’) sker hovedsageligt til Storbritannien, Norge, Sverige, Danmark og Italien, mens de største aftagere af detail / foodservice produkterne er Storbritannien, Tyskland, Sverige og Danmark.</w:t>
      </w:r>
    </w:p>
    <w:p w14:paraId="2CFC151C" w14:textId="43E5E2B2" w:rsidR="00C47DBB" w:rsidRPr="00A11F19" w:rsidRDefault="00C47DBB" w:rsidP="00792287">
      <w:pPr>
        <w:rPr>
          <w:rFonts w:cs="Times New Roman"/>
          <w:szCs w:val="24"/>
        </w:rPr>
      </w:pPr>
      <w:r w:rsidRPr="00A11F19">
        <w:rPr>
          <w:rFonts w:cs="Times New Roman"/>
          <w:szCs w:val="24"/>
        </w:rPr>
        <w:lastRenderedPageBreak/>
        <w:t xml:space="preserve">En observation er at selv om forbruget af C&amp;P rejeprodukter sker i Europa, så består udbuddet af flere forskellige produkter, som er udviklet </w:t>
      </w:r>
      <w:r w:rsidR="00D12045" w:rsidRPr="00A11F19">
        <w:rPr>
          <w:rFonts w:cs="Times New Roman"/>
          <w:szCs w:val="24"/>
        </w:rPr>
        <w:t xml:space="preserve">med henblik på at </w:t>
      </w:r>
      <w:r w:rsidRPr="00A11F19">
        <w:rPr>
          <w:rFonts w:cs="Times New Roman"/>
          <w:szCs w:val="24"/>
        </w:rPr>
        <w:t>så mange</w:t>
      </w:r>
      <w:r w:rsidR="00D12045" w:rsidRPr="00A11F19">
        <w:rPr>
          <w:rFonts w:cs="Times New Roman"/>
          <w:szCs w:val="24"/>
        </w:rPr>
        <w:t xml:space="preserve"> (forskellige)</w:t>
      </w:r>
      <w:r w:rsidRPr="00A11F19">
        <w:rPr>
          <w:rFonts w:cs="Times New Roman"/>
          <w:szCs w:val="24"/>
        </w:rPr>
        <w:t xml:space="preserve"> forbrugere </w:t>
      </w:r>
      <w:r w:rsidR="00D12045" w:rsidRPr="00A11F19">
        <w:rPr>
          <w:rFonts w:cs="Times New Roman"/>
          <w:szCs w:val="24"/>
        </w:rPr>
        <w:t xml:space="preserve">som muligt </w:t>
      </w:r>
      <w:r w:rsidRPr="00A11F19">
        <w:rPr>
          <w:rFonts w:cs="Times New Roman"/>
          <w:szCs w:val="24"/>
        </w:rPr>
        <w:t>køber rejer</w:t>
      </w:r>
      <w:r w:rsidR="00D12045" w:rsidRPr="00A11F19">
        <w:rPr>
          <w:rFonts w:cs="Times New Roman"/>
          <w:szCs w:val="24"/>
        </w:rPr>
        <w:t xml:space="preserve">. Teoretisk kaldes </w:t>
      </w:r>
      <w:r w:rsidR="00A02F3C" w:rsidRPr="00A11F19">
        <w:rPr>
          <w:rFonts w:cs="Times New Roman"/>
          <w:szCs w:val="24"/>
        </w:rPr>
        <w:t xml:space="preserve">strategien </w:t>
      </w:r>
      <w:r w:rsidR="00D12045" w:rsidRPr="00A11F19">
        <w:rPr>
          <w:rFonts w:cs="Times New Roman"/>
          <w:szCs w:val="24"/>
        </w:rPr>
        <w:t xml:space="preserve">prisdifferentiering, hvor virksomheden </w:t>
      </w:r>
      <w:r w:rsidR="006C28F3" w:rsidRPr="00A11F19">
        <w:rPr>
          <w:rFonts w:cs="Times New Roman"/>
          <w:szCs w:val="24"/>
        </w:rPr>
        <w:t xml:space="preserve">– alt andet lige - </w:t>
      </w:r>
      <w:r w:rsidR="00D12045" w:rsidRPr="00A11F19">
        <w:rPr>
          <w:rFonts w:cs="Times New Roman"/>
          <w:szCs w:val="24"/>
        </w:rPr>
        <w:t xml:space="preserve">kan opnå </w:t>
      </w:r>
      <w:r w:rsidR="006C28F3" w:rsidRPr="00A11F19">
        <w:rPr>
          <w:rFonts w:cs="Times New Roman"/>
          <w:szCs w:val="24"/>
        </w:rPr>
        <w:t xml:space="preserve">en større </w:t>
      </w:r>
      <w:r w:rsidR="00D12045" w:rsidRPr="00A11F19">
        <w:rPr>
          <w:rFonts w:cs="Times New Roman"/>
          <w:szCs w:val="24"/>
        </w:rPr>
        <w:t>andel i forbrugeroverskuddet. Det sker</w:t>
      </w:r>
      <w:r w:rsidR="00A02F3C" w:rsidRPr="00A11F19">
        <w:rPr>
          <w:rFonts w:cs="Times New Roman"/>
          <w:szCs w:val="24"/>
        </w:rPr>
        <w:t>,</w:t>
      </w:r>
      <w:r w:rsidR="00D12045" w:rsidRPr="00A11F19">
        <w:rPr>
          <w:rFonts w:cs="Times New Roman"/>
          <w:szCs w:val="24"/>
        </w:rPr>
        <w:t xml:space="preserve"> når en forbruger betaler en højere pris for stort set det samme produkt. En anden observation er, at ikke </w:t>
      </w:r>
      <w:r w:rsidR="00FB4D07" w:rsidRPr="00A11F19">
        <w:rPr>
          <w:rFonts w:cs="Times New Roman"/>
          <w:szCs w:val="24"/>
        </w:rPr>
        <w:t xml:space="preserve">alle C&amp;P rejer </w:t>
      </w:r>
      <w:r w:rsidR="00D12045" w:rsidRPr="00A11F19">
        <w:rPr>
          <w:rFonts w:cs="Times New Roman"/>
          <w:szCs w:val="24"/>
        </w:rPr>
        <w:t>producere</w:t>
      </w:r>
      <w:r w:rsidR="00FB4D07" w:rsidRPr="00A11F19">
        <w:rPr>
          <w:rFonts w:cs="Times New Roman"/>
          <w:szCs w:val="24"/>
        </w:rPr>
        <w:t>s</w:t>
      </w:r>
      <w:r w:rsidR="00D12045" w:rsidRPr="00A11F19">
        <w:rPr>
          <w:rFonts w:cs="Times New Roman"/>
          <w:szCs w:val="24"/>
        </w:rPr>
        <w:t xml:space="preserve"> og afsætte</w:t>
      </w:r>
      <w:r w:rsidR="00FB4D07" w:rsidRPr="00A11F19">
        <w:rPr>
          <w:rFonts w:cs="Times New Roman"/>
          <w:szCs w:val="24"/>
        </w:rPr>
        <w:t>s</w:t>
      </w:r>
      <w:r w:rsidR="00D12045" w:rsidRPr="00A11F19">
        <w:rPr>
          <w:rFonts w:cs="Times New Roman"/>
          <w:szCs w:val="24"/>
        </w:rPr>
        <w:t xml:space="preserve"> som højværdiprodukter</w:t>
      </w:r>
      <w:r w:rsidR="00A02F3C" w:rsidRPr="00A11F19">
        <w:rPr>
          <w:rFonts w:cs="Times New Roman"/>
          <w:szCs w:val="24"/>
        </w:rPr>
        <w:t xml:space="preserve">, </w:t>
      </w:r>
      <w:r w:rsidR="00F56DB2" w:rsidRPr="00A11F19">
        <w:rPr>
          <w:rFonts w:cs="Times New Roman"/>
          <w:szCs w:val="24"/>
        </w:rPr>
        <w:t>f.eks.</w:t>
      </w:r>
      <w:r w:rsidR="00A02F3C" w:rsidRPr="00A11F19">
        <w:rPr>
          <w:rFonts w:cs="Times New Roman"/>
          <w:szCs w:val="24"/>
        </w:rPr>
        <w:t xml:space="preserve"> lagerejer og små frosne detail pakker</w:t>
      </w:r>
      <w:r w:rsidR="00443CE0" w:rsidRPr="00A11F19">
        <w:rPr>
          <w:rFonts w:cs="Times New Roman"/>
          <w:szCs w:val="24"/>
        </w:rPr>
        <w:t>, hvor der opnås en høj salgspris</w:t>
      </w:r>
      <w:r w:rsidR="00D12045" w:rsidRPr="00A11F19">
        <w:rPr>
          <w:rFonts w:cs="Times New Roman"/>
          <w:szCs w:val="24"/>
        </w:rPr>
        <w:t>. Ca. en tredjedel af rejerne sælges i større partier (bulk)</w:t>
      </w:r>
      <w:r w:rsidR="00382901" w:rsidRPr="00A11F19">
        <w:rPr>
          <w:rFonts w:cs="Times New Roman"/>
          <w:szCs w:val="24"/>
        </w:rPr>
        <w:t>, hvor priserne er lavere,</w:t>
      </w:r>
      <w:r w:rsidR="00D12045" w:rsidRPr="00A11F19">
        <w:rPr>
          <w:rFonts w:cs="Times New Roman"/>
          <w:szCs w:val="24"/>
        </w:rPr>
        <w:t xml:space="preserve"> til andre selskaber</w:t>
      </w:r>
      <w:r w:rsidR="00443CE0" w:rsidRPr="00A11F19">
        <w:rPr>
          <w:rFonts w:cs="Times New Roman"/>
          <w:szCs w:val="24"/>
        </w:rPr>
        <w:t xml:space="preserve">, </w:t>
      </w:r>
      <w:r w:rsidR="00382901" w:rsidRPr="00A11F19">
        <w:rPr>
          <w:rFonts w:cs="Times New Roman"/>
          <w:szCs w:val="24"/>
        </w:rPr>
        <w:t>som typisk anvender rejer som en del af andre produkter</w:t>
      </w:r>
      <w:r w:rsidR="00D12045" w:rsidRPr="00A11F19">
        <w:rPr>
          <w:rFonts w:cs="Times New Roman"/>
          <w:szCs w:val="24"/>
        </w:rPr>
        <w:t>.</w:t>
      </w:r>
      <w:r w:rsidRPr="00A11F19">
        <w:rPr>
          <w:rFonts w:cs="Times New Roman"/>
          <w:szCs w:val="24"/>
        </w:rPr>
        <w:t xml:space="preserve"> </w:t>
      </w:r>
      <w:r w:rsidR="00A02F3C" w:rsidRPr="00A11F19">
        <w:rPr>
          <w:rFonts w:cs="Times New Roman"/>
          <w:szCs w:val="24"/>
        </w:rPr>
        <w:t>Der kan selvfølgelig også være nogle kvalitets</w:t>
      </w:r>
      <w:r w:rsidR="00FB4D07" w:rsidRPr="00A11F19">
        <w:rPr>
          <w:rFonts w:cs="Times New Roman"/>
          <w:szCs w:val="24"/>
        </w:rPr>
        <w:t>- og størrelses</w:t>
      </w:r>
      <w:r w:rsidR="00A02F3C" w:rsidRPr="00A11F19">
        <w:rPr>
          <w:rFonts w:cs="Times New Roman"/>
          <w:szCs w:val="24"/>
        </w:rPr>
        <w:t>mæssige begrundelser for produktionsfordelingen.</w:t>
      </w:r>
    </w:p>
    <w:p w14:paraId="2CC4DA46" w14:textId="36B2F84A" w:rsidR="00EB7E5C" w:rsidRPr="00A11F19" w:rsidRDefault="00EC6882" w:rsidP="00792287">
      <w:pPr>
        <w:rPr>
          <w:rFonts w:cs="Times New Roman"/>
          <w:szCs w:val="24"/>
        </w:rPr>
      </w:pPr>
      <w:bookmarkStart w:id="20" w:name="_Hlk23591681"/>
      <w:r w:rsidRPr="00A11F19">
        <w:rPr>
          <w:rFonts w:cs="Times New Roman"/>
          <w:szCs w:val="24"/>
        </w:rPr>
        <w:t>Figur 5.1</w:t>
      </w:r>
      <w:r w:rsidR="00EB7E5C" w:rsidRPr="00A11F19">
        <w:rPr>
          <w:rFonts w:cs="Times New Roman"/>
          <w:szCs w:val="24"/>
        </w:rPr>
        <w:t xml:space="preserve">. </w:t>
      </w:r>
      <w:r w:rsidR="00B85ED6" w:rsidRPr="00A11F19">
        <w:rPr>
          <w:rFonts w:cs="Times New Roman"/>
          <w:szCs w:val="24"/>
        </w:rPr>
        <w:t>Flowet af kogte og pillede rejer</w:t>
      </w:r>
      <w:r w:rsidR="00A0498A" w:rsidRPr="00A11F19">
        <w:rPr>
          <w:rFonts w:cs="Times New Roman"/>
          <w:szCs w:val="24"/>
        </w:rPr>
        <w:t xml:space="preserve"> (enkelt og dobbelt frosne)</w:t>
      </w:r>
      <w:r w:rsidR="00B85ED6" w:rsidRPr="00A11F19">
        <w:rPr>
          <w:rFonts w:cs="Times New Roman"/>
          <w:szCs w:val="24"/>
        </w:rPr>
        <w:t xml:space="preserve">. </w:t>
      </w:r>
      <w:r w:rsidR="00655A16" w:rsidRPr="00A11F19">
        <w:rPr>
          <w:rFonts w:cs="Times New Roman"/>
          <w:szCs w:val="24"/>
        </w:rPr>
        <w:t xml:space="preserve">Forarbejdet vægt. </w:t>
      </w:r>
      <w:r w:rsidR="00B85ED6" w:rsidRPr="00A11F19">
        <w:rPr>
          <w:rFonts w:cs="Times New Roman"/>
          <w:szCs w:val="24"/>
        </w:rPr>
        <w:t>2018</w:t>
      </w:r>
      <w:r w:rsidR="00960CDC" w:rsidRPr="00A11F19">
        <w:rPr>
          <w:rFonts w:cs="Times New Roman"/>
          <w:szCs w:val="24"/>
        </w:rPr>
        <w:t>.</w:t>
      </w:r>
    </w:p>
    <w:bookmarkStart w:id="21" w:name="_Hlk22936992"/>
    <w:p w14:paraId="0E8F119B" w14:textId="59730023" w:rsidR="00B85ED6" w:rsidRPr="00A11F19" w:rsidRDefault="00AA030E" w:rsidP="002D3592">
      <w:pPr>
        <w:pBdr>
          <w:top w:val="single" w:sz="4" w:space="1" w:color="auto"/>
          <w:bottom w:val="single" w:sz="4" w:space="1" w:color="auto"/>
        </w:pBdr>
      </w:pPr>
      <w:r w:rsidRPr="00A11F19">
        <w:rPr>
          <w:noProof/>
          <w:lang w:eastAsia="da-DK"/>
        </w:rPr>
        <mc:AlternateContent>
          <mc:Choice Requires="wps">
            <w:drawing>
              <wp:anchor distT="0" distB="0" distL="114300" distR="114300" simplePos="0" relativeHeight="251715584" behindDoc="0" locked="0" layoutInCell="1" allowOverlap="1" wp14:anchorId="16FCF843" wp14:editId="6F15146D">
                <wp:simplePos x="0" y="0"/>
                <wp:positionH relativeFrom="column">
                  <wp:posOffset>4200525</wp:posOffset>
                </wp:positionH>
                <wp:positionV relativeFrom="paragraph">
                  <wp:posOffset>556260</wp:posOffset>
                </wp:positionV>
                <wp:extent cx="1127760" cy="2141220"/>
                <wp:effectExtent l="0" t="0" r="15240" b="11430"/>
                <wp:wrapNone/>
                <wp:docPr id="206" name="Tekstfelt 206"/>
                <wp:cNvGraphicFramePr/>
                <a:graphic xmlns:a="http://schemas.openxmlformats.org/drawingml/2006/main">
                  <a:graphicData uri="http://schemas.microsoft.com/office/word/2010/wordprocessingShape">
                    <wps:wsp>
                      <wps:cNvSpPr txBox="1"/>
                      <wps:spPr>
                        <a:xfrm>
                          <a:off x="0" y="0"/>
                          <a:ext cx="1127760" cy="2141220"/>
                        </a:xfrm>
                        <a:prstGeom prst="rect">
                          <a:avLst/>
                        </a:prstGeom>
                        <a:solidFill>
                          <a:schemeClr val="lt1"/>
                        </a:solidFill>
                        <a:ln w="6350">
                          <a:solidFill>
                            <a:prstClr val="black"/>
                          </a:solidFill>
                        </a:ln>
                      </wps:spPr>
                      <wps:txbx>
                        <w:txbxContent>
                          <w:p w14:paraId="4F8D6E54" w14:textId="77777777" w:rsidR="00E5315C" w:rsidRDefault="00E5315C" w:rsidP="00B85ED6">
                            <w:r>
                              <w:t>UK 33%</w:t>
                            </w:r>
                          </w:p>
                          <w:p w14:paraId="7FCE6D9E" w14:textId="77777777" w:rsidR="00E5315C" w:rsidRDefault="00E5315C" w:rsidP="00B85ED6">
                            <w:r>
                              <w:t>Danmark 23%</w:t>
                            </w:r>
                          </w:p>
                          <w:p w14:paraId="2D505630" w14:textId="77777777" w:rsidR="00E5315C" w:rsidRDefault="00E5315C" w:rsidP="00B85ED6">
                            <w:r>
                              <w:t>Sverige 11%</w:t>
                            </w:r>
                          </w:p>
                          <w:p w14:paraId="7E0738CA" w14:textId="77777777" w:rsidR="00E5315C" w:rsidRDefault="00E5315C" w:rsidP="00B85ED6">
                            <w:r>
                              <w:t>Tyskland 10%</w:t>
                            </w:r>
                          </w:p>
                          <w:p w14:paraId="761A96EA" w14:textId="77777777" w:rsidR="00E5315C" w:rsidRDefault="00E5315C" w:rsidP="00B85ED6">
                            <w:r>
                              <w:t>Norge 8%</w:t>
                            </w:r>
                          </w:p>
                          <w:p w14:paraId="751C80D2" w14:textId="77777777" w:rsidR="00E5315C" w:rsidRDefault="00E5315C" w:rsidP="00B85ED6">
                            <w:r>
                              <w:t>Italien 8%</w:t>
                            </w:r>
                          </w:p>
                          <w:p w14:paraId="6186F531" w14:textId="77777777" w:rsidR="00E5315C" w:rsidRDefault="00E5315C" w:rsidP="00B85ED6">
                            <w:r>
                              <w:t>Øvrige 5%</w:t>
                            </w:r>
                          </w:p>
                          <w:p w14:paraId="11795137" w14:textId="77777777" w:rsidR="00E5315C" w:rsidRDefault="00E5315C" w:rsidP="00B85ED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F843" id="Tekstfelt 206" o:spid="_x0000_s1047" type="#_x0000_t202" style="position:absolute;margin-left:330.75pt;margin-top:43.8pt;width:88.8pt;height:16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" fillcolor="white [3201]" strokeweight=".5pt">
                <v:textbox>
                  <w:txbxContent>
                    <w:p w14:paraId="4F8D6E54" w14:textId="77777777" w:rsidR="00E5315C" w:rsidRDefault="00E5315C" w:rsidP="00B85ED6">
                      <w:r>
                        <w:t>UK 33%</w:t>
                      </w:r>
                    </w:p>
                    <w:p w14:paraId="7FCE6D9E" w14:textId="77777777" w:rsidR="00E5315C" w:rsidRDefault="00E5315C" w:rsidP="00B85ED6">
                      <w:r>
                        <w:t>Danmark 23%</w:t>
                      </w:r>
                    </w:p>
                    <w:p w14:paraId="2D505630" w14:textId="77777777" w:rsidR="00E5315C" w:rsidRDefault="00E5315C" w:rsidP="00B85ED6">
                      <w:r>
                        <w:t>Sverige 11%</w:t>
                      </w:r>
                    </w:p>
                    <w:p w14:paraId="7E0738CA" w14:textId="77777777" w:rsidR="00E5315C" w:rsidRDefault="00E5315C" w:rsidP="00B85ED6">
                      <w:r>
                        <w:t>Tyskland 10%</w:t>
                      </w:r>
                    </w:p>
                    <w:p w14:paraId="761A96EA" w14:textId="77777777" w:rsidR="00E5315C" w:rsidRDefault="00E5315C" w:rsidP="00B85ED6">
                      <w:r>
                        <w:t>Norge 8%</w:t>
                      </w:r>
                    </w:p>
                    <w:p w14:paraId="751C80D2" w14:textId="77777777" w:rsidR="00E5315C" w:rsidRDefault="00E5315C" w:rsidP="00B85ED6">
                      <w:r>
                        <w:t>Italien 8%</w:t>
                      </w:r>
                    </w:p>
                    <w:p w14:paraId="6186F531" w14:textId="77777777" w:rsidR="00E5315C" w:rsidRDefault="00E5315C" w:rsidP="00B85ED6">
                      <w:r>
                        <w:t>Øvrige 5%</w:t>
                      </w:r>
                    </w:p>
                    <w:p w14:paraId="11795137" w14:textId="77777777" w:rsidR="00E5315C" w:rsidRDefault="00E5315C" w:rsidP="00B85ED6">
                      <w:r>
                        <w:t xml:space="preserve"> </w:t>
                      </w:r>
                    </w:p>
                  </w:txbxContent>
                </v:textbox>
              </v:shape>
            </w:pict>
          </mc:Fallback>
        </mc:AlternateContent>
      </w:r>
      <w:r w:rsidR="00B85ED6" w:rsidRPr="00A11F19">
        <w:t>Forarbejdning              Forarbejdning                Produkter</w:t>
      </w:r>
      <w:r w:rsidR="00B85ED6" w:rsidRPr="00A11F19">
        <w:tab/>
        <w:t xml:space="preserve">    </w:t>
      </w:r>
      <w:r w:rsidR="00615D54" w:rsidRPr="00A11F19">
        <w:t>Andel af s</w:t>
      </w:r>
      <w:r w:rsidR="00B85ED6" w:rsidRPr="00A11F19">
        <w:t>alg</w:t>
      </w:r>
      <w:r w:rsidR="00B85ED6" w:rsidRPr="00A11F19">
        <w:br/>
        <w:t>Grønland                     DK / Tyskland</w:t>
      </w:r>
      <w:r w:rsidR="00EC6882" w:rsidRPr="00A11F19">
        <w:t xml:space="preserve">                                                    </w:t>
      </w:r>
      <w:r w:rsidR="00615D54" w:rsidRPr="00A11F19">
        <w:t>fordelt på lande</w:t>
      </w:r>
      <w:r w:rsidR="00EC6882" w:rsidRPr="00A11F19">
        <w:t xml:space="preserve">                            </w:t>
      </w:r>
    </w:p>
    <w:p w14:paraId="289BA83E" w14:textId="256F961D" w:rsidR="00B85ED6" w:rsidRPr="00A11F19" w:rsidRDefault="00DB4C77" w:rsidP="00B85ED6">
      <w:r w:rsidRPr="00A11F19">
        <w:rPr>
          <w:noProof/>
          <w:lang w:eastAsia="da-DK"/>
        </w:rPr>
        <mc:AlternateContent>
          <mc:Choice Requires="wps">
            <w:drawing>
              <wp:anchor distT="0" distB="0" distL="114300" distR="114300" simplePos="0" relativeHeight="251707392" behindDoc="0" locked="0" layoutInCell="1" allowOverlap="1" wp14:anchorId="6EBC3780" wp14:editId="16BD9D2D">
                <wp:simplePos x="0" y="0"/>
                <wp:positionH relativeFrom="column">
                  <wp:posOffset>1525905</wp:posOffset>
                </wp:positionH>
                <wp:positionV relativeFrom="paragraph">
                  <wp:posOffset>277495</wp:posOffset>
                </wp:positionV>
                <wp:extent cx="922020" cy="1196340"/>
                <wp:effectExtent l="0" t="0" r="11430" b="22860"/>
                <wp:wrapNone/>
                <wp:docPr id="208" name="Tekstfelt 208"/>
                <wp:cNvGraphicFramePr/>
                <a:graphic xmlns:a="http://schemas.openxmlformats.org/drawingml/2006/main">
                  <a:graphicData uri="http://schemas.microsoft.com/office/word/2010/wordprocessingShape">
                    <wps:wsp>
                      <wps:cNvSpPr txBox="1"/>
                      <wps:spPr>
                        <a:xfrm>
                          <a:off x="0" y="0"/>
                          <a:ext cx="922020" cy="1196340"/>
                        </a:xfrm>
                        <a:prstGeom prst="rect">
                          <a:avLst/>
                        </a:prstGeom>
                        <a:solidFill>
                          <a:schemeClr val="lt1"/>
                        </a:solidFill>
                        <a:ln w="6350">
                          <a:solidFill>
                            <a:prstClr val="black"/>
                          </a:solidFill>
                        </a:ln>
                      </wps:spPr>
                      <wps:txbx>
                        <w:txbxContent>
                          <w:p w14:paraId="6D1E6100" w14:textId="2F35FA1C" w:rsidR="00E5315C" w:rsidRDefault="00E5315C" w:rsidP="00B85ED6">
                            <w:r>
                              <w:t xml:space="preserve">PS / RG: </w:t>
                            </w:r>
                          </w:p>
                          <w:p w14:paraId="3EC3BA74" w14:textId="77777777" w:rsidR="00E5315C" w:rsidRDefault="00E5315C" w:rsidP="00B85ED6">
                            <w:r>
                              <w:t>Produktion af lage rejer</w:t>
                            </w:r>
                          </w:p>
                          <w:p w14:paraId="417C3DBA" w14:textId="2087BCC3" w:rsidR="00E5315C" w:rsidRDefault="00E5315C" w:rsidP="00B85ED6">
                            <w:r>
                              <w:t>Pakning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3780" id="Tekstfelt 208" o:spid="_x0000_s1048" type="#_x0000_t202" style="position:absolute;margin-left:120.15pt;margin-top:21.85pt;width:72.6pt;height:9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" fillcolor="white [3201]" strokeweight=".5pt">
                <v:textbox>
                  <w:txbxContent>
                    <w:p w14:paraId="6D1E6100" w14:textId="2F35FA1C" w:rsidR="00E5315C" w:rsidRDefault="00E5315C" w:rsidP="00B85ED6">
                      <w:r>
                        <w:t xml:space="preserve">PS / RG: </w:t>
                      </w:r>
                    </w:p>
                    <w:p w14:paraId="3EC3BA74" w14:textId="77777777" w:rsidR="00E5315C" w:rsidRDefault="00E5315C" w:rsidP="00B85ED6">
                      <w:r>
                        <w:t>Produktion af lage rejer</w:t>
                      </w:r>
                    </w:p>
                    <w:p w14:paraId="417C3DBA" w14:textId="2087BCC3" w:rsidR="00E5315C" w:rsidRDefault="00E5315C" w:rsidP="00B85ED6">
                      <w:r>
                        <w:t>Pakning</w:t>
                      </w:r>
                    </w:p>
                  </w:txbxContent>
                </v:textbox>
              </v:shape>
            </w:pict>
          </mc:Fallback>
        </mc:AlternateContent>
      </w:r>
      <w:r w:rsidR="005E2322" w:rsidRPr="00A11F19">
        <w:rPr>
          <w:noProof/>
          <w:lang w:eastAsia="da-DK"/>
        </w:rPr>
        <mc:AlternateContent>
          <mc:Choice Requires="wps">
            <w:drawing>
              <wp:anchor distT="0" distB="0" distL="114300" distR="114300" simplePos="0" relativeHeight="251712512" behindDoc="0" locked="0" layoutInCell="1" allowOverlap="1" wp14:anchorId="27AAC2A1" wp14:editId="03437954">
                <wp:simplePos x="0" y="0"/>
                <wp:positionH relativeFrom="column">
                  <wp:posOffset>1061085</wp:posOffset>
                </wp:positionH>
                <wp:positionV relativeFrom="paragraph">
                  <wp:posOffset>163195</wp:posOffset>
                </wp:positionV>
                <wp:extent cx="1790700" cy="0"/>
                <wp:effectExtent l="0" t="76200" r="19050" b="95250"/>
                <wp:wrapNone/>
                <wp:docPr id="209" name="Lige pilforbindelse 209"/>
                <wp:cNvGraphicFramePr/>
                <a:graphic xmlns:a="http://schemas.openxmlformats.org/drawingml/2006/main">
                  <a:graphicData uri="http://schemas.microsoft.com/office/word/2010/wordprocessingShape">
                    <wps:wsp>
                      <wps:cNvCnPr/>
                      <wps:spPr>
                        <a:xfrm flipV="1">
                          <a:off x="0" y="0"/>
                          <a:ext cx="179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3D97C" id="Lige pilforbindelse 209" o:spid="_x0000_s1026" type="#_x0000_t32" style="position:absolute;margin-left:83.55pt;margin-top:12.85pt;width:141pt;height: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" strokecolor="#4472c4 [3204]" strokeweight=".5pt">
                <v:stroke endarrow="block" joinstyle="miter"/>
              </v:shape>
            </w:pict>
          </mc:Fallback>
        </mc:AlternateContent>
      </w:r>
      <w:r w:rsidR="005E2322" w:rsidRPr="00A11F19">
        <w:rPr>
          <w:noProof/>
          <w:lang w:eastAsia="da-DK"/>
        </w:rPr>
        <mc:AlternateContent>
          <mc:Choice Requires="wps">
            <w:drawing>
              <wp:anchor distT="0" distB="0" distL="114300" distR="114300" simplePos="0" relativeHeight="251708416" behindDoc="0" locked="0" layoutInCell="1" allowOverlap="1" wp14:anchorId="2B13BA83" wp14:editId="4E9244E9">
                <wp:simplePos x="0" y="0"/>
                <wp:positionH relativeFrom="column">
                  <wp:posOffset>2854325</wp:posOffset>
                </wp:positionH>
                <wp:positionV relativeFrom="paragraph">
                  <wp:posOffset>50800</wp:posOffset>
                </wp:positionV>
                <wp:extent cx="1001485" cy="1643743"/>
                <wp:effectExtent l="0" t="0" r="27305" b="13970"/>
                <wp:wrapNone/>
                <wp:docPr id="207" name="Tekstfelt 207"/>
                <wp:cNvGraphicFramePr/>
                <a:graphic xmlns:a="http://schemas.openxmlformats.org/drawingml/2006/main">
                  <a:graphicData uri="http://schemas.microsoft.com/office/word/2010/wordprocessingShape">
                    <wps:wsp>
                      <wps:cNvSpPr txBox="1"/>
                      <wps:spPr>
                        <a:xfrm>
                          <a:off x="0" y="0"/>
                          <a:ext cx="1001485" cy="1643743"/>
                        </a:xfrm>
                        <a:prstGeom prst="rect">
                          <a:avLst/>
                        </a:prstGeom>
                        <a:solidFill>
                          <a:schemeClr val="lt1"/>
                        </a:solidFill>
                        <a:ln w="6350">
                          <a:solidFill>
                            <a:prstClr val="black"/>
                          </a:solidFill>
                        </a:ln>
                      </wps:spPr>
                      <wps:txbx>
                        <w:txbxContent>
                          <w:p w14:paraId="44F52708" w14:textId="77777777" w:rsidR="00E5315C" w:rsidRDefault="00E5315C" w:rsidP="00B85ED6">
                            <w:r>
                              <w:t>Lage (20%)</w:t>
                            </w:r>
                          </w:p>
                          <w:p w14:paraId="0BE72B9C" w14:textId="77777777" w:rsidR="00E5315C" w:rsidRDefault="00E5315C" w:rsidP="00B85ED6">
                            <w:r>
                              <w:t>Frosne:</w:t>
                            </w:r>
                          </w:p>
                          <w:p w14:paraId="3E80C102" w14:textId="77777777" w:rsidR="00E5315C" w:rsidRDefault="00E5315C" w:rsidP="00B85ED6">
                            <w:r>
                              <w:t>Detail og Food Service (50%)</w:t>
                            </w:r>
                          </w:p>
                          <w:p w14:paraId="6C79528D" w14:textId="77777777" w:rsidR="00E5315C" w:rsidRDefault="00E5315C" w:rsidP="00B85ED6">
                            <w:r>
                              <w:t>Bulk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BA83" id="Tekstfelt 207" o:spid="_x0000_s1049" type="#_x0000_t202" style="position:absolute;margin-left:224.75pt;margin-top:4pt;width:78.85pt;height:12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" fillcolor="white [3201]" strokeweight=".5pt">
                <v:textbox>
                  <w:txbxContent>
                    <w:p w14:paraId="44F52708" w14:textId="77777777" w:rsidR="00E5315C" w:rsidRDefault="00E5315C" w:rsidP="00B85ED6">
                      <w:r>
                        <w:t>Lage (20%)</w:t>
                      </w:r>
                    </w:p>
                    <w:p w14:paraId="0BE72B9C" w14:textId="77777777" w:rsidR="00E5315C" w:rsidRDefault="00E5315C" w:rsidP="00B85ED6">
                      <w:r>
                        <w:t>Frosne:</w:t>
                      </w:r>
                    </w:p>
                    <w:p w14:paraId="3E80C102" w14:textId="77777777" w:rsidR="00E5315C" w:rsidRDefault="00E5315C" w:rsidP="00B85ED6">
                      <w:r>
                        <w:t>Detail og Food Service (50%)</w:t>
                      </w:r>
                    </w:p>
                    <w:p w14:paraId="6C79528D" w14:textId="77777777" w:rsidR="00E5315C" w:rsidRDefault="00E5315C" w:rsidP="00B85ED6">
                      <w:r>
                        <w:t>Bulk (30%)</w:t>
                      </w:r>
                    </w:p>
                  </w:txbxContent>
                </v:textbox>
              </v:shape>
            </w:pict>
          </mc:Fallback>
        </mc:AlternateContent>
      </w:r>
      <w:r w:rsidR="00106014" w:rsidRPr="00A11F19">
        <w:rPr>
          <w:noProof/>
          <w:lang w:eastAsia="da-DK"/>
        </w:rPr>
        <mc:AlternateContent>
          <mc:Choice Requires="wps">
            <w:drawing>
              <wp:anchor distT="0" distB="0" distL="114300" distR="114300" simplePos="0" relativeHeight="251705344" behindDoc="0" locked="0" layoutInCell="1" allowOverlap="1" wp14:anchorId="68E22CD5" wp14:editId="5C6A7DBB">
                <wp:simplePos x="0" y="0"/>
                <wp:positionH relativeFrom="column">
                  <wp:posOffset>1905</wp:posOffset>
                </wp:positionH>
                <wp:positionV relativeFrom="paragraph">
                  <wp:posOffset>76835</wp:posOffset>
                </wp:positionV>
                <wp:extent cx="1059180" cy="593090"/>
                <wp:effectExtent l="0" t="0" r="26670" b="16510"/>
                <wp:wrapNone/>
                <wp:docPr id="210" name="Tekstfelt 210"/>
                <wp:cNvGraphicFramePr/>
                <a:graphic xmlns:a="http://schemas.openxmlformats.org/drawingml/2006/main">
                  <a:graphicData uri="http://schemas.microsoft.com/office/word/2010/wordprocessingShape">
                    <wps:wsp>
                      <wps:cNvSpPr txBox="1"/>
                      <wps:spPr>
                        <a:xfrm>
                          <a:off x="0" y="0"/>
                          <a:ext cx="1059180" cy="593090"/>
                        </a:xfrm>
                        <a:prstGeom prst="rect">
                          <a:avLst/>
                        </a:prstGeom>
                        <a:solidFill>
                          <a:schemeClr val="lt1"/>
                        </a:solidFill>
                        <a:ln w="6350">
                          <a:solidFill>
                            <a:prstClr val="black"/>
                          </a:solidFill>
                        </a:ln>
                      </wps:spPr>
                      <wps:txbx>
                        <w:txbxContent>
                          <w:p w14:paraId="2B4EA3AE" w14:textId="5F8EE6D3" w:rsidR="00E5315C" w:rsidRDefault="00E5315C" w:rsidP="00B85ED6">
                            <w:r>
                              <w:t xml:space="preserve">Polar Seafood </w:t>
                            </w:r>
                          </w:p>
                          <w:p w14:paraId="02EA12D2" w14:textId="108946A6" w:rsidR="00E5315C" w:rsidRDefault="00E5315C" w:rsidP="00B85ED6">
                            <w:r>
                              <w:t>7.800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2CD5" id="Tekstfelt 210" o:spid="_x0000_s1050" type="#_x0000_t202" style="position:absolute;margin-left:.15pt;margin-top:6.05pt;width:83.4pt;height:4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" fillcolor="white [3201]" strokeweight=".5pt">
                <v:textbox>
                  <w:txbxContent>
                    <w:p w14:paraId="2B4EA3AE" w14:textId="5F8EE6D3" w:rsidR="00E5315C" w:rsidRDefault="00E5315C" w:rsidP="00B85ED6">
                      <w:r>
                        <w:t xml:space="preserve">Polar Seafood </w:t>
                      </w:r>
                    </w:p>
                    <w:p w14:paraId="02EA12D2" w14:textId="108946A6" w:rsidR="00E5315C" w:rsidRDefault="00E5315C" w:rsidP="00B85ED6">
                      <w:r>
                        <w:t>7.800 tons</w:t>
                      </w:r>
                    </w:p>
                  </w:txbxContent>
                </v:textbox>
              </v:shape>
            </w:pict>
          </mc:Fallback>
        </mc:AlternateContent>
      </w:r>
    </w:p>
    <w:p w14:paraId="76920F71" w14:textId="5CDF3D3A" w:rsidR="00B85ED6" w:rsidRPr="00A11F19" w:rsidRDefault="005E2322" w:rsidP="00B85ED6">
      <w:r w:rsidRPr="00A11F19">
        <w:rPr>
          <w:noProof/>
          <w:lang w:eastAsia="da-DK"/>
        </w:rPr>
        <mc:AlternateContent>
          <mc:Choice Requires="wps">
            <w:drawing>
              <wp:anchor distT="0" distB="0" distL="114300" distR="114300" simplePos="0" relativeHeight="251711488" behindDoc="0" locked="0" layoutInCell="1" allowOverlap="1" wp14:anchorId="4AAC903A" wp14:editId="7C664CAA">
                <wp:simplePos x="0" y="0"/>
                <wp:positionH relativeFrom="column">
                  <wp:posOffset>2447925</wp:posOffset>
                </wp:positionH>
                <wp:positionV relativeFrom="paragraph">
                  <wp:posOffset>171450</wp:posOffset>
                </wp:positionV>
                <wp:extent cx="403860" cy="0"/>
                <wp:effectExtent l="0" t="76200" r="15240" b="95250"/>
                <wp:wrapNone/>
                <wp:docPr id="211" name="Lige pilforbindelse 211"/>
                <wp:cNvGraphicFramePr/>
                <a:graphic xmlns:a="http://schemas.openxmlformats.org/drawingml/2006/main">
                  <a:graphicData uri="http://schemas.microsoft.com/office/word/2010/wordprocessingShape">
                    <wps:wsp>
                      <wps:cNvCnPr/>
                      <wps:spPr>
                        <a:xfrm flipV="1">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50383" id="Lige pilforbindelse 211" o:spid="_x0000_s1026" type="#_x0000_t32" style="position:absolute;margin-left:192.75pt;margin-top:13.5pt;width:31.8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" strokecolor="#4472c4 [3204]" strokeweight=".5pt">
                <v:stroke endarrow="block" joinstyle="miter"/>
              </v:shape>
            </w:pict>
          </mc:Fallback>
        </mc:AlternateContent>
      </w:r>
      <w:r w:rsidR="00602A3E" w:rsidRPr="00A11F19">
        <w:rPr>
          <w:noProof/>
          <w:lang w:eastAsia="da-DK"/>
        </w:rPr>
        <mc:AlternateContent>
          <mc:Choice Requires="wps">
            <w:drawing>
              <wp:anchor distT="0" distB="0" distL="114300" distR="114300" simplePos="0" relativeHeight="251713536" behindDoc="0" locked="0" layoutInCell="1" allowOverlap="1" wp14:anchorId="1CD3083E" wp14:editId="7B981EE0">
                <wp:simplePos x="0" y="0"/>
                <wp:positionH relativeFrom="column">
                  <wp:posOffset>1061085</wp:posOffset>
                </wp:positionH>
                <wp:positionV relativeFrom="paragraph">
                  <wp:posOffset>170815</wp:posOffset>
                </wp:positionV>
                <wp:extent cx="464820" cy="0"/>
                <wp:effectExtent l="0" t="76200" r="11430" b="95250"/>
                <wp:wrapNone/>
                <wp:docPr id="212" name="Lige pilforbindelse 212"/>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04C87" id="Lige pilforbindelse 212" o:spid="_x0000_s1026" type="#_x0000_t32" style="position:absolute;margin-left:83.55pt;margin-top:13.45pt;width:36.6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" strokecolor="#4472c4 [3204]" strokeweight=".5pt">
                <v:stroke endarrow="block" joinstyle="miter"/>
              </v:shape>
            </w:pict>
          </mc:Fallback>
        </mc:AlternateContent>
      </w:r>
    </w:p>
    <w:p w14:paraId="5C674661" w14:textId="77777777" w:rsidR="00B85ED6" w:rsidRPr="00A11F19" w:rsidRDefault="00B85ED6" w:rsidP="00B85ED6">
      <w:r w:rsidRPr="00A11F19">
        <w:rPr>
          <w:noProof/>
          <w:lang w:eastAsia="da-DK"/>
        </w:rPr>
        <mc:AlternateContent>
          <mc:Choice Requires="wps">
            <w:drawing>
              <wp:anchor distT="0" distB="0" distL="114300" distR="114300" simplePos="0" relativeHeight="251716608" behindDoc="0" locked="0" layoutInCell="1" allowOverlap="1" wp14:anchorId="1BFE43AF" wp14:editId="15E560CD">
                <wp:simplePos x="0" y="0"/>
                <wp:positionH relativeFrom="column">
                  <wp:posOffset>3850005</wp:posOffset>
                </wp:positionH>
                <wp:positionV relativeFrom="paragraph">
                  <wp:posOffset>118110</wp:posOffset>
                </wp:positionV>
                <wp:extent cx="350520" cy="0"/>
                <wp:effectExtent l="0" t="76200" r="11430" b="95250"/>
                <wp:wrapNone/>
                <wp:docPr id="213" name="Lige pilforbindelse 213"/>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9AE6A" id="Lige pilforbindelse 213" o:spid="_x0000_s1026" type="#_x0000_t32" style="position:absolute;margin-left:303.15pt;margin-top:9.3pt;width:27.6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" strokecolor="#4472c4 [3204]" strokeweight=".5pt">
                <v:stroke endarrow="block" joinstyle="miter"/>
              </v:shape>
            </w:pict>
          </mc:Fallback>
        </mc:AlternateContent>
      </w:r>
    </w:p>
    <w:p w14:paraId="0103D979" w14:textId="7783ABB4" w:rsidR="00B85ED6" w:rsidRPr="00A11F19" w:rsidRDefault="005E2322" w:rsidP="00B85ED6">
      <w:r w:rsidRPr="00A11F19">
        <w:rPr>
          <w:noProof/>
          <w:lang w:eastAsia="da-DK"/>
        </w:rPr>
        <mc:AlternateContent>
          <mc:Choice Requires="wps">
            <w:drawing>
              <wp:anchor distT="0" distB="0" distL="114300" distR="114300" simplePos="0" relativeHeight="251710464" behindDoc="0" locked="0" layoutInCell="1" allowOverlap="1" wp14:anchorId="3CB21ACA" wp14:editId="1BBF61D4">
                <wp:simplePos x="0" y="0"/>
                <wp:positionH relativeFrom="column">
                  <wp:posOffset>2447925</wp:posOffset>
                </wp:positionH>
                <wp:positionV relativeFrom="paragraph">
                  <wp:posOffset>149860</wp:posOffset>
                </wp:positionV>
                <wp:extent cx="403860" cy="0"/>
                <wp:effectExtent l="0" t="76200" r="15240" b="95250"/>
                <wp:wrapNone/>
                <wp:docPr id="216" name="Lige pilforbindelse 216"/>
                <wp:cNvGraphicFramePr/>
                <a:graphic xmlns:a="http://schemas.openxmlformats.org/drawingml/2006/main">
                  <a:graphicData uri="http://schemas.microsoft.com/office/word/2010/wordprocessingShape">
                    <wps:wsp>
                      <wps:cNvCnPr/>
                      <wps:spPr>
                        <a:xfrm flipV="1">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15ECF" id="Lige pilforbindelse 216" o:spid="_x0000_s1026" type="#_x0000_t32" style="position:absolute;margin-left:192.75pt;margin-top:11.8pt;width:31.8pt;height: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" strokecolor="#4472c4 [3204]" strokeweight=".5pt">
                <v:stroke endarrow="block" joinstyle="miter"/>
              </v:shape>
            </w:pict>
          </mc:Fallback>
        </mc:AlternateContent>
      </w:r>
      <w:r w:rsidR="00602A3E" w:rsidRPr="00A11F19">
        <w:rPr>
          <w:noProof/>
          <w:lang w:eastAsia="da-DK"/>
        </w:rPr>
        <mc:AlternateContent>
          <mc:Choice Requires="wps">
            <w:drawing>
              <wp:anchor distT="0" distB="0" distL="114300" distR="114300" simplePos="0" relativeHeight="251706368" behindDoc="0" locked="0" layoutInCell="1" allowOverlap="1" wp14:anchorId="65F9C8E7" wp14:editId="1818D530">
                <wp:simplePos x="0" y="0"/>
                <wp:positionH relativeFrom="column">
                  <wp:posOffset>1905</wp:posOffset>
                </wp:positionH>
                <wp:positionV relativeFrom="paragraph">
                  <wp:posOffset>9525</wp:posOffset>
                </wp:positionV>
                <wp:extent cx="1226820" cy="668655"/>
                <wp:effectExtent l="0" t="0" r="11430" b="17145"/>
                <wp:wrapNone/>
                <wp:docPr id="215" name="Tekstfelt 215"/>
                <wp:cNvGraphicFramePr/>
                <a:graphic xmlns:a="http://schemas.openxmlformats.org/drawingml/2006/main">
                  <a:graphicData uri="http://schemas.microsoft.com/office/word/2010/wordprocessingShape">
                    <wps:wsp>
                      <wps:cNvSpPr txBox="1"/>
                      <wps:spPr>
                        <a:xfrm>
                          <a:off x="0" y="0"/>
                          <a:ext cx="1226820" cy="668655"/>
                        </a:xfrm>
                        <a:prstGeom prst="rect">
                          <a:avLst/>
                        </a:prstGeom>
                        <a:solidFill>
                          <a:schemeClr val="lt1"/>
                        </a:solidFill>
                        <a:ln w="6350">
                          <a:solidFill>
                            <a:prstClr val="black"/>
                          </a:solidFill>
                        </a:ln>
                      </wps:spPr>
                      <wps:txbx>
                        <w:txbxContent>
                          <w:p w14:paraId="0FB8513C" w14:textId="39D107F2" w:rsidR="00E5315C" w:rsidRDefault="00E5315C" w:rsidP="00B85ED6">
                            <w:r>
                              <w:t xml:space="preserve">Royal Greenland </w:t>
                            </w:r>
                          </w:p>
                          <w:p w14:paraId="2D112039" w14:textId="77777777" w:rsidR="00E5315C" w:rsidRDefault="00E5315C" w:rsidP="00B85ED6">
                            <w:r>
                              <w:t>10.000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C8E7" id="Tekstfelt 215" o:spid="_x0000_s1051" type="#_x0000_t202" style="position:absolute;margin-left:.15pt;margin-top:.75pt;width:96.6pt;height:5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" fillcolor="white [3201]" strokeweight=".5pt">
                <v:textbox>
                  <w:txbxContent>
                    <w:p w14:paraId="0FB8513C" w14:textId="39D107F2" w:rsidR="00E5315C" w:rsidRDefault="00E5315C" w:rsidP="00B85ED6">
                      <w:r>
                        <w:t xml:space="preserve">Royal Greenland </w:t>
                      </w:r>
                    </w:p>
                    <w:p w14:paraId="2D112039" w14:textId="77777777" w:rsidR="00E5315C" w:rsidRDefault="00E5315C" w:rsidP="00B85ED6">
                      <w:r>
                        <w:t>10.000 tons</w:t>
                      </w:r>
                    </w:p>
                  </w:txbxContent>
                </v:textbox>
              </v:shape>
            </w:pict>
          </mc:Fallback>
        </mc:AlternateContent>
      </w:r>
      <w:r w:rsidR="00DD1C1A" w:rsidRPr="00A11F19">
        <w:rPr>
          <w:noProof/>
          <w:lang w:eastAsia="da-DK"/>
        </w:rPr>
        <mc:AlternateContent>
          <mc:Choice Requires="wps">
            <w:drawing>
              <wp:anchor distT="0" distB="0" distL="114300" distR="114300" simplePos="0" relativeHeight="251714560" behindDoc="0" locked="0" layoutInCell="1" allowOverlap="1" wp14:anchorId="704F0350" wp14:editId="0BB75DBE">
                <wp:simplePos x="0" y="0"/>
                <wp:positionH relativeFrom="column">
                  <wp:posOffset>1243965</wp:posOffset>
                </wp:positionH>
                <wp:positionV relativeFrom="paragraph">
                  <wp:posOffset>92710</wp:posOffset>
                </wp:positionV>
                <wp:extent cx="281940" cy="0"/>
                <wp:effectExtent l="0" t="76200" r="22860" b="95250"/>
                <wp:wrapNone/>
                <wp:docPr id="214" name="Lige pilforbindelse 214"/>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9376D" id="Lige pilforbindelse 214" o:spid="_x0000_s1026" type="#_x0000_t32" style="position:absolute;margin-left:97.95pt;margin-top:7.3pt;width:22.2pt;height: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" strokecolor="#4472c4 [3204]" strokeweight=".5pt">
                <v:stroke endarrow="block" joinstyle="miter"/>
              </v:shape>
            </w:pict>
          </mc:Fallback>
        </mc:AlternateContent>
      </w:r>
    </w:p>
    <w:p w14:paraId="0BBAAF75" w14:textId="28A752FC" w:rsidR="00B85ED6" w:rsidRPr="00A11F19" w:rsidRDefault="00DB4C77" w:rsidP="00B85ED6">
      <w:r w:rsidRPr="00A11F19">
        <w:rPr>
          <w:noProof/>
          <w:lang w:eastAsia="da-DK"/>
        </w:rPr>
        <mc:AlternateContent>
          <mc:Choice Requires="wps">
            <w:drawing>
              <wp:anchor distT="0" distB="0" distL="114300" distR="114300" simplePos="0" relativeHeight="251709440" behindDoc="0" locked="0" layoutInCell="1" allowOverlap="1" wp14:anchorId="6C33DFF0" wp14:editId="14940A8F">
                <wp:simplePos x="0" y="0"/>
                <wp:positionH relativeFrom="column">
                  <wp:posOffset>1243965</wp:posOffset>
                </wp:positionH>
                <wp:positionV relativeFrom="paragraph">
                  <wp:posOffset>309880</wp:posOffset>
                </wp:positionV>
                <wp:extent cx="1607820" cy="0"/>
                <wp:effectExtent l="0" t="76200" r="11430" b="95250"/>
                <wp:wrapNone/>
                <wp:docPr id="218" name="Lige pilforbindelse 218"/>
                <wp:cNvGraphicFramePr/>
                <a:graphic xmlns:a="http://schemas.openxmlformats.org/drawingml/2006/main">
                  <a:graphicData uri="http://schemas.microsoft.com/office/word/2010/wordprocessingShape">
                    <wps:wsp>
                      <wps:cNvCnPr/>
                      <wps:spPr>
                        <a:xfrm>
                          <a:off x="0" y="0"/>
                          <a:ext cx="1607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22FF6" id="Lige pilforbindelse 218" o:spid="_x0000_s1026" type="#_x0000_t32" style="position:absolute;margin-left:97.95pt;margin-top:24.4pt;width:126.6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" strokecolor="#4472c4 [3204]" strokeweight=".5pt">
                <v:stroke endarrow="block" joinstyle="miter"/>
              </v:shape>
            </w:pict>
          </mc:Fallback>
        </mc:AlternateContent>
      </w:r>
    </w:p>
    <w:p w14:paraId="13E9CD56" w14:textId="78A9E446" w:rsidR="00B85ED6" w:rsidRPr="00A11F19" w:rsidRDefault="00B85ED6" w:rsidP="00B85ED6"/>
    <w:p w14:paraId="1975F69B" w14:textId="2641E991" w:rsidR="00960CDC" w:rsidRPr="00A11F19" w:rsidRDefault="00960CDC" w:rsidP="00B85ED6"/>
    <w:bookmarkEnd w:id="20"/>
    <w:p w14:paraId="49B08331" w14:textId="77777777" w:rsidR="00F94346" w:rsidRPr="00A11F19" w:rsidRDefault="00F94346" w:rsidP="00B85ED6">
      <w:pPr>
        <w:rPr>
          <w:sz w:val="20"/>
          <w:szCs w:val="20"/>
        </w:rPr>
      </w:pPr>
    </w:p>
    <w:p w14:paraId="49AA29EE" w14:textId="04F0B7B3" w:rsidR="00EC6882" w:rsidRPr="00A11F19" w:rsidRDefault="00F94346" w:rsidP="00B85ED6">
      <w:pPr>
        <w:rPr>
          <w:sz w:val="20"/>
          <w:szCs w:val="20"/>
        </w:rPr>
      </w:pPr>
      <w:r w:rsidRPr="00A11F19">
        <w:rPr>
          <w:sz w:val="20"/>
          <w:szCs w:val="20"/>
        </w:rPr>
        <w:t xml:space="preserve">Kilde: </w:t>
      </w:r>
      <w:r w:rsidR="00F8377F" w:rsidRPr="00A11F19">
        <w:rPr>
          <w:sz w:val="20"/>
          <w:szCs w:val="20"/>
        </w:rPr>
        <w:t>GFLK</w:t>
      </w:r>
      <w:r w:rsidRPr="00A11F19">
        <w:rPr>
          <w:sz w:val="20"/>
          <w:szCs w:val="20"/>
        </w:rPr>
        <w:t xml:space="preserve">, </w:t>
      </w:r>
      <w:r w:rsidR="00F44AE2" w:rsidRPr="00A11F19">
        <w:rPr>
          <w:sz w:val="20"/>
          <w:szCs w:val="20"/>
        </w:rPr>
        <w:t xml:space="preserve">data fra </w:t>
      </w:r>
      <w:r w:rsidRPr="00A11F19">
        <w:rPr>
          <w:sz w:val="20"/>
          <w:szCs w:val="20"/>
        </w:rPr>
        <w:t>selskaber og egne udvikling</w:t>
      </w:r>
    </w:p>
    <w:p w14:paraId="31BA5EF0" w14:textId="0E5CD458" w:rsidR="00F94346" w:rsidRPr="00A11F19" w:rsidRDefault="005C5483" w:rsidP="00B85ED6">
      <w:r w:rsidRPr="00A11F19">
        <w:rPr>
          <w:rFonts w:cs="Times New Roman"/>
          <w:szCs w:val="24"/>
        </w:rPr>
        <w:t>Flowet af og dermed værdikæden for de kogte og pillede rejer er derfor som følger, se figur 5.1. Polar Seafood</w:t>
      </w:r>
      <w:r w:rsidRPr="00A11F19">
        <w:rPr>
          <w:rStyle w:val="Fodnotehenvisning"/>
          <w:rFonts w:cs="Times New Roman"/>
          <w:szCs w:val="24"/>
        </w:rPr>
        <w:footnoteReference w:id="14"/>
      </w:r>
      <w:r w:rsidRPr="00A11F19">
        <w:rPr>
          <w:rFonts w:cs="Times New Roman"/>
          <w:szCs w:val="24"/>
        </w:rPr>
        <w:t xml:space="preserve"> sælger deres C&amp;P rejer til Polar Seafood Denmark. De producerer lagerejer og produkter til detail / food service i Danmark. Herefter sælges rejerne videre. Polar Seafood Denmark har fire salgsselskaber i henholdsvis Norge, Sverige, Ukraine og Rusland og rejerne sælges gennem disse selskaber til de pågældende markeder. De øvrige markeder serviceres direkte fra Polar Seafood Denmark. Royal Greenlands kogte og pillede rejer produceres dels til lagerejer på deres fabrik i Tyskland, hvilket sker gennem </w:t>
      </w:r>
      <w:r w:rsidRPr="00A11F19">
        <w:rPr>
          <w:rFonts w:cs="Times New Roman"/>
          <w:color w:val="000000"/>
          <w:szCs w:val="24"/>
        </w:rPr>
        <w:t>Royal Greenland Germany Gmbh</w:t>
      </w:r>
      <w:r w:rsidRPr="00A11F19">
        <w:rPr>
          <w:rFonts w:cs="Times New Roman"/>
          <w:szCs w:val="24"/>
        </w:rPr>
        <w:t xml:space="preserve">. Kogte og pillede rejer til detail og food service pakkes i f.eks. 0,5 kg, 2,0 kg og 2,5 kg enheder, </w:t>
      </w:r>
      <w:r w:rsidRPr="00A11F19">
        <w:rPr>
          <w:rFonts w:cs="Times New Roman"/>
          <w:szCs w:val="24"/>
        </w:rPr>
        <w:lastRenderedPageBreak/>
        <w:t xml:space="preserve">mens rejer til industri / Bulk sælges direkte til aftagerne. Alle rejerne sælges dels gennem </w:t>
      </w:r>
      <w:r w:rsidR="00600261" w:rsidRPr="00A11F19">
        <w:rPr>
          <w:rFonts w:cs="Times New Roman"/>
          <w:szCs w:val="24"/>
        </w:rPr>
        <w:t>RGs</w:t>
      </w:r>
      <w:r w:rsidRPr="00A11F19">
        <w:rPr>
          <w:rFonts w:cs="Times New Roman"/>
          <w:szCs w:val="24"/>
        </w:rPr>
        <w:t xml:space="preserve"> egne salgsselskaber i henholdsvis Grønland, Danmark, Norge, Sverige, Italien, Tyskland, England, Japan og Kina og dels gennem Royal Greenland International.</w:t>
      </w:r>
    </w:p>
    <w:bookmarkEnd w:id="21"/>
    <w:p w14:paraId="4C3F61AD" w14:textId="77777777" w:rsidR="00AD5487" w:rsidRPr="00A11F19" w:rsidRDefault="0096234B" w:rsidP="00705F02">
      <w:pPr>
        <w:pStyle w:val="Overskrift3"/>
        <w:numPr>
          <w:ilvl w:val="2"/>
          <w:numId w:val="4"/>
        </w:numPr>
        <w:ind w:left="720"/>
      </w:pPr>
      <w:r w:rsidRPr="00A11F19">
        <w:t>Flowet af skalrejer</w:t>
      </w:r>
    </w:p>
    <w:p w14:paraId="23EAC4A9" w14:textId="7FE3E659" w:rsidR="009C4219" w:rsidRPr="00A11F19" w:rsidRDefault="009C4219" w:rsidP="004421AF">
      <w:pPr>
        <w:rPr>
          <w:rFonts w:cs="Times New Roman"/>
          <w:szCs w:val="24"/>
        </w:rPr>
      </w:pPr>
      <w:r w:rsidRPr="00A11F19">
        <w:rPr>
          <w:rFonts w:cs="Times New Roman"/>
          <w:szCs w:val="24"/>
        </w:rPr>
        <w:t xml:space="preserve">Den samlede </w:t>
      </w:r>
      <w:r w:rsidR="000A5E40" w:rsidRPr="00A11F19">
        <w:rPr>
          <w:rFonts w:cs="Times New Roman"/>
          <w:szCs w:val="24"/>
        </w:rPr>
        <w:t>eksportmængde</w:t>
      </w:r>
      <w:r w:rsidR="006A3EFE" w:rsidRPr="00A11F19">
        <w:rPr>
          <w:rStyle w:val="Fodnotehenvisning"/>
          <w:rFonts w:cs="Times New Roman"/>
          <w:szCs w:val="24"/>
        </w:rPr>
        <w:footnoteReference w:id="15"/>
      </w:r>
      <w:r w:rsidR="006A3EFE" w:rsidRPr="00A11F19">
        <w:rPr>
          <w:rFonts w:cs="Times New Roman"/>
          <w:szCs w:val="24"/>
        </w:rPr>
        <w:t xml:space="preserve"> og -værdi</w:t>
      </w:r>
      <w:r w:rsidR="000A5E40" w:rsidRPr="00A11F19">
        <w:rPr>
          <w:rFonts w:cs="Times New Roman"/>
          <w:szCs w:val="24"/>
        </w:rPr>
        <w:t xml:space="preserve"> </w:t>
      </w:r>
      <w:r w:rsidRPr="00A11F19">
        <w:rPr>
          <w:rFonts w:cs="Times New Roman"/>
          <w:szCs w:val="24"/>
        </w:rPr>
        <w:t xml:space="preserve">af </w:t>
      </w:r>
      <w:r w:rsidR="006A3EFE" w:rsidRPr="00A11F19">
        <w:rPr>
          <w:rFonts w:cs="Times New Roman"/>
          <w:szCs w:val="24"/>
        </w:rPr>
        <w:t xml:space="preserve">frosne </w:t>
      </w:r>
      <w:r w:rsidRPr="00A11F19">
        <w:rPr>
          <w:rFonts w:cs="Times New Roman"/>
          <w:szCs w:val="24"/>
        </w:rPr>
        <w:t xml:space="preserve">skalrejer fremgår af </w:t>
      </w:r>
      <w:r w:rsidR="00EC6882" w:rsidRPr="00A11F19">
        <w:rPr>
          <w:rFonts w:cs="Times New Roman"/>
          <w:szCs w:val="24"/>
        </w:rPr>
        <w:t>tabel 5.4</w:t>
      </w:r>
      <w:r w:rsidRPr="00A11F19">
        <w:rPr>
          <w:rFonts w:cs="Times New Roman"/>
          <w:szCs w:val="24"/>
        </w:rPr>
        <w:t xml:space="preserve">. </w:t>
      </w:r>
      <w:r w:rsidR="00593A88" w:rsidRPr="00A11F19">
        <w:rPr>
          <w:rFonts w:cs="Times New Roman"/>
          <w:szCs w:val="24"/>
        </w:rPr>
        <w:t>I perioden 2016-2018 har både mængden og værdien af eksporten af skalrejer været relativ stabil.</w:t>
      </w:r>
      <w:r w:rsidR="0072476C" w:rsidRPr="00A11F19">
        <w:rPr>
          <w:rFonts w:cs="Times New Roman"/>
          <w:szCs w:val="24"/>
        </w:rPr>
        <w:t xml:space="preserve"> Eksportmængder faldt fra 2017 til 2018, selv om fangsterne i den havgående flåde faktisk steg (se </w:t>
      </w:r>
      <w:r w:rsidR="00EC6882" w:rsidRPr="00A11F19">
        <w:rPr>
          <w:rFonts w:cs="Times New Roman"/>
          <w:szCs w:val="24"/>
        </w:rPr>
        <w:t>tabel 5.</w:t>
      </w:r>
      <w:r w:rsidR="00611D0A" w:rsidRPr="00A11F19">
        <w:rPr>
          <w:rFonts w:cs="Times New Roman"/>
          <w:szCs w:val="24"/>
        </w:rPr>
        <w:t>1</w:t>
      </w:r>
      <w:r w:rsidR="0072476C" w:rsidRPr="00A11F19">
        <w:rPr>
          <w:rFonts w:cs="Times New Roman"/>
          <w:szCs w:val="24"/>
        </w:rPr>
        <w:t>), hvilket indikerer at den havgående flåde ikke udnytte</w:t>
      </w:r>
      <w:r w:rsidR="00611D0A" w:rsidRPr="00A11F19">
        <w:rPr>
          <w:rFonts w:cs="Times New Roman"/>
          <w:szCs w:val="24"/>
        </w:rPr>
        <w:t>de</w:t>
      </w:r>
      <w:r w:rsidR="0072476C" w:rsidRPr="00A11F19">
        <w:rPr>
          <w:rFonts w:cs="Times New Roman"/>
          <w:szCs w:val="24"/>
        </w:rPr>
        <w:t xml:space="preserve"> deres produktionstilladelse fuldt ud i 2018. Det kan skyldes prisrelationer mellem kogte og pillede rejer og skalrejer eller at der er solgt kvoter til den kystnære flåde.</w:t>
      </w:r>
      <w:r w:rsidR="009F7B5A" w:rsidRPr="00A11F19">
        <w:rPr>
          <w:rFonts w:cs="Times New Roman"/>
          <w:szCs w:val="24"/>
        </w:rPr>
        <w:t xml:space="preserve"> Det kan også spille ind at der var udskiftning af rejetrawler</w:t>
      </w:r>
      <w:r w:rsidR="000C6D61" w:rsidRPr="00A11F19">
        <w:rPr>
          <w:rFonts w:cs="Times New Roman"/>
          <w:szCs w:val="24"/>
        </w:rPr>
        <w:t xml:space="preserve"> i 2018</w:t>
      </w:r>
      <w:r w:rsidR="009F7B5A" w:rsidRPr="00A11F19">
        <w:rPr>
          <w:rFonts w:cs="Times New Roman"/>
          <w:szCs w:val="24"/>
        </w:rPr>
        <w:t>.</w:t>
      </w:r>
    </w:p>
    <w:p w14:paraId="01BF3F81" w14:textId="48E745E6" w:rsidR="0072476C" w:rsidRPr="00A11F19" w:rsidRDefault="00EC6882" w:rsidP="0072476C">
      <w:pPr>
        <w:rPr>
          <w:rFonts w:cs="Times New Roman"/>
          <w:szCs w:val="24"/>
        </w:rPr>
      </w:pPr>
      <w:r w:rsidRPr="00A11F19">
        <w:rPr>
          <w:rFonts w:cs="Times New Roman"/>
          <w:szCs w:val="24"/>
        </w:rPr>
        <w:t>Tabel 5.4</w:t>
      </w:r>
      <w:r w:rsidR="0072476C" w:rsidRPr="00A11F19">
        <w:rPr>
          <w:rFonts w:cs="Times New Roman"/>
          <w:szCs w:val="24"/>
        </w:rPr>
        <w:t xml:space="preserve">. Eksport frosne skalrejer. </w:t>
      </w:r>
      <w:r w:rsidR="00A22402" w:rsidRPr="00A11F19">
        <w:rPr>
          <w:rFonts w:cs="Times New Roman"/>
          <w:szCs w:val="24"/>
        </w:rPr>
        <w:t xml:space="preserve">Færdigvarer. </w:t>
      </w:r>
      <w:r w:rsidR="00B40FC4" w:rsidRPr="00A11F19">
        <w:rPr>
          <w:rFonts w:cs="Times New Roman"/>
          <w:szCs w:val="24"/>
        </w:rPr>
        <w:t>2016 – 2018.</w:t>
      </w:r>
    </w:p>
    <w:tbl>
      <w:tblPr>
        <w:tblStyle w:val="Tabel-Gitter"/>
        <w:tblW w:w="0" w:type="auto"/>
        <w:tblInd w:w="250" w:type="dxa"/>
        <w:tblLook w:val="04A0" w:firstRow="1" w:lastRow="0" w:firstColumn="1" w:lastColumn="0" w:noHBand="0" w:noVBand="1"/>
      </w:tblPr>
      <w:tblGrid>
        <w:gridCol w:w="1873"/>
        <w:gridCol w:w="2123"/>
        <w:gridCol w:w="2124"/>
        <w:gridCol w:w="1960"/>
      </w:tblGrid>
      <w:tr w:rsidR="0072476C" w:rsidRPr="00A11F19" w14:paraId="2A793D8D" w14:textId="77777777" w:rsidTr="00A37D1D">
        <w:tc>
          <w:tcPr>
            <w:tcW w:w="1873" w:type="dxa"/>
          </w:tcPr>
          <w:p w14:paraId="20F3EE43" w14:textId="77777777" w:rsidR="0072476C" w:rsidRPr="00A11F19" w:rsidRDefault="0072476C" w:rsidP="00EC6882">
            <w:pPr>
              <w:rPr>
                <w:rFonts w:cs="Times New Roman"/>
                <w:szCs w:val="24"/>
              </w:rPr>
            </w:pPr>
          </w:p>
        </w:tc>
        <w:tc>
          <w:tcPr>
            <w:tcW w:w="2123" w:type="dxa"/>
          </w:tcPr>
          <w:p w14:paraId="4908553C" w14:textId="77777777" w:rsidR="0072476C" w:rsidRPr="00A11F19" w:rsidRDefault="0072476C" w:rsidP="00C52C3C">
            <w:pPr>
              <w:jc w:val="center"/>
              <w:rPr>
                <w:rFonts w:cs="Times New Roman"/>
                <w:szCs w:val="24"/>
              </w:rPr>
            </w:pPr>
            <w:r w:rsidRPr="00A11F19">
              <w:rPr>
                <w:rFonts w:cs="Times New Roman"/>
                <w:szCs w:val="24"/>
              </w:rPr>
              <w:t>2016</w:t>
            </w:r>
          </w:p>
        </w:tc>
        <w:tc>
          <w:tcPr>
            <w:tcW w:w="2124" w:type="dxa"/>
          </w:tcPr>
          <w:p w14:paraId="5FBAC7EB" w14:textId="77777777" w:rsidR="0072476C" w:rsidRPr="00A11F19" w:rsidRDefault="0072476C" w:rsidP="00C52C3C">
            <w:pPr>
              <w:jc w:val="center"/>
              <w:rPr>
                <w:rFonts w:cs="Times New Roman"/>
                <w:szCs w:val="24"/>
              </w:rPr>
            </w:pPr>
            <w:r w:rsidRPr="00A11F19">
              <w:rPr>
                <w:rFonts w:cs="Times New Roman"/>
                <w:szCs w:val="24"/>
              </w:rPr>
              <w:t>2017</w:t>
            </w:r>
          </w:p>
        </w:tc>
        <w:tc>
          <w:tcPr>
            <w:tcW w:w="1960" w:type="dxa"/>
          </w:tcPr>
          <w:p w14:paraId="1B947C82" w14:textId="77777777" w:rsidR="0072476C" w:rsidRPr="00A11F19" w:rsidRDefault="0072476C" w:rsidP="00C52C3C">
            <w:pPr>
              <w:jc w:val="center"/>
              <w:rPr>
                <w:rFonts w:cs="Times New Roman"/>
                <w:szCs w:val="24"/>
              </w:rPr>
            </w:pPr>
            <w:r w:rsidRPr="00A11F19">
              <w:rPr>
                <w:rFonts w:cs="Times New Roman"/>
                <w:szCs w:val="24"/>
              </w:rPr>
              <w:t>2018</w:t>
            </w:r>
          </w:p>
        </w:tc>
      </w:tr>
      <w:tr w:rsidR="0072476C" w:rsidRPr="00A11F19" w14:paraId="10396C18" w14:textId="77777777" w:rsidTr="00A37D1D">
        <w:tc>
          <w:tcPr>
            <w:tcW w:w="1873" w:type="dxa"/>
          </w:tcPr>
          <w:p w14:paraId="083B1827" w14:textId="77777777" w:rsidR="0072476C" w:rsidRPr="00A11F19" w:rsidRDefault="0072476C" w:rsidP="00EC6882">
            <w:pPr>
              <w:rPr>
                <w:rFonts w:cs="Times New Roman"/>
                <w:szCs w:val="24"/>
              </w:rPr>
            </w:pPr>
            <w:r w:rsidRPr="00A11F19">
              <w:rPr>
                <w:rFonts w:cs="Times New Roman"/>
                <w:szCs w:val="24"/>
              </w:rPr>
              <w:t>Tons</w:t>
            </w:r>
          </w:p>
        </w:tc>
        <w:tc>
          <w:tcPr>
            <w:tcW w:w="2123" w:type="dxa"/>
          </w:tcPr>
          <w:p w14:paraId="5E1A400C" w14:textId="519ECE9C" w:rsidR="0072476C" w:rsidRPr="00A11F19" w:rsidRDefault="00C52C3C" w:rsidP="00C52C3C">
            <w:pPr>
              <w:jc w:val="center"/>
              <w:rPr>
                <w:rFonts w:cs="Times New Roman"/>
                <w:szCs w:val="24"/>
              </w:rPr>
            </w:pPr>
            <w:r w:rsidRPr="00A11F19">
              <w:rPr>
                <w:rFonts w:cs="Times New Roman"/>
                <w:szCs w:val="24"/>
              </w:rPr>
              <w:t xml:space="preserve">  </w:t>
            </w:r>
            <w:r w:rsidR="0072476C" w:rsidRPr="00A11F19">
              <w:rPr>
                <w:rFonts w:cs="Times New Roman"/>
                <w:szCs w:val="24"/>
              </w:rPr>
              <w:t>34.812</w:t>
            </w:r>
          </w:p>
        </w:tc>
        <w:tc>
          <w:tcPr>
            <w:tcW w:w="2124" w:type="dxa"/>
          </w:tcPr>
          <w:p w14:paraId="3017E8D2" w14:textId="0F98888C" w:rsidR="0072476C" w:rsidRPr="00A11F19" w:rsidRDefault="00C52C3C" w:rsidP="00C52C3C">
            <w:pPr>
              <w:jc w:val="center"/>
              <w:rPr>
                <w:rFonts w:cs="Times New Roman"/>
                <w:szCs w:val="24"/>
              </w:rPr>
            </w:pPr>
            <w:r w:rsidRPr="00A11F19">
              <w:rPr>
                <w:rFonts w:cs="Times New Roman"/>
                <w:szCs w:val="24"/>
              </w:rPr>
              <w:t xml:space="preserve">     </w:t>
            </w:r>
            <w:r w:rsidR="0072476C" w:rsidRPr="00A11F19">
              <w:rPr>
                <w:rFonts w:cs="Times New Roman"/>
                <w:szCs w:val="24"/>
              </w:rPr>
              <w:t>39.811</w:t>
            </w:r>
          </w:p>
        </w:tc>
        <w:tc>
          <w:tcPr>
            <w:tcW w:w="1960" w:type="dxa"/>
          </w:tcPr>
          <w:p w14:paraId="204B9FAD" w14:textId="47DF03BA" w:rsidR="0072476C" w:rsidRPr="00A11F19" w:rsidRDefault="00C52C3C" w:rsidP="00C52C3C">
            <w:pPr>
              <w:jc w:val="center"/>
              <w:rPr>
                <w:rFonts w:cs="Times New Roman"/>
                <w:szCs w:val="24"/>
              </w:rPr>
            </w:pPr>
            <w:r w:rsidRPr="00A11F19">
              <w:rPr>
                <w:rFonts w:cs="Times New Roman"/>
                <w:szCs w:val="24"/>
              </w:rPr>
              <w:t xml:space="preserve">  </w:t>
            </w:r>
            <w:r w:rsidR="0072476C" w:rsidRPr="00A11F19">
              <w:rPr>
                <w:rFonts w:cs="Times New Roman"/>
                <w:szCs w:val="24"/>
              </w:rPr>
              <w:t>36.622</w:t>
            </w:r>
          </w:p>
        </w:tc>
      </w:tr>
      <w:tr w:rsidR="0072476C" w:rsidRPr="00A11F19" w14:paraId="339470E6" w14:textId="77777777" w:rsidTr="00A37D1D">
        <w:tc>
          <w:tcPr>
            <w:tcW w:w="1873" w:type="dxa"/>
          </w:tcPr>
          <w:p w14:paraId="05F489B2" w14:textId="77777777" w:rsidR="0072476C" w:rsidRPr="00A11F19" w:rsidRDefault="0072476C" w:rsidP="00EC6882">
            <w:pPr>
              <w:rPr>
                <w:rFonts w:cs="Times New Roman"/>
                <w:szCs w:val="24"/>
              </w:rPr>
            </w:pPr>
            <w:r w:rsidRPr="00A11F19">
              <w:rPr>
                <w:rFonts w:cs="Times New Roman"/>
                <w:szCs w:val="24"/>
              </w:rPr>
              <w:t>1.000 kr.</w:t>
            </w:r>
          </w:p>
        </w:tc>
        <w:tc>
          <w:tcPr>
            <w:tcW w:w="2123" w:type="dxa"/>
          </w:tcPr>
          <w:p w14:paraId="11533541" w14:textId="77777777" w:rsidR="0072476C" w:rsidRPr="00A11F19" w:rsidRDefault="0072476C" w:rsidP="00C52C3C">
            <w:pPr>
              <w:jc w:val="center"/>
              <w:rPr>
                <w:rFonts w:cs="Times New Roman"/>
                <w:szCs w:val="24"/>
              </w:rPr>
            </w:pPr>
            <w:r w:rsidRPr="00A11F19">
              <w:rPr>
                <w:rFonts w:cs="Times New Roman"/>
                <w:szCs w:val="24"/>
              </w:rPr>
              <w:t>878.800</w:t>
            </w:r>
          </w:p>
        </w:tc>
        <w:tc>
          <w:tcPr>
            <w:tcW w:w="2124" w:type="dxa"/>
          </w:tcPr>
          <w:p w14:paraId="402EABF2" w14:textId="77777777" w:rsidR="0072476C" w:rsidRPr="00A11F19" w:rsidRDefault="0072476C" w:rsidP="00C52C3C">
            <w:pPr>
              <w:jc w:val="center"/>
              <w:rPr>
                <w:rFonts w:cs="Times New Roman"/>
                <w:szCs w:val="24"/>
              </w:rPr>
            </w:pPr>
            <w:r w:rsidRPr="00A11F19">
              <w:rPr>
                <w:rFonts w:cs="Times New Roman"/>
                <w:szCs w:val="24"/>
              </w:rPr>
              <w:t>1.002.822</w:t>
            </w:r>
          </w:p>
        </w:tc>
        <w:tc>
          <w:tcPr>
            <w:tcW w:w="1960" w:type="dxa"/>
          </w:tcPr>
          <w:p w14:paraId="598738A1" w14:textId="77777777" w:rsidR="0072476C" w:rsidRPr="00A11F19" w:rsidRDefault="0072476C" w:rsidP="00C52C3C">
            <w:pPr>
              <w:jc w:val="center"/>
              <w:rPr>
                <w:rFonts w:cs="Times New Roman"/>
                <w:szCs w:val="24"/>
              </w:rPr>
            </w:pPr>
            <w:r w:rsidRPr="00A11F19">
              <w:rPr>
                <w:rFonts w:cs="Times New Roman"/>
                <w:szCs w:val="24"/>
              </w:rPr>
              <w:t>862.673</w:t>
            </w:r>
          </w:p>
        </w:tc>
      </w:tr>
    </w:tbl>
    <w:p w14:paraId="47C2FA4B" w14:textId="70331F99" w:rsidR="007E0FE1" w:rsidRPr="00A11F19" w:rsidRDefault="008C654A" w:rsidP="004421AF">
      <w:pPr>
        <w:rPr>
          <w:rFonts w:cs="Times New Roman"/>
          <w:sz w:val="20"/>
          <w:szCs w:val="20"/>
        </w:rPr>
      </w:pPr>
      <w:r w:rsidRPr="00A11F19">
        <w:rPr>
          <w:rFonts w:cs="Times New Roman"/>
          <w:sz w:val="20"/>
          <w:szCs w:val="20"/>
        </w:rPr>
        <w:t>Kilde: Grønlands Statistik</w:t>
      </w:r>
      <w:r w:rsidR="00E75778" w:rsidRPr="00A11F19">
        <w:rPr>
          <w:rFonts w:cs="Times New Roman"/>
          <w:sz w:val="20"/>
          <w:szCs w:val="20"/>
        </w:rPr>
        <w:t>.</w:t>
      </w:r>
    </w:p>
    <w:p w14:paraId="01B562A3" w14:textId="12BFAB3C" w:rsidR="00843579" w:rsidRPr="00A11F19" w:rsidRDefault="00CB3873" w:rsidP="004421AF">
      <w:pPr>
        <w:rPr>
          <w:rFonts w:cs="Times New Roman"/>
          <w:szCs w:val="24"/>
        </w:rPr>
      </w:pPr>
      <w:r w:rsidRPr="00A11F19">
        <w:rPr>
          <w:rFonts w:cs="Times New Roman"/>
          <w:szCs w:val="24"/>
        </w:rPr>
        <w:t xml:space="preserve">Fordelingen af produktionen </w:t>
      </w:r>
      <w:r w:rsidR="00B32855" w:rsidRPr="00A11F19">
        <w:rPr>
          <w:rFonts w:cs="Times New Roman"/>
          <w:szCs w:val="24"/>
        </w:rPr>
        <w:t xml:space="preserve">af skalrejer </w:t>
      </w:r>
      <w:r w:rsidRPr="00A11F19">
        <w:rPr>
          <w:rFonts w:cs="Times New Roman"/>
          <w:szCs w:val="24"/>
        </w:rPr>
        <w:t xml:space="preserve">ombord på trawlerne er at </w:t>
      </w:r>
      <w:r w:rsidR="00D453C0" w:rsidRPr="00A11F19">
        <w:rPr>
          <w:rFonts w:cs="Times New Roman"/>
          <w:szCs w:val="24"/>
        </w:rPr>
        <w:t>ca. 8</w:t>
      </w:r>
      <w:r w:rsidR="00B40FC4" w:rsidRPr="00A11F19">
        <w:rPr>
          <w:rFonts w:cs="Times New Roman"/>
          <w:szCs w:val="24"/>
        </w:rPr>
        <w:t xml:space="preserve"> </w:t>
      </w:r>
      <w:r w:rsidR="00D453C0" w:rsidRPr="00A11F19">
        <w:rPr>
          <w:rFonts w:cs="Times New Roman"/>
          <w:szCs w:val="24"/>
        </w:rPr>
        <w:t>-</w:t>
      </w:r>
      <w:r w:rsidR="00B40FC4" w:rsidRPr="00A11F19">
        <w:rPr>
          <w:rFonts w:cs="Times New Roman"/>
          <w:szCs w:val="24"/>
        </w:rPr>
        <w:t xml:space="preserve"> </w:t>
      </w:r>
      <w:r w:rsidR="00D453C0" w:rsidRPr="00A11F19">
        <w:rPr>
          <w:rFonts w:cs="Times New Roman"/>
          <w:szCs w:val="24"/>
        </w:rPr>
        <w:t>10</w:t>
      </w:r>
      <w:r w:rsidR="00B40FC4" w:rsidRPr="00A11F19">
        <w:rPr>
          <w:rFonts w:cs="Times New Roman"/>
          <w:szCs w:val="24"/>
        </w:rPr>
        <w:t xml:space="preserve"> </w:t>
      </w:r>
      <w:r w:rsidR="00D453C0" w:rsidRPr="00A11F19">
        <w:rPr>
          <w:rFonts w:cs="Times New Roman"/>
          <w:szCs w:val="24"/>
        </w:rPr>
        <w:t xml:space="preserve">% er </w:t>
      </w:r>
      <w:r w:rsidRPr="00A11F19">
        <w:rPr>
          <w:rFonts w:cs="Times New Roman"/>
          <w:szCs w:val="24"/>
        </w:rPr>
        <w:t xml:space="preserve">rå frosne rejer </w:t>
      </w:r>
      <w:r w:rsidR="00D453C0" w:rsidRPr="00A11F19">
        <w:rPr>
          <w:rFonts w:cs="Times New Roman"/>
          <w:szCs w:val="24"/>
        </w:rPr>
        <w:t xml:space="preserve">(de såkaldte </w:t>
      </w:r>
      <w:r w:rsidRPr="00A11F19">
        <w:rPr>
          <w:rFonts w:cs="Times New Roman"/>
          <w:szCs w:val="24"/>
        </w:rPr>
        <w:t xml:space="preserve">Italiensrejer og </w:t>
      </w:r>
      <w:r w:rsidR="00D453C0" w:rsidRPr="00A11F19">
        <w:rPr>
          <w:rFonts w:cs="Times New Roman"/>
          <w:szCs w:val="24"/>
        </w:rPr>
        <w:t>Japanrejer</w:t>
      </w:r>
      <w:r w:rsidR="00C24D1F" w:rsidRPr="00A11F19">
        <w:rPr>
          <w:rStyle w:val="Fodnotehenvisning"/>
          <w:rFonts w:cs="Times New Roman"/>
          <w:szCs w:val="24"/>
        </w:rPr>
        <w:footnoteReference w:id="16"/>
      </w:r>
      <w:r w:rsidR="00D453C0" w:rsidRPr="00A11F19">
        <w:rPr>
          <w:rFonts w:cs="Times New Roman"/>
          <w:szCs w:val="24"/>
        </w:rPr>
        <w:t>) og ca. 90</w:t>
      </w:r>
      <w:r w:rsidR="00B40FC4" w:rsidRPr="00A11F19">
        <w:rPr>
          <w:rFonts w:cs="Times New Roman"/>
          <w:szCs w:val="24"/>
        </w:rPr>
        <w:t xml:space="preserve"> </w:t>
      </w:r>
      <w:r w:rsidR="006C28F3" w:rsidRPr="00A11F19">
        <w:rPr>
          <w:rFonts w:cs="Times New Roman"/>
          <w:szCs w:val="24"/>
        </w:rPr>
        <w:t>-</w:t>
      </w:r>
      <w:r w:rsidR="00B40FC4" w:rsidRPr="00A11F19">
        <w:rPr>
          <w:rFonts w:cs="Times New Roman"/>
          <w:szCs w:val="24"/>
        </w:rPr>
        <w:t xml:space="preserve"> </w:t>
      </w:r>
      <w:r w:rsidR="006C28F3" w:rsidRPr="00A11F19">
        <w:rPr>
          <w:rFonts w:cs="Times New Roman"/>
          <w:szCs w:val="24"/>
        </w:rPr>
        <w:t>92</w:t>
      </w:r>
      <w:r w:rsidR="00B40FC4" w:rsidRPr="00A11F19">
        <w:rPr>
          <w:rFonts w:cs="Times New Roman"/>
          <w:szCs w:val="24"/>
        </w:rPr>
        <w:t xml:space="preserve"> </w:t>
      </w:r>
      <w:r w:rsidR="00D453C0" w:rsidRPr="00A11F19">
        <w:rPr>
          <w:rFonts w:cs="Times New Roman"/>
          <w:szCs w:val="24"/>
        </w:rPr>
        <w:t xml:space="preserve">% er søkogte skalrejer. </w:t>
      </w:r>
      <w:r w:rsidR="00AC4B08" w:rsidRPr="00A11F19">
        <w:rPr>
          <w:rFonts w:cs="Times New Roman"/>
          <w:szCs w:val="24"/>
        </w:rPr>
        <w:t xml:space="preserve">De </w:t>
      </w:r>
      <w:r w:rsidR="005745C1" w:rsidRPr="00A11F19">
        <w:rPr>
          <w:rFonts w:cs="Times New Roman"/>
          <w:szCs w:val="24"/>
        </w:rPr>
        <w:t>søkogte skalrejer produceres og pakkes om</w:t>
      </w:r>
      <w:r w:rsidR="00B40FC4" w:rsidRPr="00A11F19">
        <w:rPr>
          <w:rFonts w:cs="Times New Roman"/>
          <w:szCs w:val="24"/>
        </w:rPr>
        <w:t xml:space="preserve"> </w:t>
      </w:r>
      <w:r w:rsidR="005745C1" w:rsidRPr="00A11F19">
        <w:rPr>
          <w:rFonts w:cs="Times New Roman"/>
          <w:szCs w:val="24"/>
        </w:rPr>
        <w:t xml:space="preserve">bord i enheder </w:t>
      </w:r>
      <w:r w:rsidR="00C52C3C" w:rsidRPr="00A11F19">
        <w:rPr>
          <w:rFonts w:cs="Times New Roman"/>
          <w:szCs w:val="24"/>
        </w:rPr>
        <w:t>på</w:t>
      </w:r>
      <w:r w:rsidR="005745C1" w:rsidRPr="00A11F19">
        <w:rPr>
          <w:rFonts w:cs="Times New Roman"/>
          <w:szCs w:val="24"/>
        </w:rPr>
        <w:t xml:space="preserve"> 5</w:t>
      </w:r>
      <w:r w:rsidR="000C6D61" w:rsidRPr="00A11F19">
        <w:rPr>
          <w:rFonts w:cs="Times New Roman"/>
          <w:szCs w:val="24"/>
        </w:rPr>
        <w:t xml:space="preserve"> </w:t>
      </w:r>
      <w:r w:rsidR="005745C1" w:rsidRPr="00A11F19">
        <w:rPr>
          <w:rFonts w:cs="Times New Roman"/>
          <w:szCs w:val="24"/>
        </w:rPr>
        <w:t>kg</w:t>
      </w:r>
      <w:r w:rsidR="00D453C0" w:rsidRPr="00A11F19">
        <w:rPr>
          <w:rFonts w:cs="Times New Roman"/>
          <w:szCs w:val="24"/>
        </w:rPr>
        <w:t xml:space="preserve">; mens de rå frosne </w:t>
      </w:r>
      <w:r w:rsidR="00C52C3C" w:rsidRPr="00A11F19">
        <w:rPr>
          <w:rFonts w:cs="Times New Roman"/>
          <w:szCs w:val="24"/>
        </w:rPr>
        <w:t xml:space="preserve">skalrejer </w:t>
      </w:r>
      <w:r w:rsidR="00B32855" w:rsidRPr="00A11F19">
        <w:rPr>
          <w:rFonts w:cs="Times New Roman"/>
          <w:szCs w:val="24"/>
        </w:rPr>
        <w:t>(</w:t>
      </w:r>
      <w:r w:rsidR="00D453C0" w:rsidRPr="00A11F19">
        <w:rPr>
          <w:rFonts w:cs="Times New Roman"/>
          <w:szCs w:val="24"/>
        </w:rPr>
        <w:t>ofte</w:t>
      </w:r>
      <w:r w:rsidR="00B32855" w:rsidRPr="00A11F19">
        <w:rPr>
          <w:rFonts w:cs="Times New Roman"/>
          <w:szCs w:val="24"/>
        </w:rPr>
        <w:t>)</w:t>
      </w:r>
      <w:r w:rsidR="00D453C0" w:rsidRPr="00A11F19">
        <w:rPr>
          <w:rFonts w:cs="Times New Roman"/>
          <w:szCs w:val="24"/>
        </w:rPr>
        <w:t xml:space="preserve"> pakkes i mindre enheder</w:t>
      </w:r>
      <w:r w:rsidR="005745C1" w:rsidRPr="00A11F19">
        <w:rPr>
          <w:rFonts w:cs="Times New Roman"/>
          <w:szCs w:val="24"/>
        </w:rPr>
        <w:t xml:space="preserve">. </w:t>
      </w:r>
      <w:r w:rsidR="006A3EFE" w:rsidRPr="00A11F19">
        <w:rPr>
          <w:rFonts w:cs="Times New Roman"/>
          <w:szCs w:val="24"/>
        </w:rPr>
        <w:t>Ca. 60</w:t>
      </w:r>
      <w:r w:rsidR="00B40FC4" w:rsidRPr="00A11F19">
        <w:rPr>
          <w:rFonts w:cs="Times New Roman"/>
          <w:szCs w:val="24"/>
        </w:rPr>
        <w:t xml:space="preserve"> </w:t>
      </w:r>
      <w:r w:rsidR="006A3EFE" w:rsidRPr="00A11F19">
        <w:rPr>
          <w:rFonts w:cs="Times New Roman"/>
          <w:szCs w:val="24"/>
        </w:rPr>
        <w:t>-</w:t>
      </w:r>
      <w:r w:rsidR="00B40FC4" w:rsidRPr="00A11F19">
        <w:rPr>
          <w:rFonts w:cs="Times New Roman"/>
          <w:szCs w:val="24"/>
        </w:rPr>
        <w:t xml:space="preserve"> </w:t>
      </w:r>
      <w:r w:rsidR="006A3EFE" w:rsidRPr="00A11F19">
        <w:rPr>
          <w:rFonts w:cs="Times New Roman"/>
          <w:szCs w:val="24"/>
        </w:rPr>
        <w:t>65</w:t>
      </w:r>
      <w:r w:rsidR="00B40FC4" w:rsidRPr="00A11F19">
        <w:rPr>
          <w:rFonts w:cs="Times New Roman"/>
          <w:szCs w:val="24"/>
        </w:rPr>
        <w:t xml:space="preserve"> </w:t>
      </w:r>
      <w:r w:rsidR="006A3EFE" w:rsidRPr="00A11F19">
        <w:rPr>
          <w:rFonts w:cs="Times New Roman"/>
          <w:szCs w:val="24"/>
        </w:rPr>
        <w:t>% af skalr</w:t>
      </w:r>
      <w:r w:rsidR="005745C1" w:rsidRPr="00A11F19">
        <w:rPr>
          <w:rFonts w:cs="Times New Roman"/>
          <w:szCs w:val="24"/>
        </w:rPr>
        <w:t xml:space="preserve">ejerne sælges </w:t>
      </w:r>
      <w:r w:rsidR="00843579" w:rsidRPr="00A11F19">
        <w:rPr>
          <w:rFonts w:cs="Times New Roman"/>
          <w:szCs w:val="24"/>
        </w:rPr>
        <w:t>direkte fra rederierne til eksport</w:t>
      </w:r>
      <w:r w:rsidR="00D453C0" w:rsidRPr="00A11F19">
        <w:rPr>
          <w:rFonts w:cs="Times New Roman"/>
          <w:szCs w:val="24"/>
        </w:rPr>
        <w:t xml:space="preserve"> gennem salgsselskaberne</w:t>
      </w:r>
      <w:r w:rsidR="00843579" w:rsidRPr="00A11F19">
        <w:rPr>
          <w:rFonts w:cs="Times New Roman"/>
          <w:szCs w:val="24"/>
        </w:rPr>
        <w:t xml:space="preserve">. </w:t>
      </w:r>
      <w:bookmarkStart w:id="22" w:name="_Hlk28634111"/>
      <w:r w:rsidR="00843579" w:rsidRPr="00A11F19">
        <w:rPr>
          <w:rFonts w:cs="Times New Roman"/>
          <w:szCs w:val="24"/>
        </w:rPr>
        <w:t xml:space="preserve">Både Royal Greenland og Polar Seafood </w:t>
      </w:r>
      <w:r w:rsidR="002B7525" w:rsidRPr="00A11F19">
        <w:rPr>
          <w:rFonts w:cs="Times New Roman"/>
          <w:szCs w:val="24"/>
        </w:rPr>
        <w:t xml:space="preserve">pakker </w:t>
      </w:r>
      <w:r w:rsidR="00C52C3C" w:rsidRPr="00A11F19">
        <w:rPr>
          <w:rFonts w:cs="Times New Roman"/>
          <w:szCs w:val="24"/>
        </w:rPr>
        <w:t xml:space="preserve">skalrejer i </w:t>
      </w:r>
      <w:r w:rsidR="00843579" w:rsidRPr="00A11F19">
        <w:rPr>
          <w:rFonts w:cs="Times New Roman"/>
          <w:szCs w:val="24"/>
        </w:rPr>
        <w:t>mindre enheder</w:t>
      </w:r>
      <w:r w:rsidR="00894D38" w:rsidRPr="00A11F19">
        <w:rPr>
          <w:rFonts w:cs="Times New Roman"/>
          <w:szCs w:val="24"/>
        </w:rPr>
        <w:t xml:space="preserve"> i henholdsvis Tyskland og Danmark med henblik på salg til detailleddet og </w:t>
      </w:r>
      <w:r w:rsidR="00C52C3C" w:rsidRPr="00A11F19">
        <w:rPr>
          <w:rFonts w:cs="Times New Roman"/>
          <w:szCs w:val="24"/>
        </w:rPr>
        <w:t xml:space="preserve">til </w:t>
      </w:r>
      <w:r w:rsidR="00894D38" w:rsidRPr="00A11F19">
        <w:rPr>
          <w:rFonts w:cs="Times New Roman"/>
          <w:szCs w:val="24"/>
        </w:rPr>
        <w:t>foodservice</w:t>
      </w:r>
      <w:r w:rsidR="00D453C0" w:rsidRPr="00A11F19">
        <w:rPr>
          <w:rFonts w:cs="Times New Roman"/>
          <w:szCs w:val="24"/>
        </w:rPr>
        <w:t xml:space="preserve">, </w:t>
      </w:r>
      <w:r w:rsidR="00BD130B" w:rsidRPr="00A11F19">
        <w:rPr>
          <w:rFonts w:cs="Times New Roman"/>
          <w:szCs w:val="24"/>
        </w:rPr>
        <w:t xml:space="preserve">i alt </w:t>
      </w:r>
      <w:r w:rsidR="00D453C0" w:rsidRPr="00A11F19">
        <w:rPr>
          <w:rFonts w:cs="Times New Roman"/>
          <w:szCs w:val="24"/>
        </w:rPr>
        <w:t>ca. 35</w:t>
      </w:r>
      <w:r w:rsidR="00B40FC4" w:rsidRPr="00A11F19">
        <w:rPr>
          <w:rFonts w:cs="Times New Roman"/>
          <w:szCs w:val="24"/>
        </w:rPr>
        <w:t xml:space="preserve"> </w:t>
      </w:r>
      <w:r w:rsidR="00D453C0" w:rsidRPr="00A11F19">
        <w:rPr>
          <w:rFonts w:cs="Times New Roman"/>
          <w:szCs w:val="24"/>
        </w:rPr>
        <w:t>-</w:t>
      </w:r>
      <w:r w:rsidR="00B40FC4" w:rsidRPr="00A11F19">
        <w:rPr>
          <w:rFonts w:cs="Times New Roman"/>
          <w:szCs w:val="24"/>
        </w:rPr>
        <w:t xml:space="preserve"> </w:t>
      </w:r>
      <w:r w:rsidR="00D453C0" w:rsidRPr="00A11F19">
        <w:rPr>
          <w:rFonts w:cs="Times New Roman"/>
          <w:szCs w:val="24"/>
        </w:rPr>
        <w:t>40</w:t>
      </w:r>
      <w:r w:rsidR="00B40FC4" w:rsidRPr="00A11F19">
        <w:rPr>
          <w:rFonts w:cs="Times New Roman"/>
          <w:szCs w:val="24"/>
        </w:rPr>
        <w:t xml:space="preserve"> </w:t>
      </w:r>
      <w:r w:rsidR="00D453C0" w:rsidRPr="00A11F19">
        <w:rPr>
          <w:rFonts w:cs="Times New Roman"/>
          <w:szCs w:val="24"/>
        </w:rPr>
        <w:t>% af de søkogte skalrejer</w:t>
      </w:r>
      <w:r w:rsidR="00894D38" w:rsidRPr="00A11F19">
        <w:rPr>
          <w:rFonts w:cs="Times New Roman"/>
          <w:szCs w:val="24"/>
        </w:rPr>
        <w:t>.</w:t>
      </w:r>
      <w:bookmarkEnd w:id="22"/>
      <w:r w:rsidR="00894D38" w:rsidRPr="00A11F19">
        <w:rPr>
          <w:rFonts w:cs="Times New Roman"/>
          <w:szCs w:val="24"/>
        </w:rPr>
        <w:t xml:space="preserve"> </w:t>
      </w:r>
    </w:p>
    <w:p w14:paraId="4FE59E46" w14:textId="3DD52963" w:rsidR="00D453C0" w:rsidRPr="00A11F19" w:rsidRDefault="00EC6882" w:rsidP="004421AF">
      <w:pPr>
        <w:rPr>
          <w:rFonts w:cs="Times New Roman"/>
          <w:szCs w:val="24"/>
        </w:rPr>
      </w:pPr>
      <w:r w:rsidRPr="00A11F19">
        <w:rPr>
          <w:rFonts w:cs="Times New Roman"/>
          <w:szCs w:val="24"/>
        </w:rPr>
        <w:t>Tabel 5.5</w:t>
      </w:r>
      <w:r w:rsidR="00D453C0" w:rsidRPr="00A11F19">
        <w:rPr>
          <w:rFonts w:cs="Times New Roman"/>
          <w:szCs w:val="24"/>
        </w:rPr>
        <w:t xml:space="preserve">. Fordeling af </w:t>
      </w:r>
      <w:r w:rsidR="00DA3DA4" w:rsidRPr="00A11F19">
        <w:rPr>
          <w:rFonts w:cs="Times New Roman"/>
          <w:szCs w:val="24"/>
        </w:rPr>
        <w:t xml:space="preserve">eksporten af </w:t>
      </w:r>
      <w:r w:rsidR="00D453C0" w:rsidRPr="00A11F19">
        <w:rPr>
          <w:rFonts w:cs="Times New Roman"/>
          <w:szCs w:val="24"/>
        </w:rPr>
        <w:t xml:space="preserve">skalrejer på </w:t>
      </w:r>
      <w:r w:rsidR="00E42E31" w:rsidRPr="00A11F19">
        <w:rPr>
          <w:rFonts w:cs="Times New Roman"/>
          <w:szCs w:val="24"/>
        </w:rPr>
        <w:t xml:space="preserve">områder og </w:t>
      </w:r>
      <w:r w:rsidR="00212600" w:rsidRPr="00A11F19">
        <w:rPr>
          <w:rFonts w:cs="Times New Roman"/>
          <w:szCs w:val="24"/>
        </w:rPr>
        <w:t>produkter</w:t>
      </w:r>
      <w:r w:rsidR="00D453C0" w:rsidRPr="00A11F19">
        <w:rPr>
          <w:rFonts w:cs="Times New Roman"/>
          <w:szCs w:val="24"/>
        </w:rPr>
        <w:t>. 2018.</w:t>
      </w:r>
    </w:p>
    <w:tbl>
      <w:tblPr>
        <w:tblStyle w:val="Tabel-Gitter"/>
        <w:tblW w:w="0" w:type="auto"/>
        <w:tblLook w:val="04A0" w:firstRow="1" w:lastRow="0" w:firstColumn="1" w:lastColumn="0" w:noHBand="0" w:noVBand="1"/>
      </w:tblPr>
      <w:tblGrid>
        <w:gridCol w:w="2972"/>
        <w:gridCol w:w="2126"/>
        <w:gridCol w:w="1701"/>
        <w:gridCol w:w="1695"/>
      </w:tblGrid>
      <w:tr w:rsidR="00E42E31" w:rsidRPr="00A11F19" w14:paraId="7FBB4301" w14:textId="77777777" w:rsidTr="00576418">
        <w:tc>
          <w:tcPr>
            <w:tcW w:w="2972" w:type="dxa"/>
          </w:tcPr>
          <w:p w14:paraId="0F638E88" w14:textId="03C8C813" w:rsidR="00E42E31" w:rsidRPr="00A11F19" w:rsidRDefault="00243CB7" w:rsidP="004421AF">
            <w:pPr>
              <w:rPr>
                <w:rFonts w:cs="Times New Roman"/>
                <w:szCs w:val="24"/>
              </w:rPr>
            </w:pPr>
            <w:r w:rsidRPr="00A11F19">
              <w:rPr>
                <w:rFonts w:cs="Times New Roman"/>
                <w:szCs w:val="24"/>
              </w:rPr>
              <w:t>Salg til</w:t>
            </w:r>
          </w:p>
        </w:tc>
        <w:tc>
          <w:tcPr>
            <w:tcW w:w="2126" w:type="dxa"/>
          </w:tcPr>
          <w:p w14:paraId="795FB72B" w14:textId="2A97A35C" w:rsidR="00E42E31" w:rsidRPr="00A11F19" w:rsidRDefault="00E42E31" w:rsidP="00C31841">
            <w:pPr>
              <w:jc w:val="center"/>
              <w:rPr>
                <w:rFonts w:cs="Times New Roman"/>
                <w:szCs w:val="24"/>
              </w:rPr>
            </w:pPr>
            <w:r w:rsidRPr="00A11F19">
              <w:rPr>
                <w:rFonts w:cs="Times New Roman"/>
                <w:szCs w:val="24"/>
              </w:rPr>
              <w:t>Søkogte</w:t>
            </w:r>
          </w:p>
        </w:tc>
        <w:tc>
          <w:tcPr>
            <w:tcW w:w="1701" w:type="dxa"/>
          </w:tcPr>
          <w:p w14:paraId="6802DC90" w14:textId="182D0DB7" w:rsidR="00E42E31" w:rsidRPr="00A11F19" w:rsidRDefault="00E42E31" w:rsidP="00C31841">
            <w:pPr>
              <w:jc w:val="center"/>
              <w:rPr>
                <w:rFonts w:cs="Times New Roman"/>
                <w:szCs w:val="24"/>
              </w:rPr>
            </w:pPr>
            <w:r w:rsidRPr="00A11F19">
              <w:rPr>
                <w:rFonts w:cs="Times New Roman"/>
                <w:szCs w:val="24"/>
              </w:rPr>
              <w:t>Japan</w:t>
            </w:r>
          </w:p>
        </w:tc>
        <w:tc>
          <w:tcPr>
            <w:tcW w:w="1695" w:type="dxa"/>
          </w:tcPr>
          <w:p w14:paraId="50D46889" w14:textId="3944C38A" w:rsidR="00E42E31" w:rsidRPr="00A11F19" w:rsidRDefault="00E42E31" w:rsidP="00C31841">
            <w:pPr>
              <w:jc w:val="center"/>
              <w:rPr>
                <w:rFonts w:cs="Times New Roman"/>
                <w:szCs w:val="24"/>
              </w:rPr>
            </w:pPr>
            <w:r w:rsidRPr="00A11F19">
              <w:rPr>
                <w:rFonts w:cs="Times New Roman"/>
                <w:szCs w:val="24"/>
              </w:rPr>
              <w:t>Italien</w:t>
            </w:r>
          </w:p>
        </w:tc>
      </w:tr>
      <w:tr w:rsidR="00E42E31" w:rsidRPr="00A11F19" w14:paraId="56EEF3E9" w14:textId="77777777" w:rsidTr="00576418">
        <w:tc>
          <w:tcPr>
            <w:tcW w:w="2972" w:type="dxa"/>
          </w:tcPr>
          <w:p w14:paraId="4E068B80" w14:textId="6F0A71FC" w:rsidR="00E42E31" w:rsidRPr="00A11F19" w:rsidRDefault="00212600" w:rsidP="004421AF">
            <w:pPr>
              <w:rPr>
                <w:rFonts w:cs="Times New Roman"/>
                <w:szCs w:val="24"/>
              </w:rPr>
            </w:pPr>
            <w:r w:rsidRPr="00A11F19">
              <w:rPr>
                <w:rFonts w:cs="Times New Roman"/>
                <w:szCs w:val="24"/>
              </w:rPr>
              <w:t>Europa</w:t>
            </w:r>
          </w:p>
        </w:tc>
        <w:tc>
          <w:tcPr>
            <w:tcW w:w="2126" w:type="dxa"/>
          </w:tcPr>
          <w:p w14:paraId="6C229D5E" w14:textId="51B5060C"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6</w:t>
            </w:r>
            <w:r w:rsidR="001B6829" w:rsidRPr="00A11F19">
              <w:rPr>
                <w:rFonts w:cs="Times New Roman"/>
                <w:szCs w:val="24"/>
              </w:rPr>
              <w:t>6</w:t>
            </w:r>
            <w:r w:rsidR="00DA3DA4" w:rsidRPr="00A11F19">
              <w:rPr>
                <w:rFonts w:cs="Times New Roman"/>
                <w:szCs w:val="24"/>
              </w:rPr>
              <w:t xml:space="preserve"> %</w:t>
            </w:r>
          </w:p>
        </w:tc>
        <w:tc>
          <w:tcPr>
            <w:tcW w:w="1701" w:type="dxa"/>
          </w:tcPr>
          <w:p w14:paraId="06FC0042" w14:textId="6372B249"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1</w:t>
            </w:r>
            <w:r w:rsidR="00DA3DA4" w:rsidRPr="00A11F19">
              <w:rPr>
                <w:rFonts w:cs="Times New Roman"/>
                <w:szCs w:val="24"/>
              </w:rPr>
              <w:t xml:space="preserve"> %</w:t>
            </w:r>
          </w:p>
        </w:tc>
        <w:tc>
          <w:tcPr>
            <w:tcW w:w="1695" w:type="dxa"/>
          </w:tcPr>
          <w:p w14:paraId="0CA2A70A" w14:textId="5E3B974E"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72</w:t>
            </w:r>
            <w:r w:rsidR="00DA3DA4" w:rsidRPr="00A11F19">
              <w:rPr>
                <w:rFonts w:cs="Times New Roman"/>
                <w:szCs w:val="24"/>
              </w:rPr>
              <w:t xml:space="preserve"> %</w:t>
            </w:r>
          </w:p>
        </w:tc>
      </w:tr>
      <w:tr w:rsidR="00E42E31" w:rsidRPr="00A11F19" w14:paraId="22E232B4" w14:textId="77777777" w:rsidTr="00576418">
        <w:tc>
          <w:tcPr>
            <w:tcW w:w="2972" w:type="dxa"/>
          </w:tcPr>
          <w:p w14:paraId="28102436" w14:textId="40D013C3" w:rsidR="00E42E31" w:rsidRPr="00A11F19" w:rsidRDefault="00212600" w:rsidP="004421AF">
            <w:pPr>
              <w:rPr>
                <w:rFonts w:cs="Times New Roman"/>
                <w:szCs w:val="24"/>
              </w:rPr>
            </w:pPr>
            <w:r w:rsidRPr="00A11F19">
              <w:rPr>
                <w:rFonts w:cs="Times New Roman"/>
                <w:szCs w:val="24"/>
              </w:rPr>
              <w:t>Asien</w:t>
            </w:r>
          </w:p>
        </w:tc>
        <w:tc>
          <w:tcPr>
            <w:tcW w:w="2126" w:type="dxa"/>
          </w:tcPr>
          <w:p w14:paraId="0E49FB0B" w14:textId="653B1BEF"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32</w:t>
            </w:r>
            <w:r w:rsidR="00DA3DA4" w:rsidRPr="00A11F19">
              <w:rPr>
                <w:rFonts w:cs="Times New Roman"/>
                <w:szCs w:val="24"/>
              </w:rPr>
              <w:t xml:space="preserve"> %</w:t>
            </w:r>
          </w:p>
        </w:tc>
        <w:tc>
          <w:tcPr>
            <w:tcW w:w="1701" w:type="dxa"/>
          </w:tcPr>
          <w:p w14:paraId="47309D27" w14:textId="0D57C665" w:rsidR="00E42E31" w:rsidRPr="00A11F19" w:rsidRDefault="00C31841" w:rsidP="00C31841">
            <w:pPr>
              <w:jc w:val="center"/>
              <w:rPr>
                <w:rFonts w:cs="Times New Roman"/>
                <w:szCs w:val="24"/>
              </w:rPr>
            </w:pPr>
            <w:r w:rsidRPr="00A11F19">
              <w:rPr>
                <w:rFonts w:cs="Times New Roman"/>
                <w:szCs w:val="24"/>
              </w:rPr>
              <w:t xml:space="preserve">   </w:t>
            </w:r>
            <w:r w:rsidR="001B6829" w:rsidRPr="00A11F19">
              <w:rPr>
                <w:rFonts w:cs="Times New Roman"/>
                <w:szCs w:val="24"/>
              </w:rPr>
              <w:t>8</w:t>
            </w:r>
            <w:r w:rsidR="00DA3DA4" w:rsidRPr="00A11F19">
              <w:rPr>
                <w:rFonts w:cs="Times New Roman"/>
                <w:szCs w:val="24"/>
              </w:rPr>
              <w:t xml:space="preserve"> %</w:t>
            </w:r>
          </w:p>
        </w:tc>
        <w:tc>
          <w:tcPr>
            <w:tcW w:w="1695" w:type="dxa"/>
          </w:tcPr>
          <w:p w14:paraId="2F09B7F0" w14:textId="3FE5D12B"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0</w:t>
            </w:r>
            <w:r w:rsidR="00DA3DA4" w:rsidRPr="00A11F19">
              <w:rPr>
                <w:rFonts w:cs="Times New Roman"/>
                <w:szCs w:val="24"/>
              </w:rPr>
              <w:t xml:space="preserve"> %</w:t>
            </w:r>
          </w:p>
        </w:tc>
      </w:tr>
      <w:tr w:rsidR="00E42E31" w:rsidRPr="00A11F19" w14:paraId="356F252F" w14:textId="77777777" w:rsidTr="00576418">
        <w:tc>
          <w:tcPr>
            <w:tcW w:w="2972" w:type="dxa"/>
          </w:tcPr>
          <w:p w14:paraId="5ABFE5ED" w14:textId="60B42F0A" w:rsidR="00212600" w:rsidRPr="00A11F19" w:rsidRDefault="00212600" w:rsidP="004421AF">
            <w:pPr>
              <w:rPr>
                <w:rFonts w:cs="Times New Roman"/>
                <w:szCs w:val="24"/>
              </w:rPr>
            </w:pPr>
            <w:r w:rsidRPr="00A11F19">
              <w:rPr>
                <w:rFonts w:cs="Times New Roman"/>
                <w:szCs w:val="24"/>
              </w:rPr>
              <w:t>Japan</w:t>
            </w:r>
          </w:p>
        </w:tc>
        <w:tc>
          <w:tcPr>
            <w:tcW w:w="2126" w:type="dxa"/>
          </w:tcPr>
          <w:p w14:paraId="0EE49A54" w14:textId="7D4C880A" w:rsidR="00E42E31" w:rsidRPr="00A11F19" w:rsidRDefault="00C31841" w:rsidP="00C31841">
            <w:pPr>
              <w:jc w:val="center"/>
              <w:rPr>
                <w:rFonts w:cs="Times New Roman"/>
                <w:szCs w:val="24"/>
              </w:rPr>
            </w:pPr>
            <w:r w:rsidRPr="00A11F19">
              <w:rPr>
                <w:rFonts w:cs="Times New Roman"/>
                <w:szCs w:val="24"/>
              </w:rPr>
              <w:t xml:space="preserve">   </w:t>
            </w:r>
            <w:r w:rsidR="001B6829" w:rsidRPr="00A11F19">
              <w:rPr>
                <w:rFonts w:cs="Times New Roman"/>
                <w:szCs w:val="24"/>
              </w:rPr>
              <w:t>1</w:t>
            </w:r>
            <w:r w:rsidR="00DA3DA4" w:rsidRPr="00A11F19">
              <w:rPr>
                <w:rFonts w:cs="Times New Roman"/>
                <w:szCs w:val="24"/>
              </w:rPr>
              <w:t xml:space="preserve"> %</w:t>
            </w:r>
          </w:p>
        </w:tc>
        <w:tc>
          <w:tcPr>
            <w:tcW w:w="1701" w:type="dxa"/>
          </w:tcPr>
          <w:p w14:paraId="73014B33" w14:textId="19C13821" w:rsidR="00E42E31" w:rsidRPr="00A11F19" w:rsidRDefault="00C31841" w:rsidP="00C31841">
            <w:pPr>
              <w:jc w:val="center"/>
              <w:rPr>
                <w:rFonts w:cs="Times New Roman"/>
                <w:szCs w:val="24"/>
              </w:rPr>
            </w:pPr>
            <w:r w:rsidRPr="00A11F19">
              <w:rPr>
                <w:rFonts w:cs="Times New Roman"/>
                <w:szCs w:val="24"/>
              </w:rPr>
              <w:t xml:space="preserve">  </w:t>
            </w:r>
            <w:r w:rsidR="001B6829" w:rsidRPr="00A11F19">
              <w:rPr>
                <w:rFonts w:cs="Times New Roman"/>
                <w:szCs w:val="24"/>
              </w:rPr>
              <w:t>91</w:t>
            </w:r>
            <w:r w:rsidR="00DA3DA4" w:rsidRPr="00A11F19">
              <w:rPr>
                <w:rFonts w:cs="Times New Roman"/>
                <w:szCs w:val="24"/>
              </w:rPr>
              <w:t xml:space="preserve"> %</w:t>
            </w:r>
          </w:p>
        </w:tc>
        <w:tc>
          <w:tcPr>
            <w:tcW w:w="1695" w:type="dxa"/>
          </w:tcPr>
          <w:p w14:paraId="13AED6B2" w14:textId="15654881"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28</w:t>
            </w:r>
            <w:r w:rsidR="00DA3DA4" w:rsidRPr="00A11F19">
              <w:rPr>
                <w:rFonts w:cs="Times New Roman"/>
                <w:szCs w:val="24"/>
              </w:rPr>
              <w:t xml:space="preserve"> %</w:t>
            </w:r>
          </w:p>
        </w:tc>
      </w:tr>
      <w:tr w:rsidR="00E42E31" w:rsidRPr="00A11F19" w14:paraId="2561F48B" w14:textId="77777777" w:rsidTr="00576418">
        <w:tc>
          <w:tcPr>
            <w:tcW w:w="2972" w:type="dxa"/>
          </w:tcPr>
          <w:p w14:paraId="03F25099" w14:textId="78DB75A3" w:rsidR="00E42E31" w:rsidRPr="00A11F19" w:rsidRDefault="00212600" w:rsidP="004421AF">
            <w:pPr>
              <w:rPr>
                <w:rFonts w:cs="Times New Roman"/>
                <w:szCs w:val="24"/>
              </w:rPr>
            </w:pPr>
            <w:r w:rsidRPr="00A11F19">
              <w:rPr>
                <w:rFonts w:cs="Times New Roman"/>
                <w:szCs w:val="24"/>
              </w:rPr>
              <w:t>Nordamerika</w:t>
            </w:r>
          </w:p>
        </w:tc>
        <w:tc>
          <w:tcPr>
            <w:tcW w:w="2126" w:type="dxa"/>
          </w:tcPr>
          <w:p w14:paraId="020AACDE" w14:textId="70AA0466"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1</w:t>
            </w:r>
            <w:r w:rsidR="00DA3DA4" w:rsidRPr="00A11F19">
              <w:rPr>
                <w:rFonts w:cs="Times New Roman"/>
                <w:szCs w:val="24"/>
              </w:rPr>
              <w:t xml:space="preserve"> %</w:t>
            </w:r>
          </w:p>
        </w:tc>
        <w:tc>
          <w:tcPr>
            <w:tcW w:w="1701" w:type="dxa"/>
          </w:tcPr>
          <w:p w14:paraId="6E96655C" w14:textId="36A8092E"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0</w:t>
            </w:r>
            <w:r w:rsidR="00DA3DA4" w:rsidRPr="00A11F19">
              <w:rPr>
                <w:rFonts w:cs="Times New Roman"/>
                <w:szCs w:val="24"/>
              </w:rPr>
              <w:t xml:space="preserve"> %</w:t>
            </w:r>
          </w:p>
        </w:tc>
        <w:tc>
          <w:tcPr>
            <w:tcW w:w="1695" w:type="dxa"/>
          </w:tcPr>
          <w:p w14:paraId="1ABB7AC7" w14:textId="05771ECB"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0</w:t>
            </w:r>
            <w:r w:rsidR="00DA3DA4" w:rsidRPr="00A11F19">
              <w:rPr>
                <w:rFonts w:cs="Times New Roman"/>
                <w:szCs w:val="24"/>
              </w:rPr>
              <w:t xml:space="preserve"> %</w:t>
            </w:r>
          </w:p>
        </w:tc>
      </w:tr>
      <w:tr w:rsidR="00E42E31" w:rsidRPr="00A11F19" w14:paraId="19AFBE76" w14:textId="77777777" w:rsidTr="00576418">
        <w:tc>
          <w:tcPr>
            <w:tcW w:w="2972" w:type="dxa"/>
          </w:tcPr>
          <w:p w14:paraId="39EF4094" w14:textId="0B3977D9" w:rsidR="00E42E31" w:rsidRPr="00A11F19" w:rsidRDefault="001B6829" w:rsidP="004421AF">
            <w:pPr>
              <w:rPr>
                <w:rFonts w:cs="Times New Roman"/>
                <w:szCs w:val="24"/>
              </w:rPr>
            </w:pPr>
            <w:r w:rsidRPr="00A11F19">
              <w:rPr>
                <w:rFonts w:cs="Times New Roman"/>
                <w:szCs w:val="24"/>
              </w:rPr>
              <w:t>I alt</w:t>
            </w:r>
          </w:p>
        </w:tc>
        <w:tc>
          <w:tcPr>
            <w:tcW w:w="2126" w:type="dxa"/>
          </w:tcPr>
          <w:p w14:paraId="2A8D3D91" w14:textId="1C73AC6F" w:rsidR="00E42E31" w:rsidRPr="00A11F19" w:rsidRDefault="001B6829" w:rsidP="00C31841">
            <w:pPr>
              <w:jc w:val="center"/>
              <w:rPr>
                <w:rFonts w:cs="Times New Roman"/>
                <w:szCs w:val="24"/>
              </w:rPr>
            </w:pPr>
            <w:r w:rsidRPr="00A11F19">
              <w:rPr>
                <w:rFonts w:cs="Times New Roman"/>
                <w:szCs w:val="24"/>
              </w:rPr>
              <w:t>100</w:t>
            </w:r>
            <w:r w:rsidR="00DA3DA4" w:rsidRPr="00A11F19">
              <w:rPr>
                <w:rFonts w:cs="Times New Roman"/>
                <w:szCs w:val="24"/>
              </w:rPr>
              <w:t xml:space="preserve"> %</w:t>
            </w:r>
          </w:p>
        </w:tc>
        <w:tc>
          <w:tcPr>
            <w:tcW w:w="1701" w:type="dxa"/>
          </w:tcPr>
          <w:p w14:paraId="077FA850" w14:textId="0BA67179" w:rsidR="00E42E31" w:rsidRPr="00A11F19" w:rsidRDefault="001B6829" w:rsidP="00C31841">
            <w:pPr>
              <w:jc w:val="center"/>
              <w:rPr>
                <w:rFonts w:cs="Times New Roman"/>
                <w:szCs w:val="24"/>
              </w:rPr>
            </w:pPr>
            <w:r w:rsidRPr="00A11F19">
              <w:rPr>
                <w:rFonts w:cs="Times New Roman"/>
                <w:szCs w:val="24"/>
              </w:rPr>
              <w:t>100</w:t>
            </w:r>
            <w:r w:rsidR="00DA3DA4" w:rsidRPr="00A11F19">
              <w:rPr>
                <w:rFonts w:cs="Times New Roman"/>
                <w:szCs w:val="24"/>
              </w:rPr>
              <w:t xml:space="preserve"> %</w:t>
            </w:r>
          </w:p>
        </w:tc>
        <w:tc>
          <w:tcPr>
            <w:tcW w:w="1695" w:type="dxa"/>
          </w:tcPr>
          <w:p w14:paraId="4768C739" w14:textId="7E39EB0C" w:rsidR="00E42E31" w:rsidRPr="00A11F19" w:rsidRDefault="001B6829" w:rsidP="00C31841">
            <w:pPr>
              <w:jc w:val="center"/>
              <w:rPr>
                <w:rFonts w:cs="Times New Roman"/>
                <w:szCs w:val="24"/>
              </w:rPr>
            </w:pPr>
            <w:r w:rsidRPr="00A11F19">
              <w:rPr>
                <w:rFonts w:cs="Times New Roman"/>
                <w:szCs w:val="24"/>
              </w:rPr>
              <w:t>100</w:t>
            </w:r>
            <w:r w:rsidR="00DA3DA4" w:rsidRPr="00A11F19">
              <w:rPr>
                <w:rFonts w:cs="Times New Roman"/>
                <w:szCs w:val="24"/>
              </w:rPr>
              <w:t xml:space="preserve"> %</w:t>
            </w:r>
          </w:p>
        </w:tc>
      </w:tr>
      <w:tr w:rsidR="00E42E31" w:rsidRPr="00A11F19" w14:paraId="4E924BFF" w14:textId="77777777" w:rsidTr="00576418">
        <w:tc>
          <w:tcPr>
            <w:tcW w:w="2972" w:type="dxa"/>
          </w:tcPr>
          <w:p w14:paraId="062A65CD" w14:textId="519AD580" w:rsidR="00212600" w:rsidRPr="00A11F19" w:rsidRDefault="00212600" w:rsidP="004421AF">
            <w:pPr>
              <w:rPr>
                <w:rFonts w:cs="Times New Roman"/>
                <w:szCs w:val="24"/>
              </w:rPr>
            </w:pPr>
            <w:r w:rsidRPr="00A11F19">
              <w:rPr>
                <w:rFonts w:cs="Times New Roman"/>
                <w:szCs w:val="24"/>
              </w:rPr>
              <w:t>Fordeling af produktion</w:t>
            </w:r>
          </w:p>
        </w:tc>
        <w:tc>
          <w:tcPr>
            <w:tcW w:w="2126" w:type="dxa"/>
          </w:tcPr>
          <w:p w14:paraId="23900E0A" w14:textId="15A7FFAF" w:rsidR="001B6829"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9</w:t>
            </w:r>
            <w:r w:rsidR="001B6829" w:rsidRPr="00A11F19">
              <w:rPr>
                <w:rFonts w:cs="Times New Roman"/>
                <w:szCs w:val="24"/>
              </w:rPr>
              <w:t>2</w:t>
            </w:r>
            <w:r w:rsidR="006B4E78" w:rsidRPr="00A11F19">
              <w:rPr>
                <w:rFonts w:cs="Times New Roman"/>
                <w:szCs w:val="24"/>
              </w:rPr>
              <w:t xml:space="preserve"> %</w:t>
            </w:r>
          </w:p>
        </w:tc>
        <w:tc>
          <w:tcPr>
            <w:tcW w:w="1701" w:type="dxa"/>
          </w:tcPr>
          <w:p w14:paraId="687761AF" w14:textId="0B4594F9" w:rsidR="00E42E31" w:rsidRPr="00A11F19" w:rsidRDefault="00C31841" w:rsidP="00C31841">
            <w:pPr>
              <w:jc w:val="center"/>
              <w:rPr>
                <w:rFonts w:cs="Times New Roman"/>
                <w:szCs w:val="24"/>
              </w:rPr>
            </w:pPr>
            <w:r w:rsidRPr="00A11F19">
              <w:rPr>
                <w:rFonts w:cs="Times New Roman"/>
                <w:szCs w:val="24"/>
              </w:rPr>
              <w:t xml:space="preserve">   </w:t>
            </w:r>
            <w:r w:rsidR="00B40FC4" w:rsidRPr="00A11F19">
              <w:rPr>
                <w:rFonts w:cs="Times New Roman"/>
                <w:szCs w:val="24"/>
              </w:rPr>
              <w:t>5</w:t>
            </w:r>
            <w:r w:rsidR="006B4E78" w:rsidRPr="00A11F19">
              <w:rPr>
                <w:rFonts w:cs="Times New Roman"/>
                <w:szCs w:val="24"/>
              </w:rPr>
              <w:t xml:space="preserve"> %</w:t>
            </w:r>
          </w:p>
        </w:tc>
        <w:tc>
          <w:tcPr>
            <w:tcW w:w="1695" w:type="dxa"/>
          </w:tcPr>
          <w:p w14:paraId="46EB5E6D" w14:textId="0C095521" w:rsidR="00E42E31" w:rsidRPr="00A11F19" w:rsidRDefault="00C31841" w:rsidP="00C31841">
            <w:pPr>
              <w:jc w:val="center"/>
              <w:rPr>
                <w:rFonts w:cs="Times New Roman"/>
                <w:szCs w:val="24"/>
              </w:rPr>
            </w:pPr>
            <w:r w:rsidRPr="00A11F19">
              <w:rPr>
                <w:rFonts w:cs="Times New Roman"/>
                <w:szCs w:val="24"/>
              </w:rPr>
              <w:t xml:space="preserve">    </w:t>
            </w:r>
            <w:r w:rsidR="00212600" w:rsidRPr="00A11F19">
              <w:rPr>
                <w:rFonts w:cs="Times New Roman"/>
                <w:szCs w:val="24"/>
              </w:rPr>
              <w:t>3</w:t>
            </w:r>
            <w:r w:rsidR="006B4E78" w:rsidRPr="00A11F19">
              <w:rPr>
                <w:rFonts w:cs="Times New Roman"/>
                <w:szCs w:val="24"/>
              </w:rPr>
              <w:t xml:space="preserve"> %</w:t>
            </w:r>
          </w:p>
        </w:tc>
      </w:tr>
    </w:tbl>
    <w:p w14:paraId="2242614C" w14:textId="3A8EF90B" w:rsidR="00B32855" w:rsidRPr="00A11F19" w:rsidRDefault="00D453C0" w:rsidP="004421AF">
      <w:pPr>
        <w:rPr>
          <w:rFonts w:cs="Times New Roman"/>
          <w:sz w:val="20"/>
          <w:szCs w:val="20"/>
        </w:rPr>
      </w:pPr>
      <w:r w:rsidRPr="00A11F19">
        <w:rPr>
          <w:rFonts w:cs="Times New Roman"/>
          <w:szCs w:val="24"/>
        </w:rPr>
        <w:t xml:space="preserve"> </w:t>
      </w:r>
      <w:r w:rsidR="00BD130B" w:rsidRPr="00A11F19">
        <w:rPr>
          <w:rFonts w:cs="Times New Roman"/>
          <w:sz w:val="20"/>
          <w:szCs w:val="20"/>
        </w:rPr>
        <w:t>Kilde: Data indhentet fra selskaber</w:t>
      </w:r>
      <w:r w:rsidR="006B4E78" w:rsidRPr="00A11F19">
        <w:rPr>
          <w:rFonts w:cs="Times New Roman"/>
          <w:sz w:val="20"/>
          <w:szCs w:val="20"/>
        </w:rPr>
        <w:t>.</w:t>
      </w:r>
    </w:p>
    <w:p w14:paraId="77DE4BE7" w14:textId="20F3982C" w:rsidR="00295839" w:rsidRPr="00A11F19" w:rsidRDefault="00295839" w:rsidP="004421AF">
      <w:pPr>
        <w:rPr>
          <w:rFonts w:cs="Times New Roman"/>
          <w:szCs w:val="24"/>
        </w:rPr>
      </w:pPr>
      <w:bookmarkStart w:id="23" w:name="_Hlk22553387"/>
      <w:r w:rsidRPr="00A11F19">
        <w:rPr>
          <w:rFonts w:cs="Times New Roman"/>
          <w:szCs w:val="24"/>
        </w:rPr>
        <w:lastRenderedPageBreak/>
        <w:t>Ligesom for kogte og pillede rejer kan det også ske pakning for en tredje part, typisk en aktør i detailleddet</w:t>
      </w:r>
      <w:bookmarkEnd w:id="23"/>
      <w:r w:rsidRPr="00A11F19">
        <w:rPr>
          <w:rFonts w:cs="Times New Roman"/>
          <w:szCs w:val="24"/>
        </w:rPr>
        <w:t xml:space="preserve"> (private </w:t>
      </w:r>
      <w:r w:rsidR="00F26926">
        <w:rPr>
          <w:rFonts w:cs="Times New Roman"/>
          <w:szCs w:val="24"/>
        </w:rPr>
        <w:t>”</w:t>
      </w:r>
      <w:r w:rsidRPr="00A11F19">
        <w:rPr>
          <w:rFonts w:cs="Times New Roman"/>
          <w:szCs w:val="24"/>
        </w:rPr>
        <w:t>label</w:t>
      </w:r>
      <w:r w:rsidR="00F26926">
        <w:rPr>
          <w:rFonts w:cs="Times New Roman"/>
          <w:szCs w:val="24"/>
        </w:rPr>
        <w:t>”</w:t>
      </w:r>
      <w:r w:rsidRPr="00A11F19">
        <w:rPr>
          <w:rFonts w:cs="Times New Roman"/>
          <w:szCs w:val="24"/>
        </w:rPr>
        <w:t>). Iceberg Seafood videreforædler ikke søkogte rejer; men sælger dem direkte til detailleddet, grossister eller producenter, både i Europa, Norden og Asien/Japan.</w:t>
      </w:r>
    </w:p>
    <w:p w14:paraId="35C67AB3" w14:textId="5E18C8DA" w:rsidR="006B4E78" w:rsidRPr="00A11F19" w:rsidRDefault="006B4E78" w:rsidP="004421AF">
      <w:pPr>
        <w:rPr>
          <w:rFonts w:cs="Times New Roman"/>
          <w:szCs w:val="24"/>
        </w:rPr>
      </w:pPr>
      <w:r w:rsidRPr="00A11F19">
        <w:rPr>
          <w:rFonts w:cs="Times New Roman"/>
          <w:szCs w:val="24"/>
        </w:rPr>
        <w:t xml:space="preserve">Søkogte rejer kan blive håndpillet og dermed forædlet til lage rejer, som er af høj kvalitet og dermed alt andet lige opnår en relativ god pris. Japanrejer </w:t>
      </w:r>
      <w:r w:rsidR="00004C3F" w:rsidRPr="00A11F19">
        <w:rPr>
          <w:rFonts w:cs="Times New Roman"/>
          <w:szCs w:val="24"/>
        </w:rPr>
        <w:t>og i et mindre omfang også søkogte og italiensrejer</w:t>
      </w:r>
      <w:r w:rsidRPr="00A11F19">
        <w:rPr>
          <w:rFonts w:cs="Times New Roman"/>
          <w:szCs w:val="24"/>
        </w:rPr>
        <w:t xml:space="preserve"> videreforædles til Fantail, hvilket typisk sker i Japan. Fantail indgår som en del af Sushi udbuddet.</w:t>
      </w:r>
    </w:p>
    <w:p w14:paraId="43A80358" w14:textId="1F600725" w:rsidR="009A72A3" w:rsidRPr="00A11F19" w:rsidRDefault="009A72A3" w:rsidP="004421AF">
      <w:pPr>
        <w:rPr>
          <w:rFonts w:cs="Times New Roman"/>
          <w:szCs w:val="24"/>
        </w:rPr>
      </w:pPr>
      <w:r w:rsidRPr="00A11F19">
        <w:rPr>
          <w:rFonts w:cs="Times New Roman"/>
          <w:szCs w:val="24"/>
        </w:rPr>
        <w:t>Salget af skalrejer er fordelt på lande i Europa og Asien, jf. tabel 5.5. I forhold til kogte og pillede rejer er afsætningen af skalrejer mere geografisk spredt og selv om der er en vist overlap mellem eksportlandene (gælder især Danmark, Norge og Sverige)</w:t>
      </w:r>
      <w:r w:rsidR="000C6D61" w:rsidRPr="00A11F19">
        <w:rPr>
          <w:rFonts w:cs="Times New Roman"/>
          <w:szCs w:val="24"/>
        </w:rPr>
        <w:t xml:space="preserve"> for pillede rejer</w:t>
      </w:r>
      <w:r w:rsidRPr="00A11F19">
        <w:rPr>
          <w:rFonts w:cs="Times New Roman"/>
          <w:szCs w:val="24"/>
        </w:rPr>
        <w:t>, så betyder det, at selskaberne alt andet lige er mindre udsatte for lokale ændringer i efterspørgslen og afsætningsrisikoen er derfor alt andet lige mindre.</w:t>
      </w:r>
    </w:p>
    <w:p w14:paraId="6C1925E6" w14:textId="5D187200" w:rsidR="009A72A3" w:rsidRPr="00A11F19" w:rsidRDefault="009A72A3" w:rsidP="004421AF">
      <w:pPr>
        <w:rPr>
          <w:rFonts w:cs="Times New Roman"/>
          <w:szCs w:val="24"/>
        </w:rPr>
      </w:pPr>
      <w:r w:rsidRPr="00A11F19">
        <w:rPr>
          <w:rFonts w:cs="Times New Roman"/>
          <w:szCs w:val="24"/>
        </w:rPr>
        <w:t>Værdikæden for frosne skalrejer er vist i figur 5.2. De forarbejdede rejer eksporteres direkte fra trawlerne til enten PS, RG og Iceberg Seafood (ISF). PS og RG pakker en mindre del af de søkogte rejer om til detail. RG forædler rejer i Japan, bl.a. til fantail; mens PS får pakket søkogte rejer om til detail i Rusland. Ca. 2/3 af skalrejerne sælges direkte til grossister / producenter til videreforarbejdning. Nogle af disse grossister håndpiller søkogte skalrejer.</w:t>
      </w:r>
    </w:p>
    <w:p w14:paraId="07154C21" w14:textId="2EDF32AE" w:rsidR="00EA6098" w:rsidRPr="00A11F19" w:rsidRDefault="00EC6882" w:rsidP="004421AF">
      <w:pPr>
        <w:rPr>
          <w:rFonts w:cs="Times New Roman"/>
          <w:szCs w:val="24"/>
        </w:rPr>
      </w:pPr>
      <w:r w:rsidRPr="00A11F19">
        <w:rPr>
          <w:rFonts w:cs="Times New Roman"/>
          <w:szCs w:val="24"/>
        </w:rPr>
        <w:t>Figur 5.2</w:t>
      </w:r>
      <w:r w:rsidR="00EA6098" w:rsidRPr="00A11F19">
        <w:rPr>
          <w:rFonts w:cs="Times New Roman"/>
          <w:szCs w:val="24"/>
        </w:rPr>
        <w:t xml:space="preserve">. </w:t>
      </w:r>
      <w:r w:rsidR="00704C5B" w:rsidRPr="00A11F19">
        <w:rPr>
          <w:rFonts w:cs="Times New Roman"/>
          <w:szCs w:val="24"/>
        </w:rPr>
        <w:t>Flowet af</w:t>
      </w:r>
      <w:r w:rsidR="00EA6098" w:rsidRPr="00A11F19">
        <w:rPr>
          <w:rFonts w:cs="Times New Roman"/>
          <w:szCs w:val="24"/>
        </w:rPr>
        <w:t xml:space="preserve"> skalrejer</w:t>
      </w:r>
      <w:r w:rsidR="00704C5B" w:rsidRPr="00A11F19">
        <w:rPr>
          <w:rFonts w:cs="Times New Roman"/>
          <w:szCs w:val="24"/>
        </w:rPr>
        <w:t>. 2018.</w:t>
      </w:r>
    </w:p>
    <w:p w14:paraId="09A1810B" w14:textId="74B24628" w:rsidR="007C5670" w:rsidRPr="00A11F19" w:rsidRDefault="007C5670" w:rsidP="00602A3E">
      <w:pPr>
        <w:pBdr>
          <w:top w:val="single" w:sz="4" w:space="1" w:color="auto"/>
          <w:bottom w:val="single" w:sz="4" w:space="1" w:color="auto"/>
        </w:pBdr>
      </w:pPr>
      <w:r w:rsidRPr="00A11F19">
        <w:t>’Importør’</w:t>
      </w:r>
      <w:r w:rsidR="00E56423" w:rsidRPr="00A11F19">
        <w:t xml:space="preserve">              </w:t>
      </w:r>
      <w:r w:rsidRPr="00A11F19">
        <w:t xml:space="preserve">      </w:t>
      </w:r>
      <w:r w:rsidR="00E56423" w:rsidRPr="00A11F19">
        <w:t>Forarbejdning                Produkter</w:t>
      </w:r>
      <w:r w:rsidR="00E56423" w:rsidRPr="00A11F19">
        <w:tab/>
        <w:t xml:space="preserve"> </w:t>
      </w:r>
      <w:r w:rsidR="006B4E78" w:rsidRPr="00A11F19">
        <w:t>Andel af s</w:t>
      </w:r>
      <w:r w:rsidR="00E56423" w:rsidRPr="00A11F19">
        <w:t>alg</w:t>
      </w:r>
      <w:r w:rsidR="00E56423" w:rsidRPr="00A11F19">
        <w:br/>
      </w:r>
      <w:r w:rsidRPr="00A11F19">
        <w:t xml:space="preserve"> Danmark</w:t>
      </w:r>
      <w:r w:rsidR="00E56423" w:rsidRPr="00A11F19">
        <w:t xml:space="preserve">           </w:t>
      </w:r>
      <w:r w:rsidRPr="00A11F19">
        <w:t xml:space="preserve">          Japan / </w:t>
      </w:r>
      <w:r w:rsidR="00E56423" w:rsidRPr="00A11F19">
        <w:t>DK /</w:t>
      </w:r>
      <w:r w:rsidR="006B4E78" w:rsidRPr="00A11F19">
        <w:tab/>
      </w:r>
      <w:r w:rsidR="006B4E78" w:rsidRPr="00A11F19">
        <w:tab/>
      </w:r>
      <w:r w:rsidR="006B4E78" w:rsidRPr="00A11F19">
        <w:tab/>
        <w:t>fordelt på lande</w:t>
      </w:r>
      <w:r w:rsidRPr="00A11F19">
        <w:br/>
        <w:t xml:space="preserve">                                   Tyskland / Rusland</w:t>
      </w:r>
    </w:p>
    <w:p w14:paraId="59224979" w14:textId="411756FA" w:rsidR="00E56423" w:rsidRPr="00A11F19" w:rsidRDefault="00DD0B6F" w:rsidP="00E56423">
      <w:r w:rsidRPr="00A11F19">
        <w:rPr>
          <w:noProof/>
          <w:lang w:eastAsia="da-DK"/>
        </w:rPr>
        <mc:AlternateContent>
          <mc:Choice Requires="wps">
            <w:drawing>
              <wp:anchor distT="0" distB="0" distL="114300" distR="114300" simplePos="0" relativeHeight="251728896" behindDoc="0" locked="0" layoutInCell="1" allowOverlap="1" wp14:anchorId="6B03B6C9" wp14:editId="2B769514">
                <wp:simplePos x="0" y="0"/>
                <wp:positionH relativeFrom="column">
                  <wp:posOffset>4063365</wp:posOffset>
                </wp:positionH>
                <wp:positionV relativeFrom="paragraph">
                  <wp:posOffset>78740</wp:posOffset>
                </wp:positionV>
                <wp:extent cx="1073150" cy="1612900"/>
                <wp:effectExtent l="0" t="0" r="12700" b="25400"/>
                <wp:wrapNone/>
                <wp:docPr id="219" name="Tekstfelt 219"/>
                <wp:cNvGraphicFramePr/>
                <a:graphic xmlns:a="http://schemas.openxmlformats.org/drawingml/2006/main">
                  <a:graphicData uri="http://schemas.microsoft.com/office/word/2010/wordprocessingShape">
                    <wps:wsp>
                      <wps:cNvSpPr txBox="1"/>
                      <wps:spPr>
                        <a:xfrm>
                          <a:off x="0" y="0"/>
                          <a:ext cx="1073150" cy="1612900"/>
                        </a:xfrm>
                        <a:prstGeom prst="rect">
                          <a:avLst/>
                        </a:prstGeom>
                        <a:solidFill>
                          <a:sysClr val="window" lastClr="FFFFFF"/>
                        </a:solidFill>
                        <a:ln w="6350">
                          <a:solidFill>
                            <a:prstClr val="black"/>
                          </a:solidFill>
                        </a:ln>
                      </wps:spPr>
                      <wps:txbx>
                        <w:txbxContent>
                          <w:p w14:paraId="18B09545" w14:textId="5BE68920" w:rsidR="00E5315C" w:rsidRDefault="00E5315C" w:rsidP="009845E6">
                            <w:r>
                              <w:t>Kina 32 %</w:t>
                            </w:r>
                          </w:p>
                          <w:p w14:paraId="495B2612" w14:textId="362780F2" w:rsidR="00E5315C" w:rsidRDefault="00E5315C" w:rsidP="009845E6">
                            <w:r>
                              <w:t>Japan 6 %</w:t>
                            </w:r>
                          </w:p>
                          <w:p w14:paraId="48D06E9C" w14:textId="248A821B" w:rsidR="00E5315C" w:rsidRDefault="00E5315C" w:rsidP="009845E6">
                            <w:r>
                              <w:t>Europa 48 %</w:t>
                            </w:r>
                          </w:p>
                          <w:p w14:paraId="7F3029FD" w14:textId="70AE1681" w:rsidR="00E5315C" w:rsidRDefault="00E5315C" w:rsidP="009845E6">
                            <w:r>
                              <w:t>Rusland 11 %</w:t>
                            </w:r>
                          </w:p>
                          <w:p w14:paraId="08A90895" w14:textId="3770909C" w:rsidR="00E5315C" w:rsidRDefault="00E5315C" w:rsidP="00E56423">
                            <w:r>
                              <w:t>Øvrige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3B6C9" id="Tekstfelt 219" o:spid="_x0000_s1052" type="#_x0000_t202" style="position:absolute;margin-left:319.95pt;margin-top:6.2pt;width:84.5pt;height:1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" fillcolor="window" strokeweight=".5pt">
                <v:textbox>
                  <w:txbxContent>
                    <w:p w14:paraId="18B09545" w14:textId="5BE68920" w:rsidR="00E5315C" w:rsidRDefault="00E5315C" w:rsidP="009845E6">
                      <w:r>
                        <w:t>Kina 32 %</w:t>
                      </w:r>
                    </w:p>
                    <w:p w14:paraId="495B2612" w14:textId="362780F2" w:rsidR="00E5315C" w:rsidRDefault="00E5315C" w:rsidP="009845E6">
                      <w:r>
                        <w:t>Japan 6 %</w:t>
                      </w:r>
                    </w:p>
                    <w:p w14:paraId="48D06E9C" w14:textId="248A821B" w:rsidR="00E5315C" w:rsidRDefault="00E5315C" w:rsidP="009845E6">
                      <w:r>
                        <w:t>Europa 48 %</w:t>
                      </w:r>
                    </w:p>
                    <w:p w14:paraId="7F3029FD" w14:textId="70AE1681" w:rsidR="00E5315C" w:rsidRDefault="00E5315C" w:rsidP="009845E6">
                      <w:r>
                        <w:t>Rusland 11 %</w:t>
                      </w:r>
                    </w:p>
                    <w:p w14:paraId="08A90895" w14:textId="3770909C" w:rsidR="00E5315C" w:rsidRDefault="00E5315C" w:rsidP="00E56423">
                      <w:r>
                        <w:t>Øvrige 3 %</w:t>
                      </w:r>
                    </w:p>
                  </w:txbxContent>
                </v:textbox>
              </v:shape>
            </w:pict>
          </mc:Fallback>
        </mc:AlternateContent>
      </w:r>
      <w:r w:rsidR="00A05EB0" w:rsidRPr="00A11F19">
        <w:rPr>
          <w:noProof/>
          <w:lang w:eastAsia="da-DK"/>
        </w:rPr>
        <mc:AlternateContent>
          <mc:Choice Requires="wps">
            <w:drawing>
              <wp:anchor distT="0" distB="0" distL="114300" distR="114300" simplePos="0" relativeHeight="251721728" behindDoc="0" locked="0" layoutInCell="1" allowOverlap="1" wp14:anchorId="47259D19" wp14:editId="0E65BCD6">
                <wp:simplePos x="0" y="0"/>
                <wp:positionH relativeFrom="column">
                  <wp:posOffset>2707005</wp:posOffset>
                </wp:positionH>
                <wp:positionV relativeFrom="paragraph">
                  <wp:posOffset>147955</wp:posOffset>
                </wp:positionV>
                <wp:extent cx="1001395" cy="1447800"/>
                <wp:effectExtent l="0" t="0" r="27305" b="19050"/>
                <wp:wrapNone/>
                <wp:docPr id="221" name="Tekstfelt 221"/>
                <wp:cNvGraphicFramePr/>
                <a:graphic xmlns:a="http://schemas.openxmlformats.org/drawingml/2006/main">
                  <a:graphicData uri="http://schemas.microsoft.com/office/word/2010/wordprocessingShape">
                    <wps:wsp>
                      <wps:cNvSpPr txBox="1"/>
                      <wps:spPr>
                        <a:xfrm>
                          <a:off x="0" y="0"/>
                          <a:ext cx="1001395" cy="1447800"/>
                        </a:xfrm>
                        <a:prstGeom prst="rect">
                          <a:avLst/>
                        </a:prstGeom>
                        <a:solidFill>
                          <a:sysClr val="window" lastClr="FFFFFF"/>
                        </a:solidFill>
                        <a:ln w="6350">
                          <a:solidFill>
                            <a:prstClr val="black"/>
                          </a:solidFill>
                        </a:ln>
                      </wps:spPr>
                      <wps:txbx>
                        <w:txbxContent>
                          <w:p w14:paraId="661B5497" w14:textId="77777777" w:rsidR="00E5315C" w:rsidRDefault="00E5315C" w:rsidP="00E56423"/>
                          <w:p w14:paraId="518D2950" w14:textId="64D1B3AB" w:rsidR="00E5315C" w:rsidRDefault="00E5315C" w:rsidP="00E56423">
                            <w:r>
                              <w:t>Detail og Food Service (33 %)</w:t>
                            </w:r>
                          </w:p>
                          <w:p w14:paraId="2F76CB1D" w14:textId="2A7BA766" w:rsidR="00E5315C" w:rsidRDefault="00E5315C" w:rsidP="00E56423">
                            <w:r>
                              <w:t>Bulk (67 %)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59D19" id="Tekstfelt 221" o:spid="_x0000_s1053" type="#_x0000_t202" style="position:absolute;margin-left:213.15pt;margin-top:11.65pt;width:78.85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" fillcolor="window" strokeweight=".5pt">
                <v:textbox>
                  <w:txbxContent>
                    <w:p w14:paraId="661B5497" w14:textId="77777777" w:rsidR="00E5315C" w:rsidRDefault="00E5315C" w:rsidP="00E56423"/>
                    <w:p w14:paraId="518D2950" w14:textId="64D1B3AB" w:rsidR="00E5315C" w:rsidRDefault="00E5315C" w:rsidP="00E56423">
                      <w:r>
                        <w:t>Detail og Food Service (33 %)</w:t>
                      </w:r>
                    </w:p>
                    <w:p w14:paraId="2F76CB1D" w14:textId="2A7BA766" w:rsidR="00E5315C" w:rsidRDefault="00E5315C" w:rsidP="00E56423">
                      <w:r>
                        <w:t>Bulk (67 %)</w:t>
                      </w:r>
                    </w:p>
                  </w:txbxContent>
                </v:textbox>
              </v:shape>
            </w:pict>
          </mc:Fallback>
        </mc:AlternateContent>
      </w:r>
      <w:r w:rsidR="00A05EB0" w:rsidRPr="00A11F19">
        <w:rPr>
          <w:noProof/>
          <w:lang w:eastAsia="da-DK"/>
        </w:rPr>
        <mc:AlternateContent>
          <mc:Choice Requires="wps">
            <w:drawing>
              <wp:anchor distT="0" distB="0" distL="114300" distR="114300" simplePos="0" relativeHeight="251748352" behindDoc="0" locked="0" layoutInCell="1" allowOverlap="1" wp14:anchorId="3B932EFB" wp14:editId="44B8EC6A">
                <wp:simplePos x="0" y="0"/>
                <wp:positionH relativeFrom="column">
                  <wp:posOffset>901065</wp:posOffset>
                </wp:positionH>
                <wp:positionV relativeFrom="paragraph">
                  <wp:posOffset>200660</wp:posOffset>
                </wp:positionV>
                <wp:extent cx="1800860" cy="0"/>
                <wp:effectExtent l="0" t="76200" r="27940" b="95250"/>
                <wp:wrapNone/>
                <wp:docPr id="240" name="Lige pilforbindelse 240"/>
                <wp:cNvGraphicFramePr/>
                <a:graphic xmlns:a="http://schemas.openxmlformats.org/drawingml/2006/main">
                  <a:graphicData uri="http://schemas.microsoft.com/office/word/2010/wordprocessingShape">
                    <wps:wsp>
                      <wps:cNvCnPr/>
                      <wps:spPr>
                        <a:xfrm flipV="1">
                          <a:off x="0" y="0"/>
                          <a:ext cx="18008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9CAB84" id="Lige pilforbindelse 240" o:spid="_x0000_s1026" type="#_x0000_t32" style="position:absolute;margin-left:70.95pt;margin-top:15.8pt;width:141.8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" strokecolor="#4472c4" strokeweight=".5pt">
                <v:stroke endarrow="block" joinstyle="miter"/>
              </v:shape>
            </w:pict>
          </mc:Fallback>
        </mc:AlternateContent>
      </w:r>
      <w:r w:rsidR="007C5670" w:rsidRPr="00A11F19">
        <w:rPr>
          <w:noProof/>
          <w:lang w:eastAsia="da-DK"/>
        </w:rPr>
        <mc:AlternateContent>
          <mc:Choice Requires="wps">
            <w:drawing>
              <wp:anchor distT="0" distB="0" distL="114300" distR="114300" simplePos="0" relativeHeight="251718656" behindDoc="0" locked="0" layoutInCell="1" allowOverlap="1" wp14:anchorId="29CB9CD5" wp14:editId="2B72A2F6">
                <wp:simplePos x="0" y="0"/>
                <wp:positionH relativeFrom="column">
                  <wp:posOffset>1905</wp:posOffset>
                </wp:positionH>
                <wp:positionV relativeFrom="paragraph">
                  <wp:posOffset>76835</wp:posOffset>
                </wp:positionV>
                <wp:extent cx="899160" cy="685800"/>
                <wp:effectExtent l="0" t="0" r="15240" b="19050"/>
                <wp:wrapNone/>
                <wp:docPr id="222" name="Tekstfelt 222"/>
                <wp:cNvGraphicFramePr/>
                <a:graphic xmlns:a="http://schemas.openxmlformats.org/drawingml/2006/main">
                  <a:graphicData uri="http://schemas.microsoft.com/office/word/2010/wordprocessingShape">
                    <wps:wsp>
                      <wps:cNvSpPr txBox="1"/>
                      <wps:spPr>
                        <a:xfrm>
                          <a:off x="0" y="0"/>
                          <a:ext cx="899160" cy="685800"/>
                        </a:xfrm>
                        <a:prstGeom prst="rect">
                          <a:avLst/>
                        </a:prstGeom>
                        <a:solidFill>
                          <a:sysClr val="window" lastClr="FFFFFF"/>
                        </a:solidFill>
                        <a:ln w="6350">
                          <a:solidFill>
                            <a:prstClr val="black"/>
                          </a:solidFill>
                        </a:ln>
                      </wps:spPr>
                      <wps:txbx>
                        <w:txbxContent>
                          <w:p w14:paraId="68F6980C" w14:textId="3AF862A6" w:rsidR="00E5315C" w:rsidRDefault="00E5315C" w:rsidP="00E56423">
                            <w:r>
                              <w:t>PS</w:t>
                            </w:r>
                          </w:p>
                          <w:p w14:paraId="5733F846" w14:textId="247AE4FF" w:rsidR="00E5315C" w:rsidRDefault="00E5315C" w:rsidP="00E56423">
                            <w:r>
                              <w:t>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9CD5" id="Tekstfelt 222" o:spid="_x0000_s1054" type="#_x0000_t202" style="position:absolute;margin-left:.15pt;margin-top:6.05pt;width:70.8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" fillcolor="window" strokeweight=".5pt">
                <v:textbox>
                  <w:txbxContent>
                    <w:p w14:paraId="68F6980C" w14:textId="3AF862A6" w:rsidR="00E5315C" w:rsidRDefault="00E5315C" w:rsidP="00E56423">
                      <w:r>
                        <w:t>PS</w:t>
                      </w:r>
                    </w:p>
                    <w:p w14:paraId="5733F846" w14:textId="247AE4FF" w:rsidR="00E5315C" w:rsidRDefault="00E5315C" w:rsidP="00E56423">
                      <w:r>
                        <w:t>RG</w:t>
                      </w:r>
                    </w:p>
                  </w:txbxContent>
                </v:textbox>
              </v:shape>
            </w:pict>
          </mc:Fallback>
        </mc:AlternateContent>
      </w:r>
    </w:p>
    <w:p w14:paraId="13697E40" w14:textId="48E74E63" w:rsidR="00E56423" w:rsidRPr="00A11F19" w:rsidRDefault="00E56423" w:rsidP="00E56423">
      <w:r w:rsidRPr="00A11F19">
        <w:rPr>
          <w:noProof/>
          <w:lang w:eastAsia="da-DK"/>
        </w:rPr>
        <mc:AlternateContent>
          <mc:Choice Requires="wps">
            <w:drawing>
              <wp:anchor distT="0" distB="0" distL="114300" distR="114300" simplePos="0" relativeHeight="251726848" behindDoc="0" locked="0" layoutInCell="1" allowOverlap="1" wp14:anchorId="2480FB76" wp14:editId="67E28D15">
                <wp:simplePos x="0" y="0"/>
                <wp:positionH relativeFrom="column">
                  <wp:posOffset>901065</wp:posOffset>
                </wp:positionH>
                <wp:positionV relativeFrom="paragraph">
                  <wp:posOffset>175895</wp:posOffset>
                </wp:positionV>
                <wp:extent cx="480060" cy="0"/>
                <wp:effectExtent l="0" t="76200" r="15240" b="95250"/>
                <wp:wrapNone/>
                <wp:docPr id="223" name="Lige pilforbindelse 223"/>
                <wp:cNvGraphicFramePr/>
                <a:graphic xmlns:a="http://schemas.openxmlformats.org/drawingml/2006/main">
                  <a:graphicData uri="http://schemas.microsoft.com/office/word/2010/wordprocessingShape">
                    <wps:wsp>
                      <wps:cNvCnPr/>
                      <wps:spPr>
                        <a:xfrm>
                          <a:off x="0" y="0"/>
                          <a:ext cx="4800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2532" id="Lige pilforbindelse 223" o:spid="_x0000_s1026" type="#_x0000_t32" style="position:absolute;margin-left:70.95pt;margin-top:13.85pt;width:37.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" strokecolor="#4472c4" strokeweight=".5pt">
                <v:stroke endarrow="block" joinstyle="miter"/>
              </v:shape>
            </w:pict>
          </mc:Fallback>
        </mc:AlternateContent>
      </w:r>
      <w:r w:rsidRPr="00A11F19">
        <w:rPr>
          <w:noProof/>
          <w:lang w:eastAsia="da-DK"/>
        </w:rPr>
        <mc:AlternateContent>
          <mc:Choice Requires="wps">
            <w:drawing>
              <wp:anchor distT="0" distB="0" distL="114300" distR="114300" simplePos="0" relativeHeight="251720704" behindDoc="0" locked="0" layoutInCell="1" allowOverlap="1" wp14:anchorId="054793F9" wp14:editId="794B5709">
                <wp:simplePos x="0" y="0"/>
                <wp:positionH relativeFrom="column">
                  <wp:posOffset>1381125</wp:posOffset>
                </wp:positionH>
                <wp:positionV relativeFrom="paragraph">
                  <wp:posOffset>46355</wp:posOffset>
                </wp:positionV>
                <wp:extent cx="922020" cy="1061085"/>
                <wp:effectExtent l="0" t="0" r="11430" b="24765"/>
                <wp:wrapNone/>
                <wp:docPr id="225" name="Tekstfelt 225"/>
                <wp:cNvGraphicFramePr/>
                <a:graphic xmlns:a="http://schemas.openxmlformats.org/drawingml/2006/main">
                  <a:graphicData uri="http://schemas.microsoft.com/office/word/2010/wordprocessingShape">
                    <wps:wsp>
                      <wps:cNvSpPr txBox="1"/>
                      <wps:spPr>
                        <a:xfrm>
                          <a:off x="0" y="0"/>
                          <a:ext cx="922020" cy="1061085"/>
                        </a:xfrm>
                        <a:prstGeom prst="rect">
                          <a:avLst/>
                        </a:prstGeom>
                        <a:solidFill>
                          <a:sysClr val="window" lastClr="FFFFFF"/>
                        </a:solidFill>
                        <a:ln w="6350">
                          <a:solidFill>
                            <a:prstClr val="black"/>
                          </a:solidFill>
                        </a:ln>
                      </wps:spPr>
                      <wps:txbx>
                        <w:txbxContent>
                          <w:p w14:paraId="44866830" w14:textId="3C092E94" w:rsidR="00E5315C" w:rsidRDefault="00E5315C" w:rsidP="00E56423">
                            <w:r>
                              <w:t>PS / RG:</w:t>
                            </w:r>
                          </w:p>
                          <w:p w14:paraId="138E713D" w14:textId="0A1AAA70" w:rsidR="00E5315C" w:rsidRDefault="00E5315C" w:rsidP="00E56423">
                            <w:r>
                              <w:t>Pakning</w:t>
                            </w:r>
                          </w:p>
                          <w:p w14:paraId="02E2C4D4" w14:textId="057312F4" w:rsidR="00E5315C" w:rsidRDefault="00E5315C" w:rsidP="00E56423">
                            <w:r>
                              <w:t>Fantail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93F9" id="Tekstfelt 225" o:spid="_x0000_s1055" type="#_x0000_t202" style="position:absolute;margin-left:108.75pt;margin-top:3.65pt;width:72.6pt;height:8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" fillcolor="window" strokeweight=".5pt">
                <v:textbox>
                  <w:txbxContent>
                    <w:p w14:paraId="44866830" w14:textId="3C092E94" w:rsidR="00E5315C" w:rsidRDefault="00E5315C" w:rsidP="00E56423">
                      <w:r>
                        <w:t>PS / RG:</w:t>
                      </w:r>
                    </w:p>
                    <w:p w14:paraId="138E713D" w14:textId="0A1AAA70" w:rsidR="00E5315C" w:rsidRDefault="00E5315C" w:rsidP="00E56423">
                      <w:r>
                        <w:t>Pakning</w:t>
                      </w:r>
                    </w:p>
                    <w:p w14:paraId="02E2C4D4" w14:textId="057312F4" w:rsidR="00E5315C" w:rsidRDefault="00E5315C" w:rsidP="00E56423">
                      <w:r>
                        <w:t>Fantail</w:t>
                      </w:r>
                    </w:p>
                  </w:txbxContent>
                </v:textbox>
              </v:shape>
            </w:pict>
          </mc:Fallback>
        </mc:AlternateContent>
      </w:r>
    </w:p>
    <w:p w14:paraId="511D282D" w14:textId="6CB6F757" w:rsidR="00E56423" w:rsidRPr="00A11F19" w:rsidRDefault="00827B64" w:rsidP="00E56423">
      <w:r w:rsidRPr="00A11F19">
        <w:rPr>
          <w:noProof/>
          <w:lang w:eastAsia="da-DK"/>
        </w:rPr>
        <mc:AlternateContent>
          <mc:Choice Requires="wps">
            <w:drawing>
              <wp:anchor distT="0" distB="0" distL="114300" distR="114300" simplePos="0" relativeHeight="251724800" behindDoc="0" locked="0" layoutInCell="1" allowOverlap="1" wp14:anchorId="20F01260" wp14:editId="5A56F080">
                <wp:simplePos x="0" y="0"/>
                <wp:positionH relativeFrom="column">
                  <wp:posOffset>2303145</wp:posOffset>
                </wp:positionH>
                <wp:positionV relativeFrom="paragraph">
                  <wp:posOffset>138430</wp:posOffset>
                </wp:positionV>
                <wp:extent cx="403860" cy="0"/>
                <wp:effectExtent l="0" t="76200" r="15240" b="95250"/>
                <wp:wrapNone/>
                <wp:docPr id="224" name="Lige pilforbindelse 224"/>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5DD261" id="Lige pilforbindelse 224" o:spid="_x0000_s1026" type="#_x0000_t32" style="position:absolute;margin-left:181.35pt;margin-top:10.9pt;width:31.8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" strokecolor="#4472c4" strokeweight=".5pt">
                <v:stroke endarrow="block" joinstyle="miter"/>
              </v:shape>
            </w:pict>
          </mc:Fallback>
        </mc:AlternateContent>
      </w:r>
      <w:r w:rsidR="00E56423" w:rsidRPr="00A11F19">
        <w:rPr>
          <w:noProof/>
          <w:lang w:eastAsia="da-DK"/>
        </w:rPr>
        <mc:AlternateContent>
          <mc:Choice Requires="wps">
            <w:drawing>
              <wp:anchor distT="0" distB="0" distL="114300" distR="114300" simplePos="0" relativeHeight="251729920" behindDoc="0" locked="0" layoutInCell="1" allowOverlap="1" wp14:anchorId="10E65740" wp14:editId="54553EA2">
                <wp:simplePos x="0" y="0"/>
                <wp:positionH relativeFrom="column">
                  <wp:posOffset>3705225</wp:posOffset>
                </wp:positionH>
                <wp:positionV relativeFrom="paragraph">
                  <wp:posOffset>207010</wp:posOffset>
                </wp:positionV>
                <wp:extent cx="358140" cy="0"/>
                <wp:effectExtent l="0" t="76200" r="22860" b="95250"/>
                <wp:wrapNone/>
                <wp:docPr id="226" name="Lige pilforbindelse 226"/>
                <wp:cNvGraphicFramePr/>
                <a:graphic xmlns:a="http://schemas.openxmlformats.org/drawingml/2006/main">
                  <a:graphicData uri="http://schemas.microsoft.com/office/word/2010/wordprocessingShape">
                    <wps:wsp>
                      <wps:cNvCnPr/>
                      <wps:spPr>
                        <a:xfrm>
                          <a:off x="0" y="0"/>
                          <a:ext cx="3581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7F752" id="Lige pilforbindelse 226" o:spid="_x0000_s1026" type="#_x0000_t32" style="position:absolute;margin-left:291.75pt;margin-top:16.3pt;width:28.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" strokecolor="#4472c4" strokeweight=".5pt">
                <v:stroke endarrow="block" joinstyle="miter"/>
              </v:shape>
            </w:pict>
          </mc:Fallback>
        </mc:AlternateContent>
      </w:r>
    </w:p>
    <w:p w14:paraId="669B38C3" w14:textId="16A6B0B2" w:rsidR="00E56423" w:rsidRPr="00A11F19" w:rsidRDefault="00827B64" w:rsidP="00E56423">
      <w:r w:rsidRPr="00A11F19">
        <w:rPr>
          <w:noProof/>
          <w:lang w:eastAsia="da-DK"/>
        </w:rPr>
        <mc:AlternateContent>
          <mc:Choice Requires="wps">
            <w:drawing>
              <wp:anchor distT="0" distB="0" distL="114300" distR="114300" simplePos="0" relativeHeight="251730944" behindDoc="0" locked="0" layoutInCell="1" allowOverlap="1" wp14:anchorId="186040BC" wp14:editId="6550A869">
                <wp:simplePos x="0" y="0"/>
                <wp:positionH relativeFrom="column">
                  <wp:posOffset>1905</wp:posOffset>
                </wp:positionH>
                <wp:positionV relativeFrom="paragraph">
                  <wp:posOffset>93980</wp:posOffset>
                </wp:positionV>
                <wp:extent cx="952500" cy="563880"/>
                <wp:effectExtent l="0" t="0" r="19050" b="26670"/>
                <wp:wrapNone/>
                <wp:docPr id="231" name="Tekstfelt 231"/>
                <wp:cNvGraphicFramePr/>
                <a:graphic xmlns:a="http://schemas.openxmlformats.org/drawingml/2006/main">
                  <a:graphicData uri="http://schemas.microsoft.com/office/word/2010/wordprocessingShape">
                    <wps:wsp>
                      <wps:cNvSpPr txBox="1"/>
                      <wps:spPr>
                        <a:xfrm>
                          <a:off x="0" y="0"/>
                          <a:ext cx="952500" cy="563880"/>
                        </a:xfrm>
                        <a:prstGeom prst="rect">
                          <a:avLst/>
                        </a:prstGeom>
                        <a:solidFill>
                          <a:schemeClr val="lt1"/>
                        </a:solidFill>
                        <a:ln w="6350">
                          <a:solidFill>
                            <a:prstClr val="black"/>
                          </a:solidFill>
                        </a:ln>
                      </wps:spPr>
                      <wps:txbx>
                        <w:txbxContent>
                          <w:p w14:paraId="7E822E7E" w14:textId="28144B41" w:rsidR="00E5315C" w:rsidRDefault="00E5315C">
                            <w:r>
                              <w:t>ISF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040BC" id="Tekstfelt 231" o:spid="_x0000_s1056" type="#_x0000_t202" style="position:absolute;margin-left:.15pt;margin-top:7.4pt;width:75pt;height:44.4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" fillcolor="white [3201]" strokeweight=".5pt">
                <v:textbox>
                  <w:txbxContent>
                    <w:p w14:paraId="7E822E7E" w14:textId="28144B41" w:rsidR="00E5315C" w:rsidRDefault="00E5315C">
                      <w:r>
                        <w:t>ISF</w:t>
                      </w:r>
                    </w:p>
                  </w:txbxContent>
                </v:textbox>
              </v:shape>
            </w:pict>
          </mc:Fallback>
        </mc:AlternateContent>
      </w:r>
    </w:p>
    <w:p w14:paraId="6BDD78B0" w14:textId="77777777" w:rsidR="00E56423" w:rsidRPr="00A11F19" w:rsidRDefault="00E56423" w:rsidP="00E56423">
      <w:r w:rsidRPr="00A11F19">
        <w:rPr>
          <w:noProof/>
          <w:lang w:eastAsia="da-DK"/>
        </w:rPr>
        <mc:AlternateContent>
          <mc:Choice Requires="wps">
            <w:drawing>
              <wp:anchor distT="0" distB="0" distL="114300" distR="114300" simplePos="0" relativeHeight="251722752" behindDoc="0" locked="0" layoutInCell="1" allowOverlap="1" wp14:anchorId="55192492" wp14:editId="6259C2FF">
                <wp:simplePos x="0" y="0"/>
                <wp:positionH relativeFrom="column">
                  <wp:posOffset>946785</wp:posOffset>
                </wp:positionH>
                <wp:positionV relativeFrom="paragraph">
                  <wp:posOffset>253365</wp:posOffset>
                </wp:positionV>
                <wp:extent cx="1755140" cy="0"/>
                <wp:effectExtent l="0" t="76200" r="16510" b="95250"/>
                <wp:wrapNone/>
                <wp:docPr id="230" name="Lige pilforbindelse 230"/>
                <wp:cNvGraphicFramePr/>
                <a:graphic xmlns:a="http://schemas.openxmlformats.org/drawingml/2006/main">
                  <a:graphicData uri="http://schemas.microsoft.com/office/word/2010/wordprocessingShape">
                    <wps:wsp>
                      <wps:cNvCnPr/>
                      <wps:spPr>
                        <a:xfrm flipV="1">
                          <a:off x="0" y="0"/>
                          <a:ext cx="17551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734349" id="Lige pilforbindelse 230" o:spid="_x0000_s1026" type="#_x0000_t32" style="position:absolute;margin-left:74.55pt;margin-top:19.95pt;width:138.2pt;height: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" strokecolor="#4472c4" strokeweight=".5pt">
                <v:stroke endarrow="block" joinstyle="miter"/>
              </v:shape>
            </w:pict>
          </mc:Fallback>
        </mc:AlternateContent>
      </w:r>
    </w:p>
    <w:p w14:paraId="2A6BEEB3" w14:textId="605A5F9B" w:rsidR="00E56423" w:rsidRPr="00A11F19" w:rsidRDefault="00E56423" w:rsidP="00E56423"/>
    <w:p w14:paraId="0612B340" w14:textId="6501386E" w:rsidR="00F94346" w:rsidRPr="00A11F19" w:rsidRDefault="00F94346" w:rsidP="00E56423">
      <w:pPr>
        <w:rPr>
          <w:sz w:val="20"/>
          <w:szCs w:val="20"/>
        </w:rPr>
      </w:pPr>
      <w:bookmarkStart w:id="24" w:name="_Hlk27571683"/>
      <w:r w:rsidRPr="00A11F19">
        <w:rPr>
          <w:sz w:val="20"/>
          <w:szCs w:val="20"/>
        </w:rPr>
        <w:t xml:space="preserve">Kilde: </w:t>
      </w:r>
      <w:r w:rsidR="00F44AE2" w:rsidRPr="00A11F19">
        <w:rPr>
          <w:sz w:val="20"/>
          <w:szCs w:val="20"/>
        </w:rPr>
        <w:t>Data fra s</w:t>
      </w:r>
      <w:r w:rsidRPr="00A11F19">
        <w:rPr>
          <w:sz w:val="20"/>
          <w:szCs w:val="20"/>
        </w:rPr>
        <w:t>elskaber og egen udvikling</w:t>
      </w:r>
    </w:p>
    <w:bookmarkEnd w:id="24"/>
    <w:p w14:paraId="724BFB8B" w14:textId="77777777" w:rsidR="00602A3E" w:rsidRPr="00A11F19" w:rsidRDefault="00602A3E" w:rsidP="004421AF">
      <w:pPr>
        <w:rPr>
          <w:rFonts w:cs="Times New Roman"/>
          <w:szCs w:val="24"/>
        </w:rPr>
      </w:pPr>
    </w:p>
    <w:p w14:paraId="16AE2F38" w14:textId="77777777" w:rsidR="0055439A" w:rsidRPr="00A11F19" w:rsidRDefault="0055439A" w:rsidP="004421AF">
      <w:pPr>
        <w:pStyle w:val="Overskrift3"/>
        <w:numPr>
          <w:ilvl w:val="2"/>
          <w:numId w:val="4"/>
        </w:numPr>
        <w:ind w:left="720"/>
      </w:pPr>
      <w:r w:rsidRPr="00A11F19">
        <w:t>Værdiskabelse og ejerskab udenfor Grønland</w:t>
      </w:r>
    </w:p>
    <w:p w14:paraId="24F0E8A5" w14:textId="6C0096D1" w:rsidR="00FF36EB" w:rsidRPr="00A11F19" w:rsidRDefault="00122341" w:rsidP="0055439A">
      <w:r w:rsidRPr="00A11F19">
        <w:t>Både Royal Greenland og Polar Seafood har forædlingsaktiviteter udenfor Grønland. Man kan selvfølgelig diskutere om pakning af rejeprodukter er en forædlingsaktivitet</w:t>
      </w:r>
      <w:r w:rsidR="00907714" w:rsidRPr="00A11F19">
        <w:t xml:space="preserve">. Det </w:t>
      </w:r>
      <w:r w:rsidRPr="00A11F19">
        <w:t xml:space="preserve">vil </w:t>
      </w:r>
      <w:r w:rsidR="00907714" w:rsidRPr="00A11F19">
        <w:t xml:space="preserve">blandt andet </w:t>
      </w:r>
      <w:r w:rsidRPr="00A11F19">
        <w:t>afhænge af om produktet opnå</w:t>
      </w:r>
      <w:r w:rsidR="00576418" w:rsidRPr="00A11F19">
        <w:t>r</w:t>
      </w:r>
      <w:r w:rsidRPr="00A11F19">
        <w:t xml:space="preserve"> en højere pris</w:t>
      </w:r>
      <w:r w:rsidR="00576418" w:rsidRPr="00A11F19">
        <w:t xml:space="preserve"> på grund af</w:t>
      </w:r>
      <w:r w:rsidR="00243711" w:rsidRPr="00A11F19">
        <w:t xml:space="preserve"> </w:t>
      </w:r>
      <w:r w:rsidR="00576418" w:rsidRPr="00A11F19">
        <w:lastRenderedPageBreak/>
        <w:t>pakningen</w:t>
      </w:r>
      <w:r w:rsidRPr="00A11F19">
        <w:t>.</w:t>
      </w:r>
      <w:r w:rsidR="000C6D61" w:rsidRPr="00A11F19">
        <w:t xml:space="preserve"> </w:t>
      </w:r>
      <w:r w:rsidR="00FB1709" w:rsidRPr="00A11F19">
        <w:t xml:space="preserve">Datterselskaber beskattes i det relevante land. </w:t>
      </w:r>
      <w:r w:rsidR="000C6D61" w:rsidRPr="00A11F19">
        <w:t>Datterselskaber indgår i koncernregnskabet for RG og PS</w:t>
      </w:r>
      <w:r w:rsidR="00FB1709" w:rsidRPr="00A11F19">
        <w:t xml:space="preserve"> med en resultatandel og koncernoverskuddet tilgår ejerne. RGs ejere er Selvstyret og udbyttet fra PS beskattes. Der er </w:t>
      </w:r>
      <w:r w:rsidR="00FF36EB" w:rsidRPr="00A11F19">
        <w:t>arbejdsindkomster</w:t>
      </w:r>
      <w:r w:rsidR="00576418" w:rsidRPr="00A11F19">
        <w:t>,</w:t>
      </w:r>
      <w:r w:rsidR="00FF36EB" w:rsidRPr="00A11F19">
        <w:t xml:space="preserve"> som </w:t>
      </w:r>
      <w:r w:rsidR="006C28F3" w:rsidRPr="00A11F19">
        <w:t xml:space="preserve">ville </w:t>
      </w:r>
      <w:r w:rsidR="00FF36EB" w:rsidRPr="00A11F19">
        <w:t>tilfalde det Grønlandske samfund</w:t>
      </w:r>
      <w:r w:rsidR="00F964B8" w:rsidRPr="00A11F19">
        <w:t>,</w:t>
      </w:r>
      <w:r w:rsidR="00576418" w:rsidRPr="00A11F19">
        <w:t xml:space="preserve"> hvis pakning foregik i Grønland</w:t>
      </w:r>
      <w:r w:rsidR="00FF36EB" w:rsidRPr="00A11F19">
        <w:t>.</w:t>
      </w:r>
      <w:r w:rsidR="00576418" w:rsidRPr="00A11F19">
        <w:t xml:space="preserve"> </w:t>
      </w:r>
      <w:r w:rsidR="00FB1709" w:rsidRPr="00A11F19">
        <w:t xml:space="preserve">Udover </w:t>
      </w:r>
      <w:r w:rsidR="00F964B8" w:rsidRPr="00A11F19">
        <w:t>om</w:t>
      </w:r>
      <w:r w:rsidR="00576418" w:rsidRPr="00A11F19">
        <w:t>pakning</w:t>
      </w:r>
      <w:r w:rsidR="00F964B8" w:rsidRPr="00A11F19">
        <w:t>en</w:t>
      </w:r>
      <w:r w:rsidR="00FB1709" w:rsidRPr="00A11F19">
        <w:t xml:space="preserve"> af rejer til produkter primært til detailleddet</w:t>
      </w:r>
      <w:r w:rsidR="00576418" w:rsidRPr="00A11F19">
        <w:t>, så er produktion af lagereje</w:t>
      </w:r>
      <w:r w:rsidR="00F964B8" w:rsidRPr="00A11F19">
        <w:t>r</w:t>
      </w:r>
      <w:r w:rsidR="00576418" w:rsidRPr="00A11F19">
        <w:t xml:space="preserve"> </w:t>
      </w:r>
      <w:r w:rsidR="00293A8A" w:rsidRPr="00A11F19">
        <w:t xml:space="preserve">og RG’s produktion i Japan </w:t>
      </w:r>
      <w:r w:rsidR="00576418" w:rsidRPr="00A11F19">
        <w:t>de eneste forædlingsaktivitet</w:t>
      </w:r>
      <w:r w:rsidR="00293A8A" w:rsidRPr="00A11F19">
        <w:t>er</w:t>
      </w:r>
      <w:r w:rsidR="00F964B8" w:rsidRPr="00A11F19">
        <w:t>,</w:t>
      </w:r>
      <w:r w:rsidR="00576418" w:rsidRPr="00A11F19">
        <w:t xml:space="preserve"> der foregår udenfor Grøn</w:t>
      </w:r>
      <w:r w:rsidR="00F964B8" w:rsidRPr="00A11F19">
        <w:t>la</w:t>
      </w:r>
      <w:r w:rsidR="00576418" w:rsidRPr="00A11F19">
        <w:t>nd</w:t>
      </w:r>
      <w:r w:rsidR="00A25B18" w:rsidRPr="00A11F19">
        <w:t xml:space="preserve"> af selskaber med grønlandsk ejerskab</w:t>
      </w:r>
      <w:r w:rsidR="00F964B8" w:rsidRPr="00A11F19">
        <w:t>.</w:t>
      </w:r>
      <w:r w:rsidR="00A25B18" w:rsidRPr="00A11F19">
        <w:t xml:space="preserve"> </w:t>
      </w:r>
      <w:r w:rsidR="002A4EFA" w:rsidRPr="00A11F19">
        <w:t>Begrundelser</w:t>
      </w:r>
      <w:r w:rsidR="00F23361" w:rsidRPr="00A11F19">
        <w:t xml:space="preserve">ne </w:t>
      </w:r>
      <w:r w:rsidR="002A4EFA" w:rsidRPr="00A11F19">
        <w:t xml:space="preserve">for </w:t>
      </w:r>
      <w:r w:rsidR="00F23361" w:rsidRPr="00A11F19">
        <w:t xml:space="preserve">at </w:t>
      </w:r>
      <w:r w:rsidR="002A4EFA" w:rsidRPr="00A11F19">
        <w:t>pakning af rejer til detail</w:t>
      </w:r>
      <w:r w:rsidR="00F23361" w:rsidRPr="00A11F19">
        <w:t>leddet</w:t>
      </w:r>
      <w:r w:rsidR="002A4EFA" w:rsidRPr="00A11F19">
        <w:t xml:space="preserve"> og food service foregår i Danmark og Tyskland og ikke i Grønland, kan være mindre omkostninger</w:t>
      </w:r>
      <w:r w:rsidR="00F23361" w:rsidRPr="00A11F19">
        <w:t xml:space="preserve">. Selskaberne har desuden peget på </w:t>
      </w:r>
      <w:r w:rsidR="002A4EFA" w:rsidRPr="00A11F19">
        <w:t>fleksibilitet ved at være tættere på aftagerne</w:t>
      </w:r>
      <w:r w:rsidR="00F23361" w:rsidRPr="00A11F19">
        <w:t xml:space="preserve"> som en fordel</w:t>
      </w:r>
      <w:r w:rsidR="002A4EFA" w:rsidRPr="00A11F19">
        <w:t xml:space="preserve">, </w:t>
      </w:r>
      <w:r w:rsidR="00F23361" w:rsidRPr="00A11F19">
        <w:t>der</w:t>
      </w:r>
      <w:r w:rsidR="002A4EFA" w:rsidRPr="00A11F19">
        <w:t xml:space="preserve"> gør det muligt </w:t>
      </w:r>
      <w:r w:rsidR="00F23361" w:rsidRPr="00A11F19">
        <w:t xml:space="preserve">både </w:t>
      </w:r>
      <w:r w:rsidR="002A4EFA" w:rsidRPr="00A11F19">
        <w:t>at reagere hurtigere i forhold til ændringer i markedet</w:t>
      </w:r>
      <w:r w:rsidR="00F23361" w:rsidRPr="00A11F19">
        <w:t xml:space="preserve"> og at modtage ordrer med relativ kort tidshorisont</w:t>
      </w:r>
      <w:r w:rsidR="002A4EFA" w:rsidRPr="00A11F19">
        <w:t>.</w:t>
      </w:r>
    </w:p>
    <w:p w14:paraId="328158C3" w14:textId="6E6E8FAB" w:rsidR="000852E8" w:rsidRPr="00A11F19" w:rsidRDefault="00FF36EB" w:rsidP="0055439A">
      <w:r w:rsidRPr="00A11F19">
        <w:t xml:space="preserve">Som det er vist, </w:t>
      </w:r>
      <w:r w:rsidR="00AA3925" w:rsidRPr="00A11F19">
        <w:t xml:space="preserve">produceres der mange produktvarianter, både i forhold til forarbejdningen og i forhold til kundesegmenter. </w:t>
      </w:r>
      <w:r w:rsidRPr="00A11F19">
        <w:t xml:space="preserve">De relative pris- og omkostningsforhold </w:t>
      </w:r>
      <w:r w:rsidR="00E15024" w:rsidRPr="00A11F19">
        <w:t xml:space="preserve">og afsætningsforhold i øvrigt </w:t>
      </w:r>
      <w:r w:rsidRPr="00A11F19">
        <w:t>bestemmer det endelige produktmi</w:t>
      </w:r>
      <w:r w:rsidR="00E15024" w:rsidRPr="00A11F19">
        <w:t>ks</w:t>
      </w:r>
      <w:r w:rsidRPr="00A11F19">
        <w:t xml:space="preserve">. </w:t>
      </w:r>
      <w:r w:rsidR="00EB7E5C" w:rsidRPr="00A11F19">
        <w:t>Udviklingen af dette produktmi</w:t>
      </w:r>
      <w:r w:rsidR="00E15024" w:rsidRPr="00A11F19">
        <w:t>ks</w:t>
      </w:r>
      <w:r w:rsidR="00EB7E5C" w:rsidRPr="00A11F19">
        <w:t xml:space="preserve"> er selvfølgelig sket over tid og er et resultat af </w:t>
      </w:r>
      <w:r w:rsidR="00F964B8" w:rsidRPr="00A11F19">
        <w:t xml:space="preserve">selskabernes </w:t>
      </w:r>
      <w:r w:rsidR="00EB7E5C" w:rsidRPr="00A11F19">
        <w:t>indsats for at opnå så høj en afsætningspris som muligt for produkterne</w:t>
      </w:r>
      <w:r w:rsidR="00E15024" w:rsidRPr="00A11F19">
        <w:t xml:space="preserve"> og dermed så høj en indtjening som mulig</w:t>
      </w:r>
      <w:r w:rsidR="00EB7E5C" w:rsidRPr="00A11F19">
        <w:t xml:space="preserve">. Strategisk kan det være hensigtsmæssigt at sprede risikoen på forskellige produkter og markeder. </w:t>
      </w:r>
      <w:r w:rsidR="00F964B8" w:rsidRPr="00A11F19">
        <w:t xml:space="preserve">Man </w:t>
      </w:r>
      <w:r w:rsidR="00E15024" w:rsidRPr="00A11F19">
        <w:t xml:space="preserve">kan </w:t>
      </w:r>
      <w:r w:rsidR="00F964B8" w:rsidRPr="00A11F19">
        <w:t>glemme</w:t>
      </w:r>
      <w:r w:rsidR="00E15024" w:rsidRPr="00A11F19">
        <w:t xml:space="preserve"> i argumentationen</w:t>
      </w:r>
      <w:r w:rsidR="00F964B8" w:rsidRPr="00A11F19">
        <w:t xml:space="preserve"> at p</w:t>
      </w:r>
      <w:r w:rsidR="00EB7E5C" w:rsidRPr="00A11F19">
        <w:t>roduktmi</w:t>
      </w:r>
      <w:r w:rsidR="00E15024" w:rsidRPr="00A11F19">
        <w:t>ks</w:t>
      </w:r>
      <w:r w:rsidR="00EB7E5C" w:rsidRPr="00A11F19">
        <w:t xml:space="preserve">et også </w:t>
      </w:r>
      <w:r w:rsidR="00F964B8" w:rsidRPr="00A11F19">
        <w:t xml:space="preserve">er </w:t>
      </w:r>
      <w:r w:rsidR="00EB7E5C" w:rsidRPr="00A11F19">
        <w:t xml:space="preserve">et resultat af de givne </w:t>
      </w:r>
      <w:r w:rsidR="00BC10ED" w:rsidRPr="00A11F19">
        <w:t xml:space="preserve">politiske rammer for fiskeriet – </w:t>
      </w:r>
      <w:r w:rsidR="00E15024" w:rsidRPr="00A11F19">
        <w:t>i det grønlandske rejefiskeri er det et velfungerende individuelt omsætteligt kvotesystem</w:t>
      </w:r>
      <w:r w:rsidR="00E15024" w:rsidRPr="00A11F19">
        <w:rPr>
          <w:rStyle w:val="Fodnotehenvisning"/>
        </w:rPr>
        <w:footnoteReference w:id="17"/>
      </w:r>
      <w:r w:rsidR="00E15024" w:rsidRPr="00A11F19">
        <w:t xml:space="preserve"> som er </w:t>
      </w:r>
      <w:r w:rsidR="00BC10ED" w:rsidRPr="00A11F19">
        <w:t>opdel</w:t>
      </w:r>
      <w:r w:rsidR="00E15024" w:rsidRPr="00A11F19">
        <w:t>t</w:t>
      </w:r>
      <w:r w:rsidR="00BC10ED" w:rsidRPr="00A11F19">
        <w:t xml:space="preserve"> i </w:t>
      </w:r>
      <w:r w:rsidR="00E15024" w:rsidRPr="00A11F19">
        <w:t xml:space="preserve">en </w:t>
      </w:r>
      <w:r w:rsidR="00BC10ED" w:rsidRPr="00A11F19">
        <w:t xml:space="preserve">kystnær og </w:t>
      </w:r>
      <w:r w:rsidR="00E15024" w:rsidRPr="00A11F19">
        <w:t xml:space="preserve">i en </w:t>
      </w:r>
      <w:r w:rsidR="00BC10ED" w:rsidRPr="00A11F19">
        <w:t>havgående flåde med forskellige produktionstilladelser og indhandlings</w:t>
      </w:r>
      <w:r w:rsidR="00F964B8" w:rsidRPr="00A11F19">
        <w:t>for</w:t>
      </w:r>
      <w:r w:rsidR="00BC10ED" w:rsidRPr="00A11F19">
        <w:t>pligt</w:t>
      </w:r>
      <w:r w:rsidR="00F964B8" w:rsidRPr="00A11F19">
        <w:t>igelser</w:t>
      </w:r>
      <w:r w:rsidR="00BC10ED" w:rsidRPr="00A11F19">
        <w:t>.</w:t>
      </w:r>
      <w:r w:rsidRPr="00A11F19">
        <w:t xml:space="preserve"> </w:t>
      </w:r>
      <w:r w:rsidR="000852E8" w:rsidRPr="00A11F19">
        <w:t>Som allerede nævnt så er værdikæderne for grønlandske rejer økonomisk velfungerende, hvilket er et resultat af et godt fiskeriforvaltningssystem</w:t>
      </w:r>
      <w:r w:rsidR="00E15024" w:rsidRPr="00A11F19">
        <w:t>,</w:t>
      </w:r>
      <w:r w:rsidR="000852E8" w:rsidRPr="00A11F19">
        <w:t xml:space="preserve"> som har givet selskaberne nogle økonomiske rammebetingelser</w:t>
      </w:r>
      <w:r w:rsidR="00E15024" w:rsidRPr="00A11F19">
        <w:t>,</w:t>
      </w:r>
      <w:r w:rsidR="000852E8" w:rsidRPr="00A11F19">
        <w:t xml:space="preserve"> hvor de </w:t>
      </w:r>
      <w:r w:rsidR="00E15024" w:rsidRPr="00A11F19">
        <w:t xml:space="preserve">har </w:t>
      </w:r>
      <w:r w:rsidR="000852E8" w:rsidRPr="00A11F19">
        <w:t>kunne</w:t>
      </w:r>
      <w:r w:rsidR="00E15024" w:rsidRPr="00A11F19">
        <w:t>t</w:t>
      </w:r>
      <w:r w:rsidR="000852E8" w:rsidRPr="00A11F19">
        <w:t xml:space="preserve"> udvikle sig. </w:t>
      </w:r>
    </w:p>
    <w:p w14:paraId="1AD53B6F" w14:textId="6E3C2B40" w:rsidR="00FF36EB" w:rsidRPr="00A11F19" w:rsidRDefault="00EB7E5C" w:rsidP="0055439A">
      <w:r w:rsidRPr="00A11F19">
        <w:t>D</w:t>
      </w:r>
      <w:r w:rsidR="00FF36EB" w:rsidRPr="00A11F19">
        <w:t>et kan være en fordel for Grønland som helhed at opretholde et bredt og varieret produktmix, som kan tilpasse</w:t>
      </w:r>
      <w:r w:rsidRPr="00A11F19">
        <w:t>s</w:t>
      </w:r>
      <w:r w:rsidR="00FF36EB" w:rsidRPr="00A11F19">
        <w:t xml:space="preserve"> efter den endelige efterspørgsel</w:t>
      </w:r>
      <w:r w:rsidRPr="00A11F19">
        <w:t xml:space="preserve"> og som </w:t>
      </w:r>
      <w:r w:rsidR="00EF4CBE" w:rsidRPr="00A11F19">
        <w:t xml:space="preserve">giver </w:t>
      </w:r>
      <w:r w:rsidR="00AC05FD" w:rsidRPr="00A11F19">
        <w:t xml:space="preserve">et grundlag for at foretage </w:t>
      </w:r>
      <w:r w:rsidR="00EF4CBE" w:rsidRPr="00A11F19">
        <w:t>yderligere produktudvikling</w:t>
      </w:r>
      <w:r w:rsidR="00FF36EB" w:rsidRPr="00A11F19">
        <w:t>.</w:t>
      </w:r>
    </w:p>
    <w:p w14:paraId="53FB4C2B" w14:textId="50EB5981" w:rsidR="00FF36EB" w:rsidRPr="00A11F19" w:rsidRDefault="008C008D" w:rsidP="008C008D">
      <w:pPr>
        <w:pStyle w:val="Overskrift3"/>
        <w:numPr>
          <w:ilvl w:val="2"/>
          <w:numId w:val="4"/>
        </w:numPr>
        <w:ind w:left="709" w:hanging="709"/>
      </w:pPr>
      <w:r w:rsidRPr="00A11F19">
        <w:t>Opsummering rejer</w:t>
      </w:r>
    </w:p>
    <w:p w14:paraId="72FA31F3" w14:textId="4C522D1C" w:rsidR="00AC4B08" w:rsidRPr="00A11F19" w:rsidRDefault="00FF36EB" w:rsidP="0055439A">
      <w:r w:rsidRPr="00A11F19">
        <w:t>Den vertikale integration give</w:t>
      </w:r>
      <w:r w:rsidR="00325401" w:rsidRPr="00A11F19">
        <w:t>r</w:t>
      </w:r>
      <w:r w:rsidRPr="00A11F19">
        <w:t xml:space="preserve"> </w:t>
      </w:r>
      <w:r w:rsidR="00325401" w:rsidRPr="00A11F19">
        <w:t>d</w:t>
      </w:r>
      <w:r w:rsidRPr="00A11F19">
        <w:t xml:space="preserve">en fordel, </w:t>
      </w:r>
      <w:r w:rsidR="00325401" w:rsidRPr="00A11F19">
        <w:t>at</w:t>
      </w:r>
      <w:r w:rsidRPr="00A11F19">
        <w:t xml:space="preserve"> ændringer på markederne kan videresendes direkte </w:t>
      </w:r>
      <w:r w:rsidR="00012B2F" w:rsidRPr="00A11F19">
        <w:t>ind i</w:t>
      </w:r>
      <w:r w:rsidRPr="00A11F19">
        <w:t xml:space="preserve"> selskabet</w:t>
      </w:r>
      <w:r w:rsidR="00012B2F" w:rsidRPr="00A11F19">
        <w:t xml:space="preserve"> og helt ud til fiskeriet</w:t>
      </w:r>
      <w:r w:rsidRPr="00A11F19">
        <w:t>, som dermed har mulighed for at justere produktionen. Pointen er</w:t>
      </w:r>
      <w:r w:rsidR="00012B2F" w:rsidRPr="00A11F19">
        <w:t>,</w:t>
      </w:r>
      <w:r w:rsidRPr="00A11F19">
        <w:t xml:space="preserve"> at informationen om markedsændringer effektivt tilgår de relevante sektioner i selskabet</w:t>
      </w:r>
      <w:r w:rsidR="008C008D" w:rsidRPr="00A11F19">
        <w:t xml:space="preserve"> og i sidste ende fiskeriet og fabrikkerne i Grønland</w:t>
      </w:r>
      <w:r w:rsidRPr="00A11F19">
        <w:t>.</w:t>
      </w:r>
      <w:r w:rsidR="00BA0482" w:rsidRPr="00A11F19">
        <w:t xml:space="preserve"> </w:t>
      </w:r>
      <w:r w:rsidR="00AC4B08" w:rsidRPr="00A11F19">
        <w:t>Både Polar Seafood og Royal Greenland tilkøber</w:t>
      </w:r>
      <w:r w:rsidR="00505C48" w:rsidRPr="00A11F19">
        <w:t xml:space="preserve"> regelmæssigt </w:t>
      </w:r>
      <w:r w:rsidR="00AC4B08" w:rsidRPr="00A11F19">
        <w:t xml:space="preserve">rejer fra eksterne partnere. Og eksportmarkederne er ikke statiske størrelser, da forbrugernes præferencer og dermed efterspørgsel </w:t>
      </w:r>
      <w:r w:rsidR="00FA6CEE" w:rsidRPr="00A11F19">
        <w:t xml:space="preserve">kan </w:t>
      </w:r>
      <w:r w:rsidR="00AC4B08" w:rsidRPr="00A11F19">
        <w:t>ændre sig</w:t>
      </w:r>
      <w:r w:rsidR="00FA6CEE" w:rsidRPr="00A11F19">
        <w:t xml:space="preserve"> løbende</w:t>
      </w:r>
      <w:r w:rsidR="00AC4B08" w:rsidRPr="00A11F19">
        <w:t>.</w:t>
      </w:r>
      <w:r w:rsidR="00325401" w:rsidRPr="00A11F19">
        <w:t xml:space="preserve"> Omvendt kan vertikal integration medfører</w:t>
      </w:r>
      <w:r w:rsidR="00C731E8" w:rsidRPr="00A11F19">
        <w:t xml:space="preserve"> markedsdominans og vanskeligheder for at nye aktører kan komme ind på markedet</w:t>
      </w:r>
      <w:r w:rsidR="000D0742" w:rsidRPr="00A11F19">
        <w:t>.</w:t>
      </w:r>
    </w:p>
    <w:p w14:paraId="0F6C27CC" w14:textId="3C218F60" w:rsidR="00BA0482" w:rsidRPr="00A11F19" w:rsidRDefault="00BA0482" w:rsidP="0055439A">
      <w:r w:rsidRPr="00A11F19">
        <w:lastRenderedPageBreak/>
        <w:t>Den horisontale integration</w:t>
      </w:r>
      <w:r w:rsidR="00124A39" w:rsidRPr="00A11F19">
        <w:t xml:space="preserve"> med </w:t>
      </w:r>
      <w:r w:rsidR="00513AFB" w:rsidRPr="00A11F19">
        <w:t xml:space="preserve">økonomisk baseret regulering, </w:t>
      </w:r>
      <w:r w:rsidR="00124A39" w:rsidRPr="00A11F19">
        <w:t>koncentreret ejerskab og aftaler om indhandling</w:t>
      </w:r>
      <w:r w:rsidR="00513AFB" w:rsidRPr="00A11F19">
        <w:t xml:space="preserve"> </w:t>
      </w:r>
      <w:r w:rsidR="00325401" w:rsidRPr="00A11F19">
        <w:t xml:space="preserve">er med at </w:t>
      </w:r>
      <w:r w:rsidR="00513AFB" w:rsidRPr="00A11F19">
        <w:t>kapacitetsudnyttelse</w:t>
      </w:r>
      <w:r w:rsidR="00325401" w:rsidRPr="00A11F19">
        <w:t xml:space="preserve"> i fiskeriet kan optimeres</w:t>
      </w:r>
      <w:r w:rsidR="00513AFB" w:rsidRPr="00A11F19">
        <w:t xml:space="preserve">. </w:t>
      </w:r>
      <w:r w:rsidR="002B02FB" w:rsidRPr="00A11F19">
        <w:t>Ulempen ved d</w:t>
      </w:r>
      <w:r w:rsidR="00513AFB" w:rsidRPr="00A11F19">
        <w:t xml:space="preserve">en manglende konkurrence i </w:t>
      </w:r>
      <w:r w:rsidR="00012B2F" w:rsidRPr="00A11F19">
        <w:t>første</w:t>
      </w:r>
      <w:r w:rsidR="00513AFB" w:rsidRPr="00A11F19">
        <w:t xml:space="preserve"> handelsled kan medføre at fiskernes andel af den samlede værditilvækst er </w:t>
      </w:r>
      <w:r w:rsidR="00012B2F" w:rsidRPr="00A11F19">
        <w:t>mindre end hvis der var konkurrence.</w:t>
      </w:r>
    </w:p>
    <w:p w14:paraId="151949BE" w14:textId="23124BBE" w:rsidR="00967B2D" w:rsidRPr="00A11F19" w:rsidRDefault="000D0742" w:rsidP="0055439A">
      <w:r w:rsidRPr="00A11F19">
        <w:t xml:space="preserve">Som allerede nævnt </w:t>
      </w:r>
      <w:r w:rsidR="00967B2D" w:rsidRPr="00A11F19">
        <w:t xml:space="preserve">blev </w:t>
      </w:r>
      <w:r w:rsidRPr="00A11F19">
        <w:t xml:space="preserve">det </w:t>
      </w:r>
      <w:r w:rsidR="00967B2D" w:rsidRPr="00A11F19">
        <w:t xml:space="preserve">oplyst </w:t>
      </w:r>
      <w:r w:rsidRPr="00A11F19">
        <w:t xml:space="preserve">af selskaberne, </w:t>
      </w:r>
      <w:r w:rsidR="00967B2D" w:rsidRPr="00A11F19">
        <w:t xml:space="preserve">at årsagen til </w:t>
      </w:r>
      <w:r w:rsidR="00E15024" w:rsidRPr="00A11F19">
        <w:t>at flere</w:t>
      </w:r>
      <w:r w:rsidR="00967B2D" w:rsidRPr="00A11F19">
        <w:t xml:space="preserve"> forskellige produkter </w:t>
      </w:r>
      <w:r w:rsidR="00E15024" w:rsidRPr="00A11F19">
        <w:t xml:space="preserve">pakkes om udenfor Grønland </w:t>
      </w:r>
      <w:r w:rsidR="00967B2D" w:rsidRPr="00A11F19">
        <w:t>er</w:t>
      </w:r>
      <w:r w:rsidR="00E15024" w:rsidRPr="00A11F19">
        <w:t>,</w:t>
      </w:r>
      <w:r w:rsidR="00967B2D" w:rsidRPr="00A11F19">
        <w:t xml:space="preserve"> at slutkøberne på den måde kan bestille de forskellige sortimenter løbende og med kort frist</w:t>
      </w:r>
      <w:r w:rsidR="00E15024" w:rsidRPr="00A11F19">
        <w:t xml:space="preserve"> til levering</w:t>
      </w:r>
      <w:r w:rsidR="00967B2D" w:rsidRPr="00A11F19">
        <w:t xml:space="preserve">. Ligeledes </w:t>
      </w:r>
      <w:r w:rsidR="00AC05FD" w:rsidRPr="00A11F19">
        <w:t>kan fragtomkostningerne reduceres</w:t>
      </w:r>
      <w:r w:rsidRPr="00A11F19">
        <w:t>,</w:t>
      </w:r>
      <w:r w:rsidR="00AC05FD" w:rsidRPr="00A11F19">
        <w:t xml:space="preserve"> når </w:t>
      </w:r>
      <w:r w:rsidR="00967B2D" w:rsidRPr="00A11F19">
        <w:t xml:space="preserve">emballage ikke skal fragtes til Grønland </w:t>
      </w:r>
      <w:r w:rsidR="00AC05FD" w:rsidRPr="00A11F19">
        <w:t xml:space="preserve">først </w:t>
      </w:r>
      <w:r w:rsidR="00967B2D" w:rsidRPr="00A11F19">
        <w:t xml:space="preserve">og </w:t>
      </w:r>
      <w:r w:rsidR="00AC05FD" w:rsidRPr="00A11F19">
        <w:t xml:space="preserve">herefter </w:t>
      </w:r>
      <w:r w:rsidR="00967B2D" w:rsidRPr="00A11F19">
        <w:t xml:space="preserve">til udlandet </w:t>
      </w:r>
      <w:r w:rsidR="00AC05FD" w:rsidRPr="00A11F19">
        <w:t>via Danmark</w:t>
      </w:r>
      <w:r w:rsidR="00967B2D" w:rsidRPr="00A11F19">
        <w:t>.</w:t>
      </w:r>
    </w:p>
    <w:p w14:paraId="094B4CF6" w14:textId="16574183" w:rsidR="00AD633A" w:rsidRPr="00A11F19" w:rsidRDefault="00505C48" w:rsidP="00A85869">
      <w:r w:rsidRPr="00A11F19">
        <w:t>Fordelingen af de enkelte led i værdikæderne mellem Grønland og udlandet er et resultat af selskabernes valg om</w:t>
      </w:r>
      <w:r w:rsidR="00057741" w:rsidRPr="00A11F19">
        <w:t>,</w:t>
      </w:r>
      <w:r w:rsidRPr="00A11F19">
        <w:t xml:space="preserve"> hvor de enkelte aktiviteter skal finde sted</w:t>
      </w:r>
      <w:r w:rsidR="0097006F" w:rsidRPr="00A11F19">
        <w:t xml:space="preserve"> givet </w:t>
      </w:r>
      <w:r w:rsidR="00C37058" w:rsidRPr="00A11F19">
        <w:t>de fiskeripolitiske rammer</w:t>
      </w:r>
      <w:r w:rsidRPr="00A11F19">
        <w:t>. Disse valg foretage</w:t>
      </w:r>
      <w:r w:rsidR="00C37058" w:rsidRPr="00A11F19">
        <w:t>r</w:t>
      </w:r>
      <w:r w:rsidRPr="00A11F19">
        <w:t xml:space="preserve"> selskaberne </w:t>
      </w:r>
      <w:r w:rsidR="00C37058" w:rsidRPr="00A11F19">
        <w:t xml:space="preserve">for at </w:t>
      </w:r>
      <w:r w:rsidRPr="00A11F19">
        <w:t xml:space="preserve">skabe størst mulig økonomiske værdi af </w:t>
      </w:r>
      <w:r w:rsidR="00AC05FD" w:rsidRPr="00A11F19">
        <w:t xml:space="preserve">den tildelte </w:t>
      </w:r>
      <w:r w:rsidRPr="00A11F19">
        <w:t>rejeressource.</w:t>
      </w:r>
      <w:r w:rsidR="00AA3925" w:rsidRPr="00A11F19">
        <w:t xml:space="preserve"> I sidste ende bidrager det til at </w:t>
      </w:r>
      <w:r w:rsidR="00057741" w:rsidRPr="00A11F19">
        <w:t xml:space="preserve">skabe grundlaget for </w:t>
      </w:r>
      <w:r w:rsidR="005F4428" w:rsidRPr="00A11F19">
        <w:t xml:space="preserve">en højere </w:t>
      </w:r>
      <w:r w:rsidR="00AA3925" w:rsidRPr="00A11F19">
        <w:t>ressourcerente</w:t>
      </w:r>
      <w:r w:rsidR="00057741" w:rsidRPr="00A11F19">
        <w:t>beskatning.</w:t>
      </w:r>
      <w:r w:rsidR="00AA3925" w:rsidRPr="00A11F19">
        <w:t xml:space="preserve"> </w:t>
      </w:r>
      <w:r w:rsidR="00F54CA1" w:rsidRPr="00A11F19">
        <w:t>Størrelsen af den samfundsmæssige værditilvækst</w:t>
      </w:r>
      <w:r w:rsidR="00057741" w:rsidRPr="00A11F19">
        <w:t xml:space="preserve"> afhænger ud over selskabernes adfærd også af fordelingen af de</w:t>
      </w:r>
      <w:r w:rsidR="00F54CA1" w:rsidRPr="00A11F19">
        <w:t>n</w:t>
      </w:r>
      <w:r w:rsidR="00057741" w:rsidRPr="00A11F19">
        <w:t xml:space="preserve"> samlede værditilvækst.</w:t>
      </w:r>
    </w:p>
    <w:p w14:paraId="28D41E89" w14:textId="6E8622F9" w:rsidR="0055439A" w:rsidRPr="00A11F19" w:rsidRDefault="0055439A" w:rsidP="004421AF">
      <w:pPr>
        <w:pStyle w:val="Overskrift2"/>
        <w:numPr>
          <w:ilvl w:val="1"/>
          <w:numId w:val="4"/>
        </w:numPr>
        <w:ind w:left="420"/>
      </w:pPr>
      <w:bookmarkStart w:id="25" w:name="_Toc29491873"/>
      <w:r w:rsidRPr="00A11F19">
        <w:t xml:space="preserve">Værdikæden for </w:t>
      </w:r>
      <w:r w:rsidR="00A11F19">
        <w:t>h</w:t>
      </w:r>
      <w:r w:rsidRPr="00A11F19">
        <w:t>ellefisk</w:t>
      </w:r>
      <w:bookmarkEnd w:id="25"/>
    </w:p>
    <w:p w14:paraId="3F7DC288" w14:textId="2FB99052" w:rsidR="00FE79AA" w:rsidRPr="00A11F19" w:rsidRDefault="00252884" w:rsidP="004421AF">
      <w:r w:rsidRPr="00A11F19">
        <w:t>P</w:t>
      </w:r>
      <w:r w:rsidR="00FE79AA" w:rsidRPr="00A11F19">
        <w:t>roduktion</w:t>
      </w:r>
      <w:r w:rsidRPr="00A11F19">
        <w:t>en</w:t>
      </w:r>
      <w:r w:rsidR="00FE79AA" w:rsidRPr="00A11F19">
        <w:t xml:space="preserve"> af hellefisk </w:t>
      </w:r>
      <w:r w:rsidRPr="00A11F19">
        <w:t xml:space="preserve">i Grønland </w:t>
      </w:r>
      <w:r w:rsidR="00FE79AA" w:rsidRPr="00A11F19">
        <w:t xml:space="preserve">består af </w:t>
      </w:r>
      <w:r w:rsidR="005249BC" w:rsidRPr="00A11F19">
        <w:t xml:space="preserve">hel fisk, </w:t>
      </w:r>
      <w:r w:rsidR="00FE79AA" w:rsidRPr="00A11F19">
        <w:t>J-cut</w:t>
      </w:r>
      <w:r w:rsidR="00F54CA1" w:rsidRPr="00A11F19">
        <w:t xml:space="preserve"> (uden hoved og hale)</w:t>
      </w:r>
      <w:r w:rsidR="00FE79AA" w:rsidRPr="00A11F19">
        <w:t>, filet</w:t>
      </w:r>
      <w:r w:rsidR="006D15FC" w:rsidRPr="00A11F19">
        <w:t xml:space="preserve">, </w:t>
      </w:r>
      <w:r w:rsidR="00F26926">
        <w:t>”</w:t>
      </w:r>
      <w:r w:rsidR="006D15FC" w:rsidRPr="00A11F19">
        <w:t>friller</w:t>
      </w:r>
      <w:r w:rsidR="00F26926">
        <w:t>”</w:t>
      </w:r>
      <w:r w:rsidR="00A32C22" w:rsidRPr="00A11F19">
        <w:t xml:space="preserve"> </w:t>
      </w:r>
      <w:r w:rsidR="00FE79AA" w:rsidRPr="00A11F19">
        <w:t>og hale og hoveder</w:t>
      </w:r>
      <w:r w:rsidR="00067A82" w:rsidRPr="00A11F19">
        <w:t xml:space="preserve">, som </w:t>
      </w:r>
      <w:r w:rsidR="00B25700" w:rsidRPr="00A11F19">
        <w:t xml:space="preserve">alle </w:t>
      </w:r>
      <w:r w:rsidR="005249BC" w:rsidRPr="00A11F19">
        <w:t xml:space="preserve">eksporteres som </w:t>
      </w:r>
      <w:r w:rsidR="00067A82" w:rsidRPr="00A11F19">
        <w:t>frosne produkter</w:t>
      </w:r>
      <w:r w:rsidR="00FE79AA" w:rsidRPr="00A11F19">
        <w:t xml:space="preserve">. Der sker </w:t>
      </w:r>
      <w:r w:rsidR="000622F4" w:rsidRPr="00A11F19">
        <w:t xml:space="preserve">både </w:t>
      </w:r>
      <w:r w:rsidR="00FE79AA" w:rsidRPr="00A11F19">
        <w:t xml:space="preserve">primær </w:t>
      </w:r>
      <w:r w:rsidR="000622F4" w:rsidRPr="00A11F19">
        <w:t xml:space="preserve">og sekundær forarbejdning </w:t>
      </w:r>
      <w:r w:rsidR="00FE79AA" w:rsidRPr="00A11F19">
        <w:t>i Grønland</w:t>
      </w:r>
      <w:r w:rsidR="000622F4" w:rsidRPr="00A11F19">
        <w:t xml:space="preserve">. Når </w:t>
      </w:r>
      <w:r w:rsidR="00FE79AA" w:rsidRPr="00A11F19">
        <w:t xml:space="preserve">der </w:t>
      </w:r>
      <w:r w:rsidR="00D63DEA" w:rsidRPr="00A11F19">
        <w:t>f</w:t>
      </w:r>
      <w:r w:rsidR="00DE5D86" w:rsidRPr="00A11F19">
        <w:t>or e</w:t>
      </w:r>
      <w:r w:rsidR="00D63DEA" w:rsidRPr="00A11F19">
        <w:t>ks</w:t>
      </w:r>
      <w:r w:rsidR="00DE5D86" w:rsidRPr="00A11F19">
        <w:t>empel</w:t>
      </w:r>
      <w:r w:rsidR="00D63DEA" w:rsidRPr="00A11F19">
        <w:t xml:space="preserve"> </w:t>
      </w:r>
      <w:r w:rsidR="00FE79AA" w:rsidRPr="00A11F19">
        <w:t xml:space="preserve">produceres </w:t>
      </w:r>
      <w:r w:rsidR="0049733D" w:rsidRPr="00A11F19">
        <w:t>J-cut</w:t>
      </w:r>
      <w:r w:rsidR="000622F4" w:rsidRPr="00A11F19">
        <w:t xml:space="preserve"> og</w:t>
      </w:r>
      <w:r w:rsidR="0049733D" w:rsidRPr="00A11F19">
        <w:t xml:space="preserve"> </w:t>
      </w:r>
      <w:r w:rsidR="00FE79AA" w:rsidRPr="00A11F19">
        <w:t>filet sker der en yderlig – sekundær – forarbejdning</w:t>
      </w:r>
      <w:r w:rsidR="00D63DEA" w:rsidRPr="00A11F19">
        <w:t xml:space="preserve"> af fangsten</w:t>
      </w:r>
      <w:r w:rsidR="005249BC" w:rsidRPr="00A11F19">
        <w:t>. Den</w:t>
      </w:r>
      <w:r w:rsidR="00D63DEA" w:rsidRPr="00A11F19">
        <w:t xml:space="preserve"> primære forarbejdning </w:t>
      </w:r>
      <w:r w:rsidR="006E6C72" w:rsidRPr="00A11F19">
        <w:t>sk</w:t>
      </w:r>
      <w:r w:rsidR="005249BC" w:rsidRPr="00A11F19">
        <w:t>er</w:t>
      </w:r>
      <w:r w:rsidR="006E6C72" w:rsidRPr="00A11F19">
        <w:t xml:space="preserve"> på fartøjerne ved</w:t>
      </w:r>
      <w:r w:rsidR="005249BC" w:rsidRPr="00A11F19">
        <w:t xml:space="preserve"> at fisken </w:t>
      </w:r>
      <w:r w:rsidR="00D63DEA" w:rsidRPr="00A11F19">
        <w:t>renses lige efter fangsten</w:t>
      </w:r>
      <w:r w:rsidR="00FE79AA" w:rsidRPr="00A11F19">
        <w:t>.</w:t>
      </w:r>
      <w:r w:rsidR="008A0979" w:rsidRPr="00A11F19">
        <w:t xml:space="preserve"> </w:t>
      </w:r>
      <w:r w:rsidR="00364B0C" w:rsidRPr="00A11F19">
        <w:t xml:space="preserve">Som det ses i tabel </w:t>
      </w:r>
      <w:r w:rsidR="00DE5D86" w:rsidRPr="00A11F19">
        <w:t>5.6,</w:t>
      </w:r>
      <w:r w:rsidR="0014089A" w:rsidRPr="00A11F19">
        <w:t xml:space="preserve"> så er langt hovedparten af eksporten hel fisk, ca. 80</w:t>
      </w:r>
      <w:r w:rsidR="00010527" w:rsidRPr="00A11F19">
        <w:t xml:space="preserve"> </w:t>
      </w:r>
      <w:r w:rsidR="0014089A" w:rsidRPr="00A11F19">
        <w:t xml:space="preserve">%. I statistikken skelnes der </w:t>
      </w:r>
      <w:r w:rsidR="005249BC" w:rsidRPr="00A11F19">
        <w:t xml:space="preserve">dog </w:t>
      </w:r>
      <w:r w:rsidR="0014089A" w:rsidRPr="00A11F19">
        <w:t xml:space="preserve">ikke imellem </w:t>
      </w:r>
      <w:r w:rsidR="006E6C72" w:rsidRPr="00A11F19">
        <w:t xml:space="preserve">forskellige </w:t>
      </w:r>
      <w:r w:rsidR="0014089A" w:rsidRPr="00A11F19">
        <w:t xml:space="preserve">typer af hel fisk, herunder J-cut. </w:t>
      </w:r>
      <w:r w:rsidR="005249BC" w:rsidRPr="00A11F19">
        <w:t>Produktionsmæssigt er det vigtigt</w:t>
      </w:r>
      <w:r w:rsidR="006E6C72" w:rsidRPr="00A11F19">
        <w:t>,</w:t>
      </w:r>
      <w:r w:rsidR="005249BC" w:rsidRPr="00A11F19">
        <w:t xml:space="preserve"> da hoved og hale er værdifulde produkter</w:t>
      </w:r>
      <w:r w:rsidR="006E6C72" w:rsidRPr="00A11F19">
        <w:t>, som i dag udgør ca. 10</w:t>
      </w:r>
      <w:r w:rsidR="00010527" w:rsidRPr="00A11F19">
        <w:t xml:space="preserve"> </w:t>
      </w:r>
      <w:r w:rsidR="006E6C72" w:rsidRPr="00A11F19">
        <w:t>% af eksporten</w:t>
      </w:r>
      <w:r w:rsidR="005249BC" w:rsidRPr="00A11F19">
        <w:t xml:space="preserve">. </w:t>
      </w:r>
      <w:r w:rsidR="006E62FC" w:rsidRPr="00A11F19">
        <w:t>De sidste c</w:t>
      </w:r>
      <w:r w:rsidR="0014089A" w:rsidRPr="00A11F19">
        <w:t>a</w:t>
      </w:r>
      <w:r w:rsidRPr="00A11F19">
        <w:t>.</w:t>
      </w:r>
      <w:r w:rsidR="0014089A" w:rsidRPr="00A11F19">
        <w:t xml:space="preserve"> 10</w:t>
      </w:r>
      <w:r w:rsidR="00010527" w:rsidRPr="00A11F19">
        <w:t xml:space="preserve"> </w:t>
      </w:r>
      <w:r w:rsidR="0014089A" w:rsidRPr="00A11F19">
        <w:t xml:space="preserve">% </w:t>
      </w:r>
      <w:r w:rsidRPr="00A11F19">
        <w:t xml:space="preserve">af eksporten </w:t>
      </w:r>
      <w:r w:rsidR="0014089A" w:rsidRPr="00A11F19">
        <w:t>er filet</w:t>
      </w:r>
      <w:r w:rsidR="006E62FC" w:rsidRPr="00A11F19">
        <w:t>produktion</w:t>
      </w:r>
      <w:r w:rsidR="006E6C72" w:rsidRPr="00A11F19">
        <w:t>.</w:t>
      </w:r>
      <w:r w:rsidR="00033183" w:rsidRPr="00A11F19">
        <w:t xml:space="preserve"> </w:t>
      </w:r>
      <w:r w:rsidR="008A0979" w:rsidRPr="00A11F19">
        <w:t xml:space="preserve">I 2018 blev der eksporteres ca. 32.500 tons </w:t>
      </w:r>
      <w:r w:rsidR="00DE5D86" w:rsidRPr="00A11F19">
        <w:t>med en eksportværdi på over 1 mia.kr. H</w:t>
      </w:r>
      <w:r w:rsidR="00033183" w:rsidRPr="00A11F19">
        <w:t xml:space="preserve">ellefisk er </w:t>
      </w:r>
      <w:r w:rsidR="006E6C72" w:rsidRPr="00A11F19">
        <w:t xml:space="preserve">dermed </w:t>
      </w:r>
      <w:r w:rsidR="00033183" w:rsidRPr="00A11F19">
        <w:t xml:space="preserve">den næstmest værdifulde </w:t>
      </w:r>
      <w:r w:rsidR="00DE5D86" w:rsidRPr="00A11F19">
        <w:t>fiske</w:t>
      </w:r>
      <w:r w:rsidR="00033183" w:rsidRPr="00A11F19">
        <w:t>art for Grønland.</w:t>
      </w:r>
    </w:p>
    <w:p w14:paraId="0C8E4C57" w14:textId="7E7C570B" w:rsidR="001A05ED" w:rsidRPr="00A11F19" w:rsidRDefault="003C1FB4" w:rsidP="004421AF">
      <w:r w:rsidRPr="00A11F19">
        <w:t xml:space="preserve">Tabel </w:t>
      </w:r>
      <w:r w:rsidR="00364B0C" w:rsidRPr="00A11F19">
        <w:t>5</w:t>
      </w:r>
      <w:r w:rsidR="00F56DB2" w:rsidRPr="00A11F19">
        <w:t>.</w:t>
      </w:r>
      <w:r w:rsidR="00DE5D86" w:rsidRPr="00A11F19">
        <w:t>6.</w:t>
      </w:r>
      <w:r w:rsidR="006E6C72" w:rsidRPr="00A11F19">
        <w:t xml:space="preserve"> </w:t>
      </w:r>
      <w:r w:rsidR="00F56DB2" w:rsidRPr="00A11F19">
        <w:t>E</w:t>
      </w:r>
      <w:r w:rsidRPr="00A11F19">
        <w:t>ksport</w:t>
      </w:r>
      <w:r w:rsidR="00F56DB2" w:rsidRPr="00A11F19">
        <w:t xml:space="preserve"> af hellefisk</w:t>
      </w:r>
      <w:r w:rsidR="00F56DB2" w:rsidRPr="00A11F19">
        <w:rPr>
          <w:vertAlign w:val="superscript"/>
        </w:rPr>
        <w:t>1</w:t>
      </w:r>
      <w:r w:rsidR="00F56DB2" w:rsidRPr="00A11F19">
        <w:t>. 2016-2018.</w:t>
      </w:r>
    </w:p>
    <w:tbl>
      <w:tblPr>
        <w:tblStyle w:val="Tabel-Gitter"/>
        <w:tblW w:w="0" w:type="auto"/>
        <w:tblLook w:val="04A0" w:firstRow="1" w:lastRow="0" w:firstColumn="1" w:lastColumn="0" w:noHBand="0" w:noVBand="1"/>
      </w:tblPr>
      <w:tblGrid>
        <w:gridCol w:w="2123"/>
        <w:gridCol w:w="2123"/>
        <w:gridCol w:w="2124"/>
        <w:gridCol w:w="2124"/>
      </w:tblGrid>
      <w:tr w:rsidR="00F56DB2" w:rsidRPr="00A11F19" w14:paraId="38386ECD" w14:textId="77777777" w:rsidTr="00F56DB2">
        <w:tc>
          <w:tcPr>
            <w:tcW w:w="2123" w:type="dxa"/>
          </w:tcPr>
          <w:p w14:paraId="6855B231" w14:textId="77777777" w:rsidR="00F56DB2" w:rsidRPr="00A11F19" w:rsidRDefault="00F56DB2" w:rsidP="004421AF"/>
        </w:tc>
        <w:tc>
          <w:tcPr>
            <w:tcW w:w="2123" w:type="dxa"/>
          </w:tcPr>
          <w:p w14:paraId="3AA1DEF0" w14:textId="16EA1D6C" w:rsidR="00F56DB2" w:rsidRPr="00A11F19" w:rsidRDefault="00F56DB2" w:rsidP="00C31841">
            <w:pPr>
              <w:jc w:val="center"/>
            </w:pPr>
            <w:r w:rsidRPr="00A11F19">
              <w:t>2016</w:t>
            </w:r>
          </w:p>
        </w:tc>
        <w:tc>
          <w:tcPr>
            <w:tcW w:w="2124" w:type="dxa"/>
          </w:tcPr>
          <w:p w14:paraId="6EF26E8F" w14:textId="2379DA6F" w:rsidR="00F56DB2" w:rsidRPr="00A11F19" w:rsidRDefault="00F56DB2" w:rsidP="00C31841">
            <w:pPr>
              <w:jc w:val="center"/>
            </w:pPr>
            <w:r w:rsidRPr="00A11F19">
              <w:t>2017</w:t>
            </w:r>
          </w:p>
        </w:tc>
        <w:tc>
          <w:tcPr>
            <w:tcW w:w="2124" w:type="dxa"/>
          </w:tcPr>
          <w:p w14:paraId="658847D4" w14:textId="5718B9A5" w:rsidR="00F56DB2" w:rsidRPr="00A11F19" w:rsidRDefault="00F56DB2" w:rsidP="00C31841">
            <w:pPr>
              <w:jc w:val="center"/>
            </w:pPr>
            <w:r w:rsidRPr="00A11F19">
              <w:t>2018</w:t>
            </w:r>
          </w:p>
        </w:tc>
      </w:tr>
      <w:tr w:rsidR="00F56DB2" w:rsidRPr="00A11F19" w14:paraId="0F8A0894" w14:textId="77777777" w:rsidTr="00F56DB2">
        <w:tc>
          <w:tcPr>
            <w:tcW w:w="2123" w:type="dxa"/>
          </w:tcPr>
          <w:p w14:paraId="67FF7FB1" w14:textId="4BAB7211" w:rsidR="00F56DB2" w:rsidRPr="00A11F19" w:rsidRDefault="00F56DB2" w:rsidP="004421AF">
            <w:r w:rsidRPr="00A11F19">
              <w:t>Hel, tons</w:t>
            </w:r>
          </w:p>
        </w:tc>
        <w:tc>
          <w:tcPr>
            <w:tcW w:w="2123" w:type="dxa"/>
          </w:tcPr>
          <w:p w14:paraId="4FD2A59B" w14:textId="3CBB4EEE" w:rsidR="00F56DB2" w:rsidRPr="00A11F19" w:rsidRDefault="00C31841" w:rsidP="00C31841">
            <w:pPr>
              <w:jc w:val="center"/>
            </w:pPr>
            <w:r w:rsidRPr="00A11F19">
              <w:t xml:space="preserve">  </w:t>
            </w:r>
            <w:r w:rsidR="00F56DB2" w:rsidRPr="00A11F19">
              <w:t>28.318</w:t>
            </w:r>
          </w:p>
        </w:tc>
        <w:tc>
          <w:tcPr>
            <w:tcW w:w="2124" w:type="dxa"/>
          </w:tcPr>
          <w:p w14:paraId="5F281242" w14:textId="5D3DAB82" w:rsidR="00F56DB2" w:rsidRPr="00A11F19" w:rsidRDefault="00C31841" w:rsidP="00C31841">
            <w:pPr>
              <w:jc w:val="center"/>
            </w:pPr>
            <w:r w:rsidRPr="00A11F19">
              <w:t xml:space="preserve">  </w:t>
            </w:r>
            <w:r w:rsidR="00F56DB2" w:rsidRPr="00A11F19">
              <w:t>24.188</w:t>
            </w:r>
          </w:p>
        </w:tc>
        <w:tc>
          <w:tcPr>
            <w:tcW w:w="2124" w:type="dxa"/>
          </w:tcPr>
          <w:p w14:paraId="1F515DD9" w14:textId="3BB77D1F" w:rsidR="00F56DB2" w:rsidRPr="00A11F19" w:rsidRDefault="00C31841" w:rsidP="00C31841">
            <w:pPr>
              <w:jc w:val="center"/>
            </w:pPr>
            <w:r w:rsidRPr="00A11F19">
              <w:t xml:space="preserve">  </w:t>
            </w:r>
            <w:r w:rsidR="00F56DB2" w:rsidRPr="00A11F19">
              <w:t>25.509</w:t>
            </w:r>
          </w:p>
        </w:tc>
      </w:tr>
      <w:tr w:rsidR="00F56DB2" w:rsidRPr="00A11F19" w14:paraId="7A868910" w14:textId="77777777" w:rsidTr="00F56DB2">
        <w:tc>
          <w:tcPr>
            <w:tcW w:w="2123" w:type="dxa"/>
          </w:tcPr>
          <w:p w14:paraId="3D77D8D4" w14:textId="09E0A6F6" w:rsidR="00F56DB2" w:rsidRPr="00A11F19" w:rsidRDefault="00F56DB2" w:rsidP="004421AF">
            <w:r w:rsidRPr="00A11F19">
              <w:t>Hel, 1000 kr.</w:t>
            </w:r>
          </w:p>
        </w:tc>
        <w:tc>
          <w:tcPr>
            <w:tcW w:w="2123" w:type="dxa"/>
          </w:tcPr>
          <w:p w14:paraId="39C6064C" w14:textId="3A0F5676" w:rsidR="00F56DB2" w:rsidRPr="00A11F19" w:rsidRDefault="00F56DB2" w:rsidP="00C31841">
            <w:pPr>
              <w:jc w:val="center"/>
            </w:pPr>
            <w:r w:rsidRPr="00A11F19">
              <w:t>722.138</w:t>
            </w:r>
          </w:p>
        </w:tc>
        <w:tc>
          <w:tcPr>
            <w:tcW w:w="2124" w:type="dxa"/>
          </w:tcPr>
          <w:p w14:paraId="7CEC5DCF" w14:textId="3BA6E87D" w:rsidR="00F56DB2" w:rsidRPr="00A11F19" w:rsidRDefault="00F56DB2" w:rsidP="00C31841">
            <w:pPr>
              <w:jc w:val="center"/>
            </w:pPr>
            <w:r w:rsidRPr="00A11F19">
              <w:t>696.950</w:t>
            </w:r>
          </w:p>
        </w:tc>
        <w:tc>
          <w:tcPr>
            <w:tcW w:w="2124" w:type="dxa"/>
          </w:tcPr>
          <w:p w14:paraId="12D7C3FD" w14:textId="30409549" w:rsidR="00F56DB2" w:rsidRPr="00A11F19" w:rsidRDefault="00F56DB2" w:rsidP="00C31841">
            <w:pPr>
              <w:jc w:val="center"/>
            </w:pPr>
            <w:r w:rsidRPr="00A11F19">
              <w:t>899.822</w:t>
            </w:r>
          </w:p>
        </w:tc>
      </w:tr>
      <w:tr w:rsidR="00F56DB2" w:rsidRPr="00A11F19" w14:paraId="5C76EAFB" w14:textId="77777777" w:rsidTr="00F56DB2">
        <w:tc>
          <w:tcPr>
            <w:tcW w:w="2123" w:type="dxa"/>
          </w:tcPr>
          <w:p w14:paraId="164527F2" w14:textId="7ABC8C60" w:rsidR="00F56DB2" w:rsidRPr="00A11F19" w:rsidRDefault="00F56DB2" w:rsidP="004421AF">
            <w:r w:rsidRPr="00A11F19">
              <w:t>Filet, tons</w:t>
            </w:r>
          </w:p>
        </w:tc>
        <w:tc>
          <w:tcPr>
            <w:tcW w:w="2123" w:type="dxa"/>
          </w:tcPr>
          <w:p w14:paraId="761A2F93" w14:textId="7B3B848F" w:rsidR="00F56DB2" w:rsidRPr="00A11F19" w:rsidRDefault="00C31841" w:rsidP="00C31841">
            <w:pPr>
              <w:jc w:val="center"/>
            </w:pPr>
            <w:r w:rsidRPr="00A11F19">
              <w:t xml:space="preserve">    </w:t>
            </w:r>
            <w:r w:rsidR="00F56DB2" w:rsidRPr="00A11F19">
              <w:t>5.394</w:t>
            </w:r>
          </w:p>
        </w:tc>
        <w:tc>
          <w:tcPr>
            <w:tcW w:w="2124" w:type="dxa"/>
          </w:tcPr>
          <w:p w14:paraId="65A0113D" w14:textId="139D76BE" w:rsidR="00F56DB2" w:rsidRPr="00A11F19" w:rsidRDefault="00C31841" w:rsidP="00C31841">
            <w:pPr>
              <w:jc w:val="center"/>
            </w:pPr>
            <w:r w:rsidRPr="00A11F19">
              <w:t xml:space="preserve">       </w:t>
            </w:r>
            <w:r w:rsidR="00F56DB2" w:rsidRPr="00A11F19">
              <w:t>134</w:t>
            </w:r>
          </w:p>
        </w:tc>
        <w:tc>
          <w:tcPr>
            <w:tcW w:w="2124" w:type="dxa"/>
          </w:tcPr>
          <w:p w14:paraId="48C22E4C" w14:textId="34AAFBD0" w:rsidR="00F56DB2" w:rsidRPr="00A11F19" w:rsidRDefault="00C31841" w:rsidP="00C31841">
            <w:pPr>
              <w:jc w:val="center"/>
            </w:pPr>
            <w:r w:rsidRPr="00A11F19">
              <w:t xml:space="preserve">    </w:t>
            </w:r>
            <w:r w:rsidR="00F56DB2" w:rsidRPr="00A11F19">
              <w:t>2.405</w:t>
            </w:r>
          </w:p>
        </w:tc>
      </w:tr>
      <w:tr w:rsidR="00F56DB2" w:rsidRPr="00A11F19" w14:paraId="084D21EB" w14:textId="77777777" w:rsidTr="00F56DB2">
        <w:tc>
          <w:tcPr>
            <w:tcW w:w="2123" w:type="dxa"/>
          </w:tcPr>
          <w:p w14:paraId="59218310" w14:textId="310A1565" w:rsidR="00F56DB2" w:rsidRPr="00A11F19" w:rsidRDefault="00F56DB2" w:rsidP="004421AF">
            <w:r w:rsidRPr="00A11F19">
              <w:t>Filet, 1000 kr.</w:t>
            </w:r>
          </w:p>
        </w:tc>
        <w:tc>
          <w:tcPr>
            <w:tcW w:w="2123" w:type="dxa"/>
          </w:tcPr>
          <w:p w14:paraId="75ADDB85" w14:textId="5B39143B" w:rsidR="00F56DB2" w:rsidRPr="00A11F19" w:rsidRDefault="00F56DB2" w:rsidP="00C31841">
            <w:pPr>
              <w:jc w:val="center"/>
            </w:pPr>
            <w:r w:rsidRPr="00A11F19">
              <w:t>245.545</w:t>
            </w:r>
          </w:p>
        </w:tc>
        <w:tc>
          <w:tcPr>
            <w:tcW w:w="2124" w:type="dxa"/>
          </w:tcPr>
          <w:p w14:paraId="29CB6DEF" w14:textId="76D46D7D" w:rsidR="00F56DB2" w:rsidRPr="00A11F19" w:rsidRDefault="00C31841" w:rsidP="00C31841">
            <w:pPr>
              <w:jc w:val="center"/>
            </w:pPr>
            <w:r w:rsidRPr="00A11F19">
              <w:t xml:space="preserve">    </w:t>
            </w:r>
            <w:r w:rsidR="00F56DB2" w:rsidRPr="00A11F19">
              <w:t>6.827</w:t>
            </w:r>
          </w:p>
        </w:tc>
        <w:tc>
          <w:tcPr>
            <w:tcW w:w="2124" w:type="dxa"/>
          </w:tcPr>
          <w:p w14:paraId="7C4543F6" w14:textId="28A09D6F" w:rsidR="00F56DB2" w:rsidRPr="00A11F19" w:rsidRDefault="00F56DB2" w:rsidP="00C31841">
            <w:pPr>
              <w:jc w:val="center"/>
            </w:pPr>
            <w:r w:rsidRPr="00A11F19">
              <w:t>122.192</w:t>
            </w:r>
          </w:p>
        </w:tc>
      </w:tr>
      <w:tr w:rsidR="00F56DB2" w:rsidRPr="00A11F19" w14:paraId="0138905E" w14:textId="77777777" w:rsidTr="00F56DB2">
        <w:tc>
          <w:tcPr>
            <w:tcW w:w="2123" w:type="dxa"/>
          </w:tcPr>
          <w:p w14:paraId="702B0074" w14:textId="152D3D99" w:rsidR="00F56DB2" w:rsidRPr="00A11F19" w:rsidRDefault="00F56DB2" w:rsidP="004421AF">
            <w:r w:rsidRPr="00A11F19">
              <w:t>Andet, tons</w:t>
            </w:r>
          </w:p>
        </w:tc>
        <w:tc>
          <w:tcPr>
            <w:tcW w:w="2123" w:type="dxa"/>
          </w:tcPr>
          <w:p w14:paraId="3CBD5635" w14:textId="3EA1C75E" w:rsidR="00F56DB2" w:rsidRPr="00A11F19" w:rsidRDefault="00C31841" w:rsidP="00C31841">
            <w:pPr>
              <w:jc w:val="center"/>
            </w:pPr>
            <w:r w:rsidRPr="00A11F19">
              <w:t xml:space="preserve">    </w:t>
            </w:r>
            <w:r w:rsidR="00F56DB2" w:rsidRPr="00A11F19">
              <w:t>5.031</w:t>
            </w:r>
          </w:p>
        </w:tc>
        <w:tc>
          <w:tcPr>
            <w:tcW w:w="2124" w:type="dxa"/>
          </w:tcPr>
          <w:p w14:paraId="46A0F0AB" w14:textId="463817F2" w:rsidR="00F56DB2" w:rsidRPr="00A11F19" w:rsidRDefault="00C31841" w:rsidP="00C31841">
            <w:pPr>
              <w:jc w:val="center"/>
            </w:pPr>
            <w:r w:rsidRPr="00A11F19">
              <w:t xml:space="preserve">    </w:t>
            </w:r>
            <w:r w:rsidR="00F56DB2" w:rsidRPr="00A11F19">
              <w:t>5.069</w:t>
            </w:r>
          </w:p>
        </w:tc>
        <w:tc>
          <w:tcPr>
            <w:tcW w:w="2124" w:type="dxa"/>
          </w:tcPr>
          <w:p w14:paraId="273D998D" w14:textId="28C9E89E" w:rsidR="00F56DB2" w:rsidRPr="00A11F19" w:rsidRDefault="00C31841" w:rsidP="00C31841">
            <w:pPr>
              <w:jc w:val="center"/>
            </w:pPr>
            <w:r w:rsidRPr="00A11F19">
              <w:t xml:space="preserve">    </w:t>
            </w:r>
            <w:r w:rsidR="00F56DB2" w:rsidRPr="00A11F19">
              <w:t>4.561</w:t>
            </w:r>
          </w:p>
        </w:tc>
      </w:tr>
      <w:tr w:rsidR="00F56DB2" w:rsidRPr="00A11F19" w14:paraId="3566664E" w14:textId="77777777" w:rsidTr="00F56DB2">
        <w:tc>
          <w:tcPr>
            <w:tcW w:w="2123" w:type="dxa"/>
          </w:tcPr>
          <w:p w14:paraId="137BD50A" w14:textId="36AD4A59" w:rsidR="00F56DB2" w:rsidRPr="00A11F19" w:rsidRDefault="00F56DB2" w:rsidP="004421AF">
            <w:r w:rsidRPr="00A11F19">
              <w:t>Andet, 1000 kr.</w:t>
            </w:r>
          </w:p>
        </w:tc>
        <w:tc>
          <w:tcPr>
            <w:tcW w:w="2123" w:type="dxa"/>
          </w:tcPr>
          <w:p w14:paraId="10A8AE09" w14:textId="3CF7DF0B" w:rsidR="00F56DB2" w:rsidRPr="00A11F19" w:rsidRDefault="00F56DB2" w:rsidP="00C31841">
            <w:pPr>
              <w:jc w:val="center"/>
            </w:pPr>
            <w:r w:rsidRPr="00A11F19">
              <w:t>108.205</w:t>
            </w:r>
          </w:p>
        </w:tc>
        <w:tc>
          <w:tcPr>
            <w:tcW w:w="2124" w:type="dxa"/>
          </w:tcPr>
          <w:p w14:paraId="32295B19" w14:textId="6F21364E" w:rsidR="00F56DB2" w:rsidRPr="00A11F19" w:rsidRDefault="00F56DB2" w:rsidP="00C31841">
            <w:pPr>
              <w:jc w:val="center"/>
            </w:pPr>
            <w:r w:rsidRPr="00A11F19">
              <w:t>132.2</w:t>
            </w:r>
            <w:r w:rsidR="00010527" w:rsidRPr="00A11F19">
              <w:t>33</w:t>
            </w:r>
          </w:p>
        </w:tc>
        <w:tc>
          <w:tcPr>
            <w:tcW w:w="2124" w:type="dxa"/>
          </w:tcPr>
          <w:p w14:paraId="7798A106" w14:textId="72907290" w:rsidR="00F56DB2" w:rsidRPr="00A11F19" w:rsidRDefault="00C31841" w:rsidP="00C31841">
            <w:pPr>
              <w:jc w:val="center"/>
            </w:pPr>
            <w:r w:rsidRPr="00A11F19">
              <w:t xml:space="preserve">  </w:t>
            </w:r>
            <w:r w:rsidR="00F56DB2" w:rsidRPr="00A11F19">
              <w:t>71.3</w:t>
            </w:r>
            <w:r w:rsidR="00010527" w:rsidRPr="00A11F19">
              <w:t>91</w:t>
            </w:r>
          </w:p>
        </w:tc>
      </w:tr>
      <w:tr w:rsidR="008A4236" w:rsidRPr="00A11F19" w14:paraId="45555BE3" w14:textId="77777777" w:rsidTr="00F56DB2">
        <w:tc>
          <w:tcPr>
            <w:tcW w:w="2123" w:type="dxa"/>
          </w:tcPr>
          <w:p w14:paraId="5B720581" w14:textId="0307A568" w:rsidR="008A4236" w:rsidRPr="00A11F19" w:rsidRDefault="008A4236" w:rsidP="004421AF">
            <w:r w:rsidRPr="00A11F19">
              <w:t>I alt, tons</w:t>
            </w:r>
          </w:p>
        </w:tc>
        <w:tc>
          <w:tcPr>
            <w:tcW w:w="2123" w:type="dxa"/>
          </w:tcPr>
          <w:p w14:paraId="404A17FB" w14:textId="65BE94A3" w:rsidR="008A4236" w:rsidRPr="00A11F19" w:rsidRDefault="00C31841" w:rsidP="00C31841">
            <w:pPr>
              <w:jc w:val="center"/>
            </w:pPr>
            <w:r w:rsidRPr="00A11F19">
              <w:t xml:space="preserve">   </w:t>
            </w:r>
            <w:r w:rsidR="008A4236" w:rsidRPr="00A11F19">
              <w:t>38.743</w:t>
            </w:r>
          </w:p>
        </w:tc>
        <w:tc>
          <w:tcPr>
            <w:tcW w:w="2124" w:type="dxa"/>
          </w:tcPr>
          <w:p w14:paraId="7586C428" w14:textId="065C97F9" w:rsidR="008A4236" w:rsidRPr="00A11F19" w:rsidRDefault="00C31841" w:rsidP="00C31841">
            <w:pPr>
              <w:jc w:val="center"/>
            </w:pPr>
            <w:r w:rsidRPr="00A11F19">
              <w:t xml:space="preserve">  </w:t>
            </w:r>
            <w:r w:rsidR="008A4236" w:rsidRPr="00A11F19">
              <w:t>29.391</w:t>
            </w:r>
          </w:p>
        </w:tc>
        <w:tc>
          <w:tcPr>
            <w:tcW w:w="2124" w:type="dxa"/>
          </w:tcPr>
          <w:p w14:paraId="4E2039C7" w14:textId="358F3F2A" w:rsidR="008A4236" w:rsidRPr="00A11F19" w:rsidRDefault="00C31841" w:rsidP="00C31841">
            <w:pPr>
              <w:jc w:val="center"/>
            </w:pPr>
            <w:r w:rsidRPr="00A11F19">
              <w:t xml:space="preserve">  </w:t>
            </w:r>
            <w:r w:rsidR="008A4236" w:rsidRPr="00A11F19">
              <w:t>32.475</w:t>
            </w:r>
          </w:p>
        </w:tc>
      </w:tr>
      <w:tr w:rsidR="008A4236" w:rsidRPr="00A11F19" w14:paraId="7F6BC926" w14:textId="77777777" w:rsidTr="00F56DB2">
        <w:tc>
          <w:tcPr>
            <w:tcW w:w="2123" w:type="dxa"/>
          </w:tcPr>
          <w:p w14:paraId="0A27F7ED" w14:textId="56EDB858" w:rsidR="008A4236" w:rsidRPr="00A11F19" w:rsidRDefault="008A4236" w:rsidP="004421AF">
            <w:r w:rsidRPr="00A11F19">
              <w:t>I alt, 1000 kr.</w:t>
            </w:r>
          </w:p>
        </w:tc>
        <w:tc>
          <w:tcPr>
            <w:tcW w:w="2123" w:type="dxa"/>
          </w:tcPr>
          <w:p w14:paraId="3A5EE9F5" w14:textId="03339441" w:rsidR="008A4236" w:rsidRPr="00A11F19" w:rsidRDefault="008A4236" w:rsidP="00C31841">
            <w:pPr>
              <w:jc w:val="center"/>
            </w:pPr>
            <w:r w:rsidRPr="00A11F19">
              <w:t>1.075.888</w:t>
            </w:r>
          </w:p>
        </w:tc>
        <w:tc>
          <w:tcPr>
            <w:tcW w:w="2124" w:type="dxa"/>
          </w:tcPr>
          <w:p w14:paraId="664231F2" w14:textId="3B30A5B4" w:rsidR="008A4236" w:rsidRPr="00A11F19" w:rsidRDefault="008A4236" w:rsidP="00C31841">
            <w:pPr>
              <w:jc w:val="center"/>
            </w:pPr>
            <w:r w:rsidRPr="00A11F19">
              <w:t>836.0</w:t>
            </w:r>
            <w:r w:rsidR="00010527" w:rsidRPr="00A11F19">
              <w:t>10</w:t>
            </w:r>
          </w:p>
        </w:tc>
        <w:tc>
          <w:tcPr>
            <w:tcW w:w="2124" w:type="dxa"/>
          </w:tcPr>
          <w:p w14:paraId="1482F7DE" w14:textId="770D0219" w:rsidR="008A4236" w:rsidRPr="00A11F19" w:rsidRDefault="00683336" w:rsidP="00C31841">
            <w:pPr>
              <w:jc w:val="center"/>
            </w:pPr>
            <w:r w:rsidRPr="00A11F19">
              <w:t>1.093.</w:t>
            </w:r>
            <w:r w:rsidR="00010527" w:rsidRPr="00A11F19">
              <w:t>405</w:t>
            </w:r>
          </w:p>
        </w:tc>
      </w:tr>
    </w:tbl>
    <w:p w14:paraId="4B1F08B4" w14:textId="171BB1EC" w:rsidR="00053898" w:rsidRPr="00A11F19" w:rsidRDefault="00F56DB2" w:rsidP="004421AF">
      <w:pPr>
        <w:rPr>
          <w:sz w:val="20"/>
          <w:szCs w:val="20"/>
        </w:rPr>
      </w:pPr>
      <w:r w:rsidRPr="00A11F19">
        <w:rPr>
          <w:sz w:val="20"/>
          <w:szCs w:val="20"/>
          <w:vertAlign w:val="superscript"/>
        </w:rPr>
        <w:t xml:space="preserve">1 </w:t>
      </w:r>
      <w:r w:rsidRPr="00A11F19">
        <w:rPr>
          <w:sz w:val="20"/>
          <w:szCs w:val="20"/>
        </w:rPr>
        <w:t>Der er også en meget lille eksport af røget hellefisk</w:t>
      </w:r>
      <w:r w:rsidR="005249BC" w:rsidRPr="00A11F19">
        <w:rPr>
          <w:sz w:val="20"/>
          <w:szCs w:val="20"/>
        </w:rPr>
        <w:t xml:space="preserve"> – medtaget under </w:t>
      </w:r>
      <w:r w:rsidR="00F26926">
        <w:rPr>
          <w:sz w:val="20"/>
          <w:szCs w:val="20"/>
        </w:rPr>
        <w:t>”</w:t>
      </w:r>
      <w:r w:rsidR="005249BC" w:rsidRPr="00A11F19">
        <w:rPr>
          <w:sz w:val="20"/>
          <w:szCs w:val="20"/>
        </w:rPr>
        <w:t>Andet</w:t>
      </w:r>
      <w:r w:rsidR="00F26926">
        <w:rPr>
          <w:sz w:val="20"/>
          <w:szCs w:val="20"/>
        </w:rPr>
        <w:t>”</w:t>
      </w:r>
      <w:r w:rsidR="00053898" w:rsidRPr="00A11F19">
        <w:rPr>
          <w:sz w:val="20"/>
          <w:szCs w:val="20"/>
        </w:rPr>
        <w:t xml:space="preserve">. </w:t>
      </w:r>
      <w:r w:rsidR="00053898" w:rsidRPr="00A11F19">
        <w:rPr>
          <w:sz w:val="20"/>
          <w:szCs w:val="20"/>
        </w:rPr>
        <w:br/>
        <w:t>Kilde: Grønlands Statistik</w:t>
      </w:r>
      <w:r w:rsidR="00F94346" w:rsidRPr="00A11F19">
        <w:rPr>
          <w:sz w:val="20"/>
          <w:szCs w:val="20"/>
        </w:rPr>
        <w:t>.</w:t>
      </w:r>
    </w:p>
    <w:p w14:paraId="3DFFA26D" w14:textId="3DF20960" w:rsidR="008A0979" w:rsidRPr="00A11F19" w:rsidRDefault="008A0979" w:rsidP="004421AF">
      <w:r w:rsidRPr="00A11F19">
        <w:lastRenderedPageBreak/>
        <w:t>Hellefiskesektoren består af tre del</w:t>
      </w:r>
      <w:r w:rsidR="008C0DC9" w:rsidRPr="00A11F19">
        <w:t>sektorer</w:t>
      </w:r>
      <w:r w:rsidR="00DE5D86" w:rsidRPr="00A11F19">
        <w:t xml:space="preserve"> i Grønland og </w:t>
      </w:r>
      <w:r w:rsidR="00F3353A" w:rsidRPr="00A11F19">
        <w:t>en</w:t>
      </w:r>
      <w:r w:rsidR="00DE5D86" w:rsidRPr="00A11F19">
        <w:t xml:space="preserve"> delsektor i Danmark</w:t>
      </w:r>
      <w:r w:rsidR="008C0DC9" w:rsidRPr="00A11F19">
        <w:t>.</w:t>
      </w:r>
      <w:r w:rsidRPr="00A11F19">
        <w:t xml:space="preserve"> Der er landanlæggene</w:t>
      </w:r>
      <w:r w:rsidR="005249BC" w:rsidRPr="00A11F19">
        <w:t>,</w:t>
      </w:r>
      <w:r w:rsidRPr="00A11F19">
        <w:t xml:space="preserve"> der </w:t>
      </w:r>
      <w:r w:rsidR="006E6C72" w:rsidRPr="00A11F19">
        <w:t xml:space="preserve">enten </w:t>
      </w:r>
      <w:r w:rsidRPr="00A11F19">
        <w:t>indfryser den landede fangst</w:t>
      </w:r>
      <w:r w:rsidR="006E6C72" w:rsidRPr="00A11F19">
        <w:t xml:space="preserve"> direkte eller foretager </w:t>
      </w:r>
      <w:r w:rsidRPr="00A11F19">
        <w:t>sekundær forarbejdning</w:t>
      </w:r>
      <w:r w:rsidR="005249BC" w:rsidRPr="00A11F19">
        <w:t xml:space="preserve"> enten som </w:t>
      </w:r>
      <w:r w:rsidRPr="00A11F19">
        <w:t xml:space="preserve">filet </w:t>
      </w:r>
      <w:r w:rsidR="006E6C72" w:rsidRPr="00A11F19">
        <w:t>eller</w:t>
      </w:r>
      <w:r w:rsidRPr="00A11F19">
        <w:t xml:space="preserve"> J-cut. </w:t>
      </w:r>
      <w:r w:rsidR="00BB3AC6" w:rsidRPr="00A11F19">
        <w:t>I fiskeriet er der to flåder, defineret af biologien (antal bestande)</w:t>
      </w:r>
      <w:r w:rsidR="00DE5D86" w:rsidRPr="00A11F19">
        <w:t>, teknologi</w:t>
      </w:r>
      <w:r w:rsidR="00BB3AC6" w:rsidRPr="00A11F19">
        <w:t xml:space="preserve"> og forvaltning</w:t>
      </w:r>
      <w:r w:rsidR="006E6C72" w:rsidRPr="00A11F19">
        <w:t>sområder</w:t>
      </w:r>
      <w:r w:rsidR="00BB3AC6" w:rsidRPr="00A11F19">
        <w:t xml:space="preserve">. </w:t>
      </w:r>
      <w:r w:rsidR="009E298E" w:rsidRPr="00A11F19">
        <w:t>D</w:t>
      </w:r>
      <w:r w:rsidR="00BB3AC6" w:rsidRPr="00A11F19">
        <w:t xml:space="preserve">en havgående flåde, som </w:t>
      </w:r>
      <w:r w:rsidR="000070D5" w:rsidRPr="00A11F19">
        <w:t xml:space="preserve">har primær produktion ombord og </w:t>
      </w:r>
      <w:r w:rsidR="00BB3AC6" w:rsidRPr="00A11F19">
        <w:t>generelt en indhandlingspligt på 25</w:t>
      </w:r>
      <w:r w:rsidR="00010527" w:rsidRPr="00A11F19">
        <w:t xml:space="preserve"> </w:t>
      </w:r>
      <w:r w:rsidR="00BB3AC6" w:rsidRPr="00A11F19">
        <w:t>%</w:t>
      </w:r>
      <w:r w:rsidR="00053898" w:rsidRPr="00A11F19">
        <w:t xml:space="preserve"> i Vestgrønland</w:t>
      </w:r>
      <w:r w:rsidR="009E298E" w:rsidRPr="00A11F19">
        <w:rPr>
          <w:rStyle w:val="Fodnotehenvisning"/>
        </w:rPr>
        <w:footnoteReference w:id="18"/>
      </w:r>
      <w:r w:rsidR="0038223F" w:rsidRPr="00A11F19">
        <w:t>,</w:t>
      </w:r>
      <w:r w:rsidR="00BB3AC6" w:rsidRPr="00A11F19">
        <w:t xml:space="preserve"> </w:t>
      </w:r>
      <w:r w:rsidR="006E6C72" w:rsidRPr="00A11F19">
        <w:t>fisker på de udenskærs bestande</w:t>
      </w:r>
      <w:r w:rsidR="000070D5" w:rsidRPr="00A11F19">
        <w:t>. D</w:t>
      </w:r>
      <w:r w:rsidR="00BB3AC6" w:rsidRPr="00A11F19">
        <w:t xml:space="preserve">en kystnær flåde, </w:t>
      </w:r>
      <w:r w:rsidR="000070D5" w:rsidRPr="00A11F19">
        <w:t xml:space="preserve">hvor alle fartøjerne </w:t>
      </w:r>
      <w:r w:rsidR="00BB3AC6" w:rsidRPr="00A11F19">
        <w:t>indhandler hele fangsten</w:t>
      </w:r>
      <w:r w:rsidR="00F94346" w:rsidRPr="00A11F19">
        <w:t xml:space="preserve">, </w:t>
      </w:r>
      <w:r w:rsidR="006E6C72" w:rsidRPr="00A11F19">
        <w:t>fisker på bestandene indenskærs</w:t>
      </w:r>
      <w:r w:rsidR="00BB3AC6" w:rsidRPr="00A11F19">
        <w:t>.</w:t>
      </w:r>
      <w:r w:rsidR="00DE5D86" w:rsidRPr="00A11F19">
        <w:t xml:space="preserve"> I </w:t>
      </w:r>
      <w:r w:rsidR="00C838AC" w:rsidRPr="00A11F19">
        <w:t xml:space="preserve">f.eks. </w:t>
      </w:r>
      <w:r w:rsidR="00DE5D86" w:rsidRPr="00A11F19">
        <w:t>Danmark</w:t>
      </w:r>
      <w:r w:rsidR="00C838AC" w:rsidRPr="00A11F19">
        <w:t>, Japan</w:t>
      </w:r>
      <w:r w:rsidR="004C6148" w:rsidRPr="00A11F19">
        <w:t>, øvrige Europa,</w:t>
      </w:r>
      <w:r w:rsidR="00DE5D86" w:rsidRPr="00A11F19">
        <w:t xml:space="preserve"> er der en række s</w:t>
      </w:r>
      <w:r w:rsidR="00010527" w:rsidRPr="00A11F19">
        <w:t>al</w:t>
      </w:r>
      <w:r w:rsidR="00DE5D86" w:rsidRPr="00A11F19">
        <w:t>gsselskaber, der videresælger produkterne af hellefisk.</w:t>
      </w:r>
    </w:p>
    <w:p w14:paraId="731EAEC3" w14:textId="62882809" w:rsidR="00501D75" w:rsidRPr="00A11F19" w:rsidRDefault="00D63DEA" w:rsidP="004421AF">
      <w:r w:rsidRPr="00A11F19">
        <w:t>De aktive selskaber i v</w:t>
      </w:r>
      <w:r w:rsidR="00B25700" w:rsidRPr="00A11F19">
        <w:t xml:space="preserve">ærdikæden for hellefisk er ligesom for rejer både vertikalt og horisontalt integreret; </w:t>
      </w:r>
      <w:r w:rsidR="0049733D" w:rsidRPr="00A11F19">
        <w:t xml:space="preserve">dog i </w:t>
      </w:r>
      <w:r w:rsidR="00B25700" w:rsidRPr="00A11F19">
        <w:t>mindre udstrækning</w:t>
      </w:r>
      <w:r w:rsidR="003E7C4E" w:rsidRPr="00A11F19">
        <w:t xml:space="preserve"> end værdikæden for rejer</w:t>
      </w:r>
      <w:r w:rsidR="00B25700" w:rsidRPr="00A11F19">
        <w:t xml:space="preserve">. </w:t>
      </w:r>
      <w:r w:rsidR="000C0C3C" w:rsidRPr="00A11F19">
        <w:t>Der er</w:t>
      </w:r>
      <w:r w:rsidR="003E7C4E" w:rsidRPr="00A11F19">
        <w:t xml:space="preserve"> langt flere aktører i det kystnære fiskeri</w:t>
      </w:r>
      <w:r w:rsidR="00E02B4E" w:rsidRPr="00A11F19">
        <w:t xml:space="preserve"> efter hellefisk end i fiskeriet efter rejer</w:t>
      </w:r>
      <w:r w:rsidR="008141BB" w:rsidRPr="00A11F19">
        <w:t>. I det havgående fiskeri deltager der både rederier, som også fisker rejer, og rederier som ikke fisker rejer. Alt i alt er der</w:t>
      </w:r>
      <w:r w:rsidR="003E7C4E" w:rsidRPr="00A11F19">
        <w:t xml:space="preserve"> ca. det samme antal selskaber i det havgående fiskeri </w:t>
      </w:r>
      <w:r w:rsidR="008141BB" w:rsidRPr="00A11F19">
        <w:t>som i det havgående rejefiskeri.</w:t>
      </w:r>
    </w:p>
    <w:p w14:paraId="67F912B4" w14:textId="5E3E7954" w:rsidR="00570948" w:rsidRPr="00A11F19" w:rsidRDefault="00570948" w:rsidP="00655CDC">
      <w:pPr>
        <w:pStyle w:val="Overskrift3"/>
        <w:numPr>
          <w:ilvl w:val="2"/>
          <w:numId w:val="4"/>
        </w:numPr>
        <w:ind w:left="709" w:hanging="709"/>
      </w:pPr>
      <w:r w:rsidRPr="00A11F19">
        <w:t>Produktion af hellefisk på landanlæg</w:t>
      </w:r>
    </w:p>
    <w:p w14:paraId="10E7ABE6" w14:textId="1C855D50" w:rsidR="00671611" w:rsidRPr="00A11F19" w:rsidRDefault="00B25700" w:rsidP="004421AF">
      <w:r w:rsidRPr="00A11F19">
        <w:t xml:space="preserve">Der er </w:t>
      </w:r>
      <w:r w:rsidR="005B6CF4" w:rsidRPr="00A11F19">
        <w:t>ca. 1</w:t>
      </w:r>
      <w:r w:rsidR="00F7769F" w:rsidRPr="00A11F19">
        <w:t>1-12</w:t>
      </w:r>
      <w:r w:rsidR="005B6CF4" w:rsidRPr="00A11F19">
        <w:t xml:space="preserve"> forskellige selskaber</w:t>
      </w:r>
      <w:r w:rsidR="0012032F">
        <w:t>,</w:t>
      </w:r>
      <w:r w:rsidR="00E1057C" w:rsidRPr="00A11F19">
        <w:rPr>
          <w:rStyle w:val="Fodnotehenvisning"/>
        </w:rPr>
        <w:footnoteReference w:id="19"/>
      </w:r>
      <w:r w:rsidR="005B6CF4" w:rsidRPr="00A11F19">
        <w:t xml:space="preserve"> der forarbejder hellefisk på land og </w:t>
      </w:r>
      <w:r w:rsidR="00AA22F2" w:rsidRPr="00A11F19">
        <w:t xml:space="preserve">langt de fleste af selskaberne har </w:t>
      </w:r>
      <w:r w:rsidR="00822473" w:rsidRPr="00A11F19">
        <w:t xml:space="preserve">flere </w:t>
      </w:r>
      <w:r w:rsidR="005B6CF4" w:rsidRPr="00A11F19">
        <w:t>indhandlingssteder</w:t>
      </w:r>
      <w:r w:rsidR="00822473" w:rsidRPr="00A11F19">
        <w:t xml:space="preserve"> og anlæg</w:t>
      </w:r>
      <w:r w:rsidR="005B6CF4" w:rsidRPr="00A11F19">
        <w:t xml:space="preserve">. </w:t>
      </w:r>
      <w:r w:rsidR="00671611" w:rsidRPr="00A11F19">
        <w:t>Det er nødvendigt med indhandlingsanlæg spredt på kysten, da det kystnære fiskeri er et små-skala fiskeri, som er afhængig af indhandlingsmuligheder relativt tæt på deres fiskeriområder</w:t>
      </w:r>
      <w:r w:rsidR="00986E31" w:rsidRPr="00A11F19">
        <w:rPr>
          <w:rStyle w:val="Fodnotehenvisning"/>
        </w:rPr>
        <w:footnoteReference w:id="20"/>
      </w:r>
      <w:r w:rsidR="00671611" w:rsidRPr="00A11F19">
        <w:t xml:space="preserve">. </w:t>
      </w:r>
      <w:r w:rsidR="005B6CF4" w:rsidRPr="00A11F19">
        <w:t xml:space="preserve">Analyser af ejerskabsforholdene viser, at </w:t>
      </w:r>
      <w:r w:rsidR="00E1057C" w:rsidRPr="00A11F19">
        <w:t xml:space="preserve">på grund af krydsejerskaber er forarbejdning af hellefisk </w:t>
      </w:r>
      <w:r w:rsidR="0049733D" w:rsidRPr="00A11F19">
        <w:t xml:space="preserve">på landfabrikker </w:t>
      </w:r>
      <w:r w:rsidR="00E1057C" w:rsidRPr="00A11F19">
        <w:t xml:space="preserve">i realiteten </w:t>
      </w:r>
      <w:r w:rsidR="006E6C72" w:rsidRPr="00A11F19">
        <w:t xml:space="preserve">kontrolleret af </w:t>
      </w:r>
      <w:r w:rsidR="00E1057C" w:rsidRPr="00A11F19">
        <w:t>fem selskaber</w:t>
      </w:r>
      <w:r w:rsidR="00937EF9" w:rsidRPr="00A11F19">
        <w:t>, se bilag B</w:t>
      </w:r>
      <w:r w:rsidR="00E1057C" w:rsidRPr="00A11F19">
        <w:t>.</w:t>
      </w:r>
      <w:r w:rsidR="00671611" w:rsidRPr="00A11F19">
        <w:t xml:space="preserve"> </w:t>
      </w:r>
      <w:r w:rsidR="00387042" w:rsidRPr="00A11F19">
        <w:t>Udover flere selskaber er det i</w:t>
      </w:r>
      <w:r w:rsidR="00D80968" w:rsidRPr="00A11F19">
        <w:t xml:space="preserve">nteressant </w:t>
      </w:r>
      <w:r w:rsidR="00387042" w:rsidRPr="00A11F19">
        <w:t xml:space="preserve">at der - </w:t>
      </w:r>
      <w:r w:rsidR="00D80968" w:rsidRPr="00A11F19">
        <w:t xml:space="preserve">i </w:t>
      </w:r>
      <w:r w:rsidR="00313C20" w:rsidRPr="00A11F19">
        <w:t xml:space="preserve">modsætning til </w:t>
      </w:r>
      <w:r w:rsidR="00D80968" w:rsidRPr="00A11F19">
        <w:t>reje</w:t>
      </w:r>
      <w:r w:rsidR="00387042" w:rsidRPr="00A11F19">
        <w:t>sekto</w:t>
      </w:r>
      <w:r w:rsidR="00D80968" w:rsidRPr="00A11F19">
        <w:t>r</w:t>
      </w:r>
      <w:r w:rsidR="00387042" w:rsidRPr="00A11F19">
        <w:t>en</w:t>
      </w:r>
      <w:r w:rsidR="00D80968" w:rsidRPr="00A11F19">
        <w:t xml:space="preserve"> </w:t>
      </w:r>
      <w:r w:rsidR="00597913" w:rsidRPr="00A11F19">
        <w:t>–</w:t>
      </w:r>
      <w:r w:rsidR="00387042" w:rsidRPr="00A11F19">
        <w:t xml:space="preserve"> </w:t>
      </w:r>
      <w:r w:rsidR="00597913" w:rsidRPr="00A11F19">
        <w:t xml:space="preserve">er </w:t>
      </w:r>
      <w:r w:rsidR="00D80968" w:rsidRPr="00A11F19">
        <w:t xml:space="preserve">flere indhandlingsmuligheder i enkelte </w:t>
      </w:r>
      <w:r w:rsidR="003A22E9" w:rsidRPr="00A11F19">
        <w:t>byer</w:t>
      </w:r>
      <w:r w:rsidR="00D80968" w:rsidRPr="00A11F19">
        <w:t>, f.eks. i Ilulissat og</w:t>
      </w:r>
      <w:r w:rsidR="00671611" w:rsidRPr="00A11F19">
        <w:t xml:space="preserve"> </w:t>
      </w:r>
      <w:r w:rsidR="00D80968" w:rsidRPr="00A11F19">
        <w:t xml:space="preserve">i </w:t>
      </w:r>
      <w:r w:rsidR="003A22E9" w:rsidRPr="00A11F19">
        <w:t>Uummannaq</w:t>
      </w:r>
      <w:r w:rsidR="00D80968" w:rsidRPr="00A11F19">
        <w:t>.</w:t>
      </w:r>
      <w:r w:rsidR="003A22E9" w:rsidRPr="00A11F19">
        <w:t xml:space="preserve"> Et andet karakteristika er at nogle af selskaberne</w:t>
      </w:r>
      <w:r w:rsidR="00937EF9" w:rsidRPr="00A11F19">
        <w:t>,</w:t>
      </w:r>
      <w:r w:rsidR="003A22E9" w:rsidRPr="00A11F19">
        <w:t xml:space="preserve"> der driver landanlæg</w:t>
      </w:r>
      <w:r w:rsidR="00937EF9" w:rsidRPr="00A11F19">
        <w:t>,</w:t>
      </w:r>
      <w:r w:rsidR="003A22E9" w:rsidRPr="00A11F19">
        <w:t xml:space="preserve"> </w:t>
      </w:r>
      <w:r w:rsidR="00581C38" w:rsidRPr="00A11F19">
        <w:t>har et betydeligt medejerskab af lokale fiskere.</w:t>
      </w:r>
    </w:p>
    <w:p w14:paraId="5B32D98F" w14:textId="52E15390" w:rsidR="003C1FB4" w:rsidRPr="00A11F19" w:rsidRDefault="00501D75" w:rsidP="004421AF">
      <w:r w:rsidRPr="00A11F19">
        <w:t>I ejerkredsen af disse selskaber er der selskaber</w:t>
      </w:r>
      <w:r w:rsidR="00B141CF" w:rsidRPr="00A11F19">
        <w:t>,</w:t>
      </w:r>
      <w:r w:rsidRPr="00A11F19">
        <w:t xml:space="preserve"> som har </w:t>
      </w:r>
      <w:r w:rsidR="00177CED" w:rsidRPr="00A11F19">
        <w:t xml:space="preserve">egne </w:t>
      </w:r>
      <w:r w:rsidR="00E1057C" w:rsidRPr="00A11F19">
        <w:t>salgsselskaber</w:t>
      </w:r>
      <w:r w:rsidR="008141BB" w:rsidRPr="00A11F19">
        <w:t xml:space="preserve"> og hvor nogle af</w:t>
      </w:r>
      <w:r w:rsidR="007E0FE1" w:rsidRPr="00A11F19">
        <w:t xml:space="preserve"> selskaberne</w:t>
      </w:r>
      <w:r w:rsidR="008141BB" w:rsidRPr="00A11F19">
        <w:t xml:space="preserve"> også deltager i det havgående fiskeri</w:t>
      </w:r>
      <w:r w:rsidR="00B141CF" w:rsidRPr="00A11F19">
        <w:t xml:space="preserve">. </w:t>
      </w:r>
      <w:r w:rsidR="00671611" w:rsidRPr="00A11F19">
        <w:t xml:space="preserve">Det </w:t>
      </w:r>
      <w:r w:rsidR="00325331" w:rsidRPr="00A11F19">
        <w:t xml:space="preserve">drejer sig om </w:t>
      </w:r>
      <w:r w:rsidR="00671611" w:rsidRPr="00A11F19">
        <w:t xml:space="preserve">Polar Seafood, Royal Greenland, </w:t>
      </w:r>
      <w:bookmarkStart w:id="26" w:name="_Hlk27685872"/>
      <w:r w:rsidR="00671611" w:rsidRPr="00A11F19">
        <w:t>Kangamiut Seafood</w:t>
      </w:r>
      <w:bookmarkEnd w:id="26"/>
      <w:r w:rsidR="00671611" w:rsidRPr="00A11F19">
        <w:t xml:space="preserve"> og Brim </w:t>
      </w:r>
      <w:r w:rsidR="00325331" w:rsidRPr="00A11F19">
        <w:t>hf</w:t>
      </w:r>
      <w:r w:rsidR="00325331" w:rsidRPr="00A11F19">
        <w:rPr>
          <w:rStyle w:val="Fodnotehenvisning"/>
        </w:rPr>
        <w:footnoteReference w:id="21"/>
      </w:r>
      <w:r w:rsidR="00671611" w:rsidRPr="00A11F19">
        <w:t xml:space="preserve">. </w:t>
      </w:r>
      <w:r w:rsidR="00B141CF" w:rsidRPr="00A11F19">
        <w:t xml:space="preserve">Denne vertikale integration </w:t>
      </w:r>
      <w:r w:rsidR="00671611" w:rsidRPr="00A11F19">
        <w:t xml:space="preserve">mellem indhandling </w:t>
      </w:r>
      <w:r w:rsidR="008141BB" w:rsidRPr="00A11F19">
        <w:t>og</w:t>
      </w:r>
      <w:r w:rsidR="00671611" w:rsidRPr="00A11F19">
        <w:t xml:space="preserve"> forarbejdning og salg </w:t>
      </w:r>
      <w:r w:rsidR="00B141CF" w:rsidRPr="00A11F19">
        <w:t>giver selskaberne mulighed</w:t>
      </w:r>
      <w:r w:rsidR="00597913" w:rsidRPr="00A11F19">
        <w:t>er</w:t>
      </w:r>
      <w:r w:rsidR="00B141CF" w:rsidRPr="00A11F19">
        <w:t xml:space="preserve"> for at </w:t>
      </w:r>
      <w:r w:rsidRPr="00A11F19">
        <w:t xml:space="preserve">sikre sig </w:t>
      </w:r>
      <w:r w:rsidR="00597913" w:rsidRPr="00A11F19">
        <w:t xml:space="preserve">en stabil </w:t>
      </w:r>
      <w:r w:rsidRPr="00A11F19">
        <w:t xml:space="preserve">forsyning af hellefisk </w:t>
      </w:r>
      <w:r w:rsidR="0049733D" w:rsidRPr="00A11F19">
        <w:t>til marke</w:t>
      </w:r>
      <w:r w:rsidR="00822473" w:rsidRPr="00A11F19">
        <w:t>de</w:t>
      </w:r>
      <w:r w:rsidR="0049733D" w:rsidRPr="00A11F19">
        <w:t>rne i Europa og Asien</w:t>
      </w:r>
      <w:r w:rsidR="00B141CF" w:rsidRPr="00A11F19">
        <w:t xml:space="preserve"> fra fangstleddet i Grønland</w:t>
      </w:r>
      <w:r w:rsidR="00977E8B" w:rsidRPr="00A11F19">
        <w:t xml:space="preserve">. Den vertikale integration </w:t>
      </w:r>
      <w:r w:rsidR="00E5627A" w:rsidRPr="00A11F19">
        <w:t xml:space="preserve">sikrer </w:t>
      </w:r>
      <w:r w:rsidR="00671611" w:rsidRPr="00A11F19">
        <w:t>desuden</w:t>
      </w:r>
      <w:r w:rsidR="00977E8B" w:rsidRPr="00A11F19">
        <w:t xml:space="preserve">, </w:t>
      </w:r>
      <w:r w:rsidR="0049733D" w:rsidRPr="00A11F19">
        <w:t xml:space="preserve">at ændringer </w:t>
      </w:r>
      <w:r w:rsidR="00822473" w:rsidRPr="00A11F19">
        <w:t xml:space="preserve">i </w:t>
      </w:r>
      <w:r w:rsidR="0049733D" w:rsidRPr="00A11F19">
        <w:t xml:space="preserve">efterspørgslen hurtigt kan slå igennem i </w:t>
      </w:r>
      <w:r w:rsidRPr="00A11F19">
        <w:t>forarbejd</w:t>
      </w:r>
      <w:r w:rsidR="00977E8B" w:rsidRPr="00A11F19">
        <w:t>ningsleddet</w:t>
      </w:r>
      <w:r w:rsidRPr="00A11F19">
        <w:t xml:space="preserve"> </w:t>
      </w:r>
      <w:r w:rsidR="00822473" w:rsidRPr="00A11F19">
        <w:t xml:space="preserve">og dermed </w:t>
      </w:r>
      <w:r w:rsidR="001F1A7A" w:rsidRPr="00A11F19">
        <w:t xml:space="preserve">i </w:t>
      </w:r>
      <w:r w:rsidR="00822473" w:rsidRPr="00A11F19">
        <w:t xml:space="preserve">produktmikset </w:t>
      </w:r>
      <w:r w:rsidRPr="00A11F19">
        <w:t>af</w:t>
      </w:r>
      <w:r w:rsidR="00E1057C" w:rsidRPr="00A11F19">
        <w:t xml:space="preserve"> hellefisk</w:t>
      </w:r>
      <w:r w:rsidR="0049733D" w:rsidRPr="00A11F19">
        <w:t xml:space="preserve"> i Grønland</w:t>
      </w:r>
      <w:r w:rsidR="00E1057C" w:rsidRPr="00A11F19">
        <w:t>.</w:t>
      </w:r>
    </w:p>
    <w:p w14:paraId="2DC6B8EF" w14:textId="416A094D" w:rsidR="00570948" w:rsidRPr="00A11F19" w:rsidRDefault="00570948" w:rsidP="00655CDC">
      <w:pPr>
        <w:pStyle w:val="Overskrift3"/>
        <w:numPr>
          <w:ilvl w:val="2"/>
          <w:numId w:val="4"/>
        </w:numPr>
        <w:ind w:left="709" w:hanging="709"/>
      </w:pPr>
      <w:r w:rsidRPr="00A11F19">
        <w:lastRenderedPageBreak/>
        <w:t>Det havgående fiskeri efter hellefisk</w:t>
      </w:r>
    </w:p>
    <w:p w14:paraId="7EAD2EEF" w14:textId="2FC88250" w:rsidR="00A912F0" w:rsidRPr="00A11F19" w:rsidRDefault="00F75070" w:rsidP="004421AF">
      <w:r w:rsidRPr="00A11F19">
        <w:t xml:space="preserve">I 2018 var der udstedt </w:t>
      </w:r>
      <w:r w:rsidR="00E0684A" w:rsidRPr="00A11F19">
        <w:t>licenser i d</w:t>
      </w:r>
      <w:r w:rsidR="0014089A" w:rsidRPr="00A11F19">
        <w:t>et havgående f</w:t>
      </w:r>
      <w:r w:rsidR="003C1FB4" w:rsidRPr="00A11F19">
        <w:t xml:space="preserve">iskeri efter hellefisk </w:t>
      </w:r>
      <w:r w:rsidR="00E0684A" w:rsidRPr="00A11F19">
        <w:t>til</w:t>
      </w:r>
      <w:r w:rsidR="00903E73" w:rsidRPr="00A11F19">
        <w:t xml:space="preserve"> </w:t>
      </w:r>
      <w:r w:rsidR="00AA22F2" w:rsidRPr="00A11F19">
        <w:t xml:space="preserve">otte </w:t>
      </w:r>
      <w:r w:rsidR="00E0684A" w:rsidRPr="00A11F19">
        <w:t>virksomheder</w:t>
      </w:r>
      <w:r w:rsidR="00903E73" w:rsidRPr="00A11F19">
        <w:t>. Analyser af ejerforholdene viser</w:t>
      </w:r>
      <w:r w:rsidR="00252884" w:rsidRPr="00A11F19">
        <w:t xml:space="preserve"> imidlertid</w:t>
      </w:r>
      <w:r w:rsidR="00903E73" w:rsidRPr="00A11F19">
        <w:t>, at i praksis</w:t>
      </w:r>
      <w:r w:rsidR="006E3221" w:rsidRPr="00A11F19">
        <w:t xml:space="preserve"> </w:t>
      </w:r>
      <w:r w:rsidR="00903E73" w:rsidRPr="00A11F19">
        <w:t xml:space="preserve">er </w:t>
      </w:r>
      <w:r w:rsidR="00AA22F2" w:rsidRPr="00A11F19">
        <w:t xml:space="preserve">fiskeriet </w:t>
      </w:r>
      <w:r w:rsidR="00074F30" w:rsidRPr="00A11F19">
        <w:t xml:space="preserve">domineret </w:t>
      </w:r>
      <w:r w:rsidR="00AA22F2" w:rsidRPr="00A11F19">
        <w:t xml:space="preserve">af </w:t>
      </w:r>
      <w:r w:rsidR="00D80968" w:rsidRPr="00A11F19">
        <w:t>fire</w:t>
      </w:r>
      <w:r w:rsidR="0014089A" w:rsidRPr="00A11F19">
        <w:t xml:space="preserve"> </w:t>
      </w:r>
      <w:r w:rsidR="00E0684A" w:rsidRPr="00A11F19">
        <w:t>virksomheder</w:t>
      </w:r>
      <w:r w:rsidR="0014089A" w:rsidRPr="00A11F19">
        <w:t>, P</w:t>
      </w:r>
      <w:r w:rsidR="0053396C" w:rsidRPr="00A11F19">
        <w:t>olar Seafood</w:t>
      </w:r>
      <w:r w:rsidR="0014089A" w:rsidRPr="00A11F19">
        <w:t>, R</w:t>
      </w:r>
      <w:r w:rsidR="0053396C" w:rsidRPr="00A11F19">
        <w:t>oyal Gree</w:t>
      </w:r>
      <w:r w:rsidR="003838D3" w:rsidRPr="00A11F19">
        <w:t>nland</w:t>
      </w:r>
      <w:r w:rsidR="00D80968" w:rsidRPr="00A11F19">
        <w:t>,</w:t>
      </w:r>
      <w:r w:rsidR="0014089A" w:rsidRPr="00A11F19">
        <w:t xml:space="preserve"> Arctic Prime Fisheries</w:t>
      </w:r>
      <w:r w:rsidR="00D80968" w:rsidRPr="00A11F19">
        <w:t xml:space="preserve"> og Maniitsoq Fisheries</w:t>
      </w:r>
      <w:r w:rsidR="00D21147" w:rsidRPr="00A11F19">
        <w:t>, se bilag C</w:t>
      </w:r>
      <w:r w:rsidR="00AA22F2" w:rsidRPr="00A11F19">
        <w:t>.</w:t>
      </w:r>
      <w:r w:rsidR="0014089A" w:rsidRPr="00A11F19">
        <w:t xml:space="preserve"> </w:t>
      </w:r>
      <w:r w:rsidR="00BA1139" w:rsidRPr="00A11F19">
        <w:t>En del af d</w:t>
      </w:r>
      <w:r w:rsidR="00C22598" w:rsidRPr="00A11F19">
        <w:t>en samlede udenskærs hellefiskekvote</w:t>
      </w:r>
      <w:r w:rsidR="00903E73" w:rsidRPr="00A11F19">
        <w:t xml:space="preserve"> </w:t>
      </w:r>
      <w:r w:rsidR="00BA1139" w:rsidRPr="00A11F19">
        <w:t xml:space="preserve">tildeles EU igennem </w:t>
      </w:r>
      <w:r w:rsidR="003526E2" w:rsidRPr="00A11F19">
        <w:t>fiskeriaftale</w:t>
      </w:r>
      <w:r w:rsidR="00903E73" w:rsidRPr="00A11F19">
        <w:t>n me</w:t>
      </w:r>
      <w:r w:rsidR="00BA1139" w:rsidRPr="00A11F19">
        <w:t>llem</w:t>
      </w:r>
      <w:r w:rsidR="00903E73" w:rsidRPr="00A11F19">
        <w:t xml:space="preserve"> EU og </w:t>
      </w:r>
      <w:r w:rsidR="00BA1139" w:rsidRPr="00A11F19">
        <w:t xml:space="preserve">Grønland og </w:t>
      </w:r>
      <w:r w:rsidR="00903E73" w:rsidRPr="00A11F19">
        <w:t>i</w:t>
      </w:r>
      <w:r w:rsidR="00BA1139" w:rsidRPr="00A11F19">
        <w:t>ndgår i</w:t>
      </w:r>
      <w:r w:rsidR="00903E73" w:rsidRPr="00A11F19">
        <w:t xml:space="preserve"> </w:t>
      </w:r>
      <w:r w:rsidR="003838D3" w:rsidRPr="00A11F19">
        <w:t xml:space="preserve">de bilaterale aftaler </w:t>
      </w:r>
      <w:r w:rsidR="00903E73" w:rsidRPr="00A11F19">
        <w:t>med Norge, Rusland og Færøerne. Tildeling af licens</w:t>
      </w:r>
      <w:r w:rsidR="003838D3" w:rsidRPr="00A11F19">
        <w:t>er</w:t>
      </w:r>
      <w:r w:rsidR="00903E73" w:rsidRPr="00A11F19">
        <w:t xml:space="preserve"> og</w:t>
      </w:r>
      <w:r w:rsidR="006A2DB7" w:rsidRPr="00A11F19">
        <w:t xml:space="preserve"> individuelle</w:t>
      </w:r>
      <w:r w:rsidR="00903E73" w:rsidRPr="00A11F19">
        <w:t xml:space="preserve"> kvoter til </w:t>
      </w:r>
      <w:r w:rsidR="00AA22F2" w:rsidRPr="00A11F19">
        <w:t xml:space="preserve">det havgående </w:t>
      </w:r>
      <w:r w:rsidR="00903E73" w:rsidRPr="00A11F19">
        <w:t>fiskeri sker årligt</w:t>
      </w:r>
      <w:r w:rsidR="00130217" w:rsidRPr="00A11F19">
        <w:t>,</w:t>
      </w:r>
      <w:r w:rsidR="00903E73" w:rsidRPr="00A11F19">
        <w:t xml:space="preserve"> </w:t>
      </w:r>
      <w:r w:rsidR="00AA22F2" w:rsidRPr="00A11F19">
        <w:t xml:space="preserve">og </w:t>
      </w:r>
      <w:r w:rsidR="00BA1139" w:rsidRPr="00A11F19">
        <w:t xml:space="preserve">historisk </w:t>
      </w:r>
      <w:r w:rsidR="00B60353" w:rsidRPr="00A11F19">
        <w:t xml:space="preserve">er kvoterne blevet tildelt de samme </w:t>
      </w:r>
      <w:r w:rsidR="007B3BB3" w:rsidRPr="00A11F19">
        <w:t>virksomheder</w:t>
      </w:r>
      <w:r w:rsidR="00B60353" w:rsidRPr="00A11F19">
        <w:t xml:space="preserve"> året efter. </w:t>
      </w:r>
      <w:r w:rsidR="00AA22F2" w:rsidRPr="00A11F19">
        <w:t>Selvfølgelig kan der foretages justeringer</w:t>
      </w:r>
      <w:r w:rsidR="0007786C" w:rsidRPr="00A11F19">
        <w:t>, hvis</w:t>
      </w:r>
      <w:r w:rsidR="00E5627A" w:rsidRPr="00A11F19">
        <w:t xml:space="preserve"> TAC</w:t>
      </w:r>
      <w:r w:rsidR="00154491" w:rsidRPr="00A11F19">
        <w:t>’</w:t>
      </w:r>
      <w:r w:rsidR="00E5627A" w:rsidRPr="00A11F19">
        <w:t xml:space="preserve">en og dermed </w:t>
      </w:r>
      <w:r w:rsidR="00AA22F2" w:rsidRPr="00A11F19">
        <w:t xml:space="preserve">fiskerimulighederne </w:t>
      </w:r>
      <w:r w:rsidR="0007786C" w:rsidRPr="00A11F19">
        <w:t>ændres</w:t>
      </w:r>
      <w:r w:rsidR="00722112" w:rsidRPr="00A11F19">
        <w:t xml:space="preserve"> eller hvis rederierne ikke har mulighed for at opfiske deres tildelte kvote</w:t>
      </w:r>
      <w:r w:rsidR="00AA22F2" w:rsidRPr="00A11F19">
        <w:t xml:space="preserve">. </w:t>
      </w:r>
      <w:r w:rsidR="00252884" w:rsidRPr="00A11F19">
        <w:t>Der er fiskeri i tre kvoteområder</w:t>
      </w:r>
      <w:r w:rsidR="006A2DB7" w:rsidRPr="00A11F19">
        <w:t>: Nordvest-, Sydvest- og Østgrønland</w:t>
      </w:r>
      <w:r w:rsidR="00663121" w:rsidRPr="00A11F19">
        <w:t>, hvor der indtil 2018 er givet separat biologisk rådgivning for</w:t>
      </w:r>
      <w:r w:rsidR="00252884" w:rsidRPr="00A11F19">
        <w:t>.</w:t>
      </w:r>
      <w:r w:rsidR="00663121" w:rsidRPr="00A11F19">
        <w:t xml:space="preserve"> Fra 2019 gives der en samlet biologisk rådgivning for hele det udenskærs område Vestgrønland.</w:t>
      </w:r>
      <w:r w:rsidR="00AE56EA" w:rsidRPr="00A11F19">
        <w:t xml:space="preserve"> </w:t>
      </w:r>
      <w:r w:rsidR="00A912F0" w:rsidRPr="00A11F19">
        <w:t xml:space="preserve">I tabel </w:t>
      </w:r>
      <w:r w:rsidR="007E0FE1" w:rsidRPr="00A11F19">
        <w:t>5.7</w:t>
      </w:r>
      <w:r w:rsidR="00A912F0" w:rsidRPr="00A11F19">
        <w:t xml:space="preserve"> er vist fangsterne i </w:t>
      </w:r>
      <w:r w:rsidR="00A24F35" w:rsidRPr="00A11F19">
        <w:t xml:space="preserve">og indhandlingen fra </w:t>
      </w:r>
      <w:r w:rsidR="00A912F0" w:rsidRPr="00A11F19">
        <w:t>det havgående fiskeri i årene 2016-2018.</w:t>
      </w:r>
      <w:r w:rsidR="00E0684A" w:rsidRPr="00A11F19">
        <w:t xml:space="preserve"> Royal Greenland og Polar Seafood var i 2018 de klart største aktører i </w:t>
      </w:r>
      <w:r w:rsidR="007B3BB3" w:rsidRPr="00A11F19">
        <w:t xml:space="preserve">det havgående </w:t>
      </w:r>
      <w:r w:rsidR="00E0684A" w:rsidRPr="00A11F19">
        <w:t>fiskeri. Fangsterne af Manittsoq Fisheries og Arctic Prime Fisheries var</w:t>
      </w:r>
      <w:r w:rsidR="007B3BB3" w:rsidRPr="00A11F19">
        <w:t xml:space="preserve"> i 2018 relativt små</w:t>
      </w:r>
      <w:r w:rsidR="00E0684A" w:rsidRPr="00A11F19">
        <w:t xml:space="preserve">.  </w:t>
      </w:r>
    </w:p>
    <w:p w14:paraId="4DAA8A46" w14:textId="3575EF6A" w:rsidR="007E0FE1" w:rsidRPr="00A11F19" w:rsidRDefault="00E64945" w:rsidP="004421AF">
      <w:r w:rsidRPr="00A11F19">
        <w:t xml:space="preserve">I det havgående fiskeri ved Vestgrønland </w:t>
      </w:r>
      <w:r w:rsidR="00B60353" w:rsidRPr="00A11F19">
        <w:t xml:space="preserve">landes </w:t>
      </w:r>
      <w:r w:rsidR="003D4982" w:rsidRPr="00A11F19">
        <w:t>over 97</w:t>
      </w:r>
      <w:r w:rsidR="00F44AE2" w:rsidRPr="00A11F19">
        <w:t xml:space="preserve"> </w:t>
      </w:r>
      <w:r w:rsidR="003D4982" w:rsidRPr="00A11F19">
        <w:t xml:space="preserve">% af </w:t>
      </w:r>
      <w:r w:rsidR="006B602C" w:rsidRPr="00A11F19">
        <w:t xml:space="preserve">de indhandlede </w:t>
      </w:r>
      <w:r w:rsidR="003D4982" w:rsidRPr="00A11F19">
        <w:t xml:space="preserve">hellefisk </w:t>
      </w:r>
      <w:r w:rsidR="00DB3FE1" w:rsidRPr="00A11F19">
        <w:t>som J-cut</w:t>
      </w:r>
      <w:r w:rsidR="006B602C" w:rsidRPr="00A11F19">
        <w:t>.</w:t>
      </w:r>
      <w:r w:rsidR="002818B9" w:rsidRPr="00A11F19">
        <w:t xml:space="preserve"> </w:t>
      </w:r>
      <w:r w:rsidR="00822473" w:rsidRPr="00A11F19">
        <w:t xml:space="preserve">De landede hellefisk </w:t>
      </w:r>
      <w:r w:rsidR="0007786C" w:rsidRPr="00A11F19">
        <w:t xml:space="preserve">fra den havgående flåde </w:t>
      </w:r>
      <w:r w:rsidR="00822473" w:rsidRPr="00A11F19">
        <w:t>skal forarbejdes som filet på fabriksanlæg ifølge licensbetingelserne</w:t>
      </w:r>
      <w:r w:rsidR="00977E8B" w:rsidRPr="00A11F19">
        <w:t>, hvilket sker på anlæg</w:t>
      </w:r>
      <w:r w:rsidR="00E5627A" w:rsidRPr="00A11F19">
        <w:t>,</w:t>
      </w:r>
      <w:r w:rsidR="00977E8B" w:rsidRPr="00A11F19">
        <w:t xml:space="preserve"> som ejes af licenshaverne, dvs. der er vertikal integr</w:t>
      </w:r>
      <w:r w:rsidR="0007786C" w:rsidRPr="00A11F19">
        <w:t>ation</w:t>
      </w:r>
      <w:r w:rsidR="00977E8B" w:rsidRPr="00A11F19">
        <w:t xml:space="preserve"> mellem </w:t>
      </w:r>
      <w:r w:rsidR="0007786C" w:rsidRPr="00A11F19">
        <w:t xml:space="preserve">selskaberne i </w:t>
      </w:r>
      <w:r w:rsidR="00977E8B" w:rsidRPr="00A11F19">
        <w:t xml:space="preserve">det havgående fiskeri og </w:t>
      </w:r>
      <w:r w:rsidR="0007786C" w:rsidRPr="00A11F19">
        <w:t xml:space="preserve">i </w:t>
      </w:r>
      <w:r w:rsidR="00977E8B" w:rsidRPr="00A11F19">
        <w:t>forarbejdningsleddet</w:t>
      </w:r>
      <w:r w:rsidR="00822473" w:rsidRPr="00A11F19">
        <w:t xml:space="preserve">. </w:t>
      </w:r>
      <w:r w:rsidR="00E02C37" w:rsidRPr="00A11F19">
        <w:t>Landanlæggene</w:t>
      </w:r>
      <w:r w:rsidR="00597913" w:rsidRPr="00A11F19">
        <w:t>, som modt</w:t>
      </w:r>
      <w:r w:rsidR="00663121" w:rsidRPr="00A11F19">
        <w:t xml:space="preserve">og </w:t>
      </w:r>
      <w:r w:rsidR="00597913" w:rsidRPr="00A11F19">
        <w:t xml:space="preserve">hellefisk fra den havgående flåde </w:t>
      </w:r>
      <w:r w:rsidR="00663121" w:rsidRPr="00A11F19">
        <w:t>i 2018</w:t>
      </w:r>
      <w:r w:rsidR="004D6D0B" w:rsidRPr="00A11F19">
        <w:t>,</w:t>
      </w:r>
      <w:r w:rsidR="00663121" w:rsidRPr="00A11F19">
        <w:t xml:space="preserve"> var</w:t>
      </w:r>
      <w:r w:rsidR="00E02C37" w:rsidRPr="00A11F19">
        <w:t xml:space="preserve"> </w:t>
      </w:r>
      <w:r w:rsidR="0066225F" w:rsidRPr="00A11F19">
        <w:t xml:space="preserve">Polar Raajat i Aasiaat og Royal Greenland </w:t>
      </w:r>
      <w:r w:rsidR="00E02C37" w:rsidRPr="00A11F19">
        <w:t>i Qasigiannguit og Maniitsoq</w:t>
      </w:r>
      <w:r w:rsidR="00E02C37" w:rsidRPr="00A11F19">
        <w:rPr>
          <w:rStyle w:val="Fodnotehenvisning"/>
        </w:rPr>
        <w:footnoteReference w:id="22"/>
      </w:r>
      <w:r w:rsidR="00E02C37" w:rsidRPr="00A11F19">
        <w:t>.</w:t>
      </w:r>
    </w:p>
    <w:p w14:paraId="33C63FCD" w14:textId="169B33E4" w:rsidR="007E0FE1" w:rsidRPr="00A11F19" w:rsidRDefault="007E0FE1" w:rsidP="007E0FE1">
      <w:r w:rsidRPr="00A11F19">
        <w:t>Tabel 5.7. Fangster</w:t>
      </w:r>
      <w:r w:rsidR="000E343D" w:rsidRPr="00A11F19">
        <w:t xml:space="preserve"> i h</w:t>
      </w:r>
      <w:r w:rsidRPr="00A11F19">
        <w:t>avgående grønlandske fiskeri</w:t>
      </w:r>
      <w:r w:rsidR="00B60353" w:rsidRPr="00A11F19">
        <w:t xml:space="preserve"> efter h</w:t>
      </w:r>
      <w:r w:rsidRPr="00A11F19">
        <w:t xml:space="preserve">ellefisk. </w:t>
      </w:r>
      <w:r w:rsidR="0071044E" w:rsidRPr="00A11F19">
        <w:t xml:space="preserve">2018. </w:t>
      </w:r>
      <w:r w:rsidR="00B60353" w:rsidRPr="00A11F19">
        <w:t xml:space="preserve">Levende vægt. </w:t>
      </w:r>
      <w:r w:rsidRPr="00A11F19">
        <w:t>Tons.</w:t>
      </w:r>
    </w:p>
    <w:tbl>
      <w:tblPr>
        <w:tblStyle w:val="Tabel-Gitter"/>
        <w:tblW w:w="0" w:type="auto"/>
        <w:tblLook w:val="04A0" w:firstRow="1" w:lastRow="0" w:firstColumn="1" w:lastColumn="0" w:noHBand="0" w:noVBand="1"/>
      </w:tblPr>
      <w:tblGrid>
        <w:gridCol w:w="2547"/>
        <w:gridCol w:w="1984"/>
        <w:gridCol w:w="1985"/>
        <w:gridCol w:w="1978"/>
      </w:tblGrid>
      <w:tr w:rsidR="007E0FE1" w:rsidRPr="00A11F19" w14:paraId="6B6F00BB" w14:textId="77777777" w:rsidTr="001E7963">
        <w:tc>
          <w:tcPr>
            <w:tcW w:w="2547" w:type="dxa"/>
          </w:tcPr>
          <w:p w14:paraId="578A7D67" w14:textId="77777777" w:rsidR="007E0FE1" w:rsidRPr="00A11F19" w:rsidRDefault="007E0FE1" w:rsidP="001E7963"/>
        </w:tc>
        <w:tc>
          <w:tcPr>
            <w:tcW w:w="1984" w:type="dxa"/>
          </w:tcPr>
          <w:p w14:paraId="76F9C1C4" w14:textId="77777777" w:rsidR="007E0FE1" w:rsidRPr="00A11F19" w:rsidRDefault="007E0FE1" w:rsidP="001E7963">
            <w:pPr>
              <w:jc w:val="center"/>
            </w:pPr>
            <w:r w:rsidRPr="00A11F19">
              <w:t>2016</w:t>
            </w:r>
          </w:p>
        </w:tc>
        <w:tc>
          <w:tcPr>
            <w:tcW w:w="1985" w:type="dxa"/>
          </w:tcPr>
          <w:p w14:paraId="668B64E0" w14:textId="77777777" w:rsidR="007E0FE1" w:rsidRPr="00A11F19" w:rsidRDefault="007E0FE1" w:rsidP="001E7963">
            <w:pPr>
              <w:jc w:val="center"/>
            </w:pPr>
            <w:r w:rsidRPr="00A11F19">
              <w:t>2017</w:t>
            </w:r>
          </w:p>
        </w:tc>
        <w:tc>
          <w:tcPr>
            <w:tcW w:w="1978" w:type="dxa"/>
          </w:tcPr>
          <w:p w14:paraId="0CA9DC24" w14:textId="77777777" w:rsidR="007E0FE1" w:rsidRPr="00A11F19" w:rsidRDefault="007E0FE1" w:rsidP="001E7963">
            <w:pPr>
              <w:jc w:val="center"/>
            </w:pPr>
            <w:r w:rsidRPr="00A11F19">
              <w:t>2018</w:t>
            </w:r>
          </w:p>
        </w:tc>
      </w:tr>
      <w:tr w:rsidR="007E0FE1" w:rsidRPr="00A11F19" w14:paraId="17EC7084" w14:textId="77777777" w:rsidTr="001E7963">
        <w:tc>
          <w:tcPr>
            <w:tcW w:w="2547" w:type="dxa"/>
          </w:tcPr>
          <w:p w14:paraId="1C7BF3DB" w14:textId="77777777" w:rsidR="007E0FE1" w:rsidRPr="00A11F19" w:rsidRDefault="007E0FE1" w:rsidP="001E7963">
            <w:r w:rsidRPr="00A11F19">
              <w:t>Vestgrønland</w:t>
            </w:r>
          </w:p>
        </w:tc>
        <w:tc>
          <w:tcPr>
            <w:tcW w:w="1984" w:type="dxa"/>
          </w:tcPr>
          <w:p w14:paraId="5A46DE04" w14:textId="52476AFD" w:rsidR="007E0FE1" w:rsidRPr="00A11F19" w:rsidRDefault="007E0FE1" w:rsidP="001E7963">
            <w:pPr>
              <w:jc w:val="center"/>
            </w:pPr>
            <w:r w:rsidRPr="00A11F19">
              <w:t xml:space="preserve">  9.73</w:t>
            </w:r>
            <w:r w:rsidR="000E343D" w:rsidRPr="00A11F19">
              <w:t>7</w:t>
            </w:r>
          </w:p>
        </w:tc>
        <w:tc>
          <w:tcPr>
            <w:tcW w:w="1985" w:type="dxa"/>
          </w:tcPr>
          <w:p w14:paraId="6BC027E7" w14:textId="77777777" w:rsidR="007E0FE1" w:rsidRPr="00A11F19" w:rsidRDefault="007E0FE1" w:rsidP="001E7963">
            <w:pPr>
              <w:jc w:val="center"/>
            </w:pPr>
            <w:r w:rsidRPr="00A11F19">
              <w:t>10.892</w:t>
            </w:r>
          </w:p>
        </w:tc>
        <w:tc>
          <w:tcPr>
            <w:tcW w:w="1978" w:type="dxa"/>
          </w:tcPr>
          <w:p w14:paraId="45C7AAB3" w14:textId="70C392B1" w:rsidR="007E0FE1" w:rsidRPr="00A11F19" w:rsidRDefault="007E0FE1" w:rsidP="001E7963">
            <w:pPr>
              <w:jc w:val="center"/>
            </w:pPr>
            <w:r w:rsidRPr="00A11F19">
              <w:t>11.0</w:t>
            </w:r>
            <w:r w:rsidR="000E343D" w:rsidRPr="00A11F19">
              <w:t>3</w:t>
            </w:r>
            <w:r w:rsidRPr="00A11F19">
              <w:t>2</w:t>
            </w:r>
          </w:p>
        </w:tc>
      </w:tr>
      <w:tr w:rsidR="007E0FE1" w:rsidRPr="00A11F19" w14:paraId="16576079" w14:textId="77777777" w:rsidTr="001E7963">
        <w:tc>
          <w:tcPr>
            <w:tcW w:w="2547" w:type="dxa"/>
          </w:tcPr>
          <w:p w14:paraId="64A54979" w14:textId="77777777" w:rsidR="007E0FE1" w:rsidRPr="00A11F19" w:rsidRDefault="007E0FE1" w:rsidP="001E7963">
            <w:r w:rsidRPr="00A11F19">
              <w:t xml:space="preserve">   Heraf indhandling</w:t>
            </w:r>
          </w:p>
        </w:tc>
        <w:tc>
          <w:tcPr>
            <w:tcW w:w="1984" w:type="dxa"/>
          </w:tcPr>
          <w:p w14:paraId="340098C6" w14:textId="77777777" w:rsidR="007E0FE1" w:rsidRPr="00A11F19" w:rsidRDefault="007E0FE1" w:rsidP="001E7963">
            <w:pPr>
              <w:jc w:val="center"/>
            </w:pPr>
            <w:r w:rsidRPr="00A11F19">
              <w:t xml:space="preserve">  4.006</w:t>
            </w:r>
          </w:p>
        </w:tc>
        <w:tc>
          <w:tcPr>
            <w:tcW w:w="1985" w:type="dxa"/>
          </w:tcPr>
          <w:p w14:paraId="15F1BA66" w14:textId="77777777" w:rsidR="007E0FE1" w:rsidRPr="00A11F19" w:rsidRDefault="007E0FE1" w:rsidP="001E7963">
            <w:pPr>
              <w:jc w:val="center"/>
            </w:pPr>
            <w:r w:rsidRPr="00A11F19">
              <w:t xml:space="preserve">  2.703</w:t>
            </w:r>
          </w:p>
        </w:tc>
        <w:tc>
          <w:tcPr>
            <w:tcW w:w="1978" w:type="dxa"/>
          </w:tcPr>
          <w:p w14:paraId="7588A60E" w14:textId="77777777" w:rsidR="007E0FE1" w:rsidRPr="00A11F19" w:rsidRDefault="007E0FE1" w:rsidP="001E7963">
            <w:pPr>
              <w:jc w:val="center"/>
            </w:pPr>
            <w:r w:rsidRPr="00A11F19">
              <w:t xml:space="preserve">  4.514</w:t>
            </w:r>
          </w:p>
        </w:tc>
      </w:tr>
      <w:tr w:rsidR="007E0FE1" w:rsidRPr="00A11F19" w14:paraId="7E132406" w14:textId="77777777" w:rsidTr="001E7963">
        <w:tc>
          <w:tcPr>
            <w:tcW w:w="2547" w:type="dxa"/>
          </w:tcPr>
          <w:p w14:paraId="311CBF53" w14:textId="77777777" w:rsidR="007E0FE1" w:rsidRPr="00A11F19" w:rsidRDefault="007E0FE1" w:rsidP="001E7963">
            <w:r w:rsidRPr="00A11F19">
              <w:t>Østgrønland</w:t>
            </w:r>
          </w:p>
        </w:tc>
        <w:tc>
          <w:tcPr>
            <w:tcW w:w="1984" w:type="dxa"/>
          </w:tcPr>
          <w:p w14:paraId="36E4A3ED" w14:textId="7D605D78" w:rsidR="007E0FE1" w:rsidRPr="00A11F19" w:rsidRDefault="007E0FE1" w:rsidP="001E7963">
            <w:pPr>
              <w:jc w:val="center"/>
            </w:pPr>
            <w:r w:rsidRPr="00A11F19">
              <w:t xml:space="preserve">  1.82</w:t>
            </w:r>
            <w:r w:rsidR="000E343D" w:rsidRPr="00A11F19">
              <w:t>7</w:t>
            </w:r>
          </w:p>
        </w:tc>
        <w:tc>
          <w:tcPr>
            <w:tcW w:w="1985" w:type="dxa"/>
          </w:tcPr>
          <w:p w14:paraId="7C718D97" w14:textId="0531CCC2" w:rsidR="007E0FE1" w:rsidRPr="00A11F19" w:rsidRDefault="007E0FE1" w:rsidP="001E7963">
            <w:pPr>
              <w:jc w:val="center"/>
            </w:pPr>
            <w:r w:rsidRPr="00A11F19">
              <w:t xml:space="preserve">  2.51</w:t>
            </w:r>
            <w:r w:rsidR="000E343D" w:rsidRPr="00A11F19">
              <w:t>0</w:t>
            </w:r>
          </w:p>
        </w:tc>
        <w:tc>
          <w:tcPr>
            <w:tcW w:w="1978" w:type="dxa"/>
          </w:tcPr>
          <w:p w14:paraId="2B51D989" w14:textId="30613A7E" w:rsidR="007E0FE1" w:rsidRPr="00A11F19" w:rsidRDefault="007E0FE1" w:rsidP="001E7963">
            <w:pPr>
              <w:jc w:val="center"/>
            </w:pPr>
            <w:r w:rsidRPr="00A11F19">
              <w:t xml:space="preserve">  2.69</w:t>
            </w:r>
            <w:r w:rsidR="000E343D" w:rsidRPr="00A11F19">
              <w:t>2</w:t>
            </w:r>
          </w:p>
        </w:tc>
      </w:tr>
      <w:tr w:rsidR="007E0FE1" w:rsidRPr="00A11F19" w14:paraId="4ED5A2DA" w14:textId="77777777" w:rsidTr="001E7963">
        <w:tc>
          <w:tcPr>
            <w:tcW w:w="2547" w:type="dxa"/>
          </w:tcPr>
          <w:p w14:paraId="3F59F06B" w14:textId="77777777" w:rsidR="007E0FE1" w:rsidRPr="00A11F19" w:rsidRDefault="007E0FE1" w:rsidP="001E7963">
            <w:r w:rsidRPr="00A11F19">
              <w:t>Fangster i alt</w:t>
            </w:r>
          </w:p>
        </w:tc>
        <w:tc>
          <w:tcPr>
            <w:tcW w:w="1984" w:type="dxa"/>
          </w:tcPr>
          <w:p w14:paraId="7869049F" w14:textId="2197538C" w:rsidR="007E0FE1" w:rsidRPr="00A11F19" w:rsidRDefault="007E0FE1" w:rsidP="001E7963">
            <w:pPr>
              <w:jc w:val="center"/>
            </w:pPr>
            <w:r w:rsidRPr="00A11F19">
              <w:t>11.56</w:t>
            </w:r>
            <w:r w:rsidR="000E343D" w:rsidRPr="00A11F19">
              <w:t>4</w:t>
            </w:r>
          </w:p>
        </w:tc>
        <w:tc>
          <w:tcPr>
            <w:tcW w:w="1985" w:type="dxa"/>
          </w:tcPr>
          <w:p w14:paraId="6FE33A1A" w14:textId="130DB31E" w:rsidR="007E0FE1" w:rsidRPr="00A11F19" w:rsidRDefault="007E0FE1" w:rsidP="001E7963">
            <w:pPr>
              <w:jc w:val="center"/>
            </w:pPr>
            <w:r w:rsidRPr="00A11F19">
              <w:t>13.40</w:t>
            </w:r>
            <w:r w:rsidR="000E343D" w:rsidRPr="00A11F19">
              <w:t>2</w:t>
            </w:r>
          </w:p>
        </w:tc>
        <w:tc>
          <w:tcPr>
            <w:tcW w:w="1978" w:type="dxa"/>
          </w:tcPr>
          <w:p w14:paraId="7B38D879" w14:textId="58104225" w:rsidR="007E0FE1" w:rsidRPr="00A11F19" w:rsidRDefault="007E0FE1" w:rsidP="001E7963">
            <w:pPr>
              <w:jc w:val="center"/>
            </w:pPr>
            <w:r w:rsidRPr="00A11F19">
              <w:t>13.7</w:t>
            </w:r>
            <w:r w:rsidR="000E343D" w:rsidRPr="00A11F19">
              <w:t>24</w:t>
            </w:r>
          </w:p>
        </w:tc>
      </w:tr>
    </w:tbl>
    <w:p w14:paraId="348A6777" w14:textId="4AB5E953" w:rsidR="007E0FE1" w:rsidRPr="00A11F19" w:rsidRDefault="00401119" w:rsidP="004421AF">
      <w:pPr>
        <w:rPr>
          <w:sz w:val="20"/>
          <w:szCs w:val="20"/>
        </w:rPr>
      </w:pPr>
      <w:r w:rsidRPr="00A11F19">
        <w:rPr>
          <w:sz w:val="20"/>
          <w:szCs w:val="20"/>
        </w:rPr>
        <w:t xml:space="preserve">Kilde: </w:t>
      </w:r>
      <w:r w:rsidR="00F8377F" w:rsidRPr="00A11F19">
        <w:rPr>
          <w:sz w:val="20"/>
          <w:szCs w:val="20"/>
        </w:rPr>
        <w:t>GFLK</w:t>
      </w:r>
    </w:p>
    <w:p w14:paraId="3850F49E" w14:textId="62D2FC80" w:rsidR="00075AF3" w:rsidRPr="00A11F19" w:rsidRDefault="002818B9" w:rsidP="004421AF">
      <w:r w:rsidRPr="00A11F19">
        <w:t xml:space="preserve">Der </w:t>
      </w:r>
      <w:r w:rsidR="00E64945" w:rsidRPr="00A11F19">
        <w:t xml:space="preserve">er 100% produktionstilladelse </w:t>
      </w:r>
      <w:r w:rsidR="0088441D" w:rsidRPr="00A11F19">
        <w:t>om bord for</w:t>
      </w:r>
      <w:r w:rsidR="00D80968" w:rsidRPr="00A11F19">
        <w:t xml:space="preserve"> fiskeriet </w:t>
      </w:r>
      <w:r w:rsidR="00E64945" w:rsidRPr="00A11F19">
        <w:t>i Østgrønland.</w:t>
      </w:r>
      <w:r w:rsidR="00DB3FE1" w:rsidRPr="00A11F19">
        <w:t xml:space="preserve"> </w:t>
      </w:r>
      <w:r w:rsidR="00401960" w:rsidRPr="00A11F19">
        <w:t>For den del af fangsten</w:t>
      </w:r>
      <w:r w:rsidR="00B27B10" w:rsidRPr="00A11F19">
        <w:t>,</w:t>
      </w:r>
      <w:r w:rsidR="00401960" w:rsidRPr="00A11F19">
        <w:t xml:space="preserve"> der ikke skal indhandles</w:t>
      </w:r>
      <w:r w:rsidR="00B27B10" w:rsidRPr="00A11F19">
        <w:t xml:space="preserve"> til forarbejdning på landanlæg</w:t>
      </w:r>
      <w:r w:rsidR="00401960" w:rsidRPr="00A11F19">
        <w:t xml:space="preserve">, sker der </w:t>
      </w:r>
      <w:r w:rsidR="00E5627A" w:rsidRPr="00A11F19">
        <w:t xml:space="preserve">umiddelbart efter fangsten </w:t>
      </w:r>
      <w:r w:rsidR="00387042" w:rsidRPr="00A11F19">
        <w:t xml:space="preserve">sekundær forarbejdning </w:t>
      </w:r>
      <w:r w:rsidR="00D80968" w:rsidRPr="00A11F19">
        <w:t xml:space="preserve">ombord </w:t>
      </w:r>
      <w:r w:rsidR="00387042" w:rsidRPr="00A11F19">
        <w:t xml:space="preserve">med produktion </w:t>
      </w:r>
      <w:r w:rsidR="00401960" w:rsidRPr="00A11F19">
        <w:t xml:space="preserve">af forskellige hel-fisk produkter, så som J-cut, J-cut med hale, </w:t>
      </w:r>
      <w:r w:rsidR="00A32C22" w:rsidRPr="00A11F19">
        <w:t xml:space="preserve">hel fisk uden indvolde </w:t>
      </w:r>
      <w:r w:rsidR="00401960" w:rsidRPr="00A11F19">
        <w:t xml:space="preserve">med </w:t>
      </w:r>
      <w:r w:rsidR="00A32C22" w:rsidRPr="00A11F19">
        <w:t xml:space="preserve">eller </w:t>
      </w:r>
      <w:r w:rsidR="00401960" w:rsidRPr="00A11F19">
        <w:t xml:space="preserve">uden hoved. Der </w:t>
      </w:r>
      <w:r w:rsidR="00D80968" w:rsidRPr="00A11F19">
        <w:t xml:space="preserve">foretages </w:t>
      </w:r>
      <w:r w:rsidR="00401960" w:rsidRPr="00A11F19">
        <w:t>ikke filetering om bord.</w:t>
      </w:r>
      <w:r w:rsidR="00597913" w:rsidRPr="00A11F19">
        <w:t xml:space="preserve"> Denne produktion eksporteres direkte, primært til Asien.</w:t>
      </w:r>
    </w:p>
    <w:p w14:paraId="1299C0C0" w14:textId="3BDA4452" w:rsidR="00570948" w:rsidRPr="00A11F19" w:rsidRDefault="00570948" w:rsidP="00570948">
      <w:pPr>
        <w:pStyle w:val="Overskrift3"/>
      </w:pPr>
      <w:r w:rsidRPr="00A11F19">
        <w:lastRenderedPageBreak/>
        <w:t>5.2.3 Det kystnære fiskeri efter hellefisk</w:t>
      </w:r>
    </w:p>
    <w:p w14:paraId="2052CADA" w14:textId="326440EE" w:rsidR="00722112" w:rsidRPr="00A11F19" w:rsidRDefault="00C22598" w:rsidP="004421AF">
      <w:r w:rsidRPr="00A11F19">
        <w:t xml:space="preserve">Ejerskabet i det kystnære fiskeri er meget </w:t>
      </w:r>
      <w:r w:rsidR="00574177" w:rsidRPr="00A11F19">
        <w:t xml:space="preserve">mere </w:t>
      </w:r>
      <w:r w:rsidRPr="00A11F19">
        <w:t xml:space="preserve">spredt i forhold til </w:t>
      </w:r>
      <w:r w:rsidR="00D80968" w:rsidRPr="00A11F19">
        <w:t xml:space="preserve">både </w:t>
      </w:r>
      <w:r w:rsidRPr="00A11F19">
        <w:t>rejefiskeriet og</w:t>
      </w:r>
      <w:r w:rsidR="00680240" w:rsidRPr="00A11F19">
        <w:t xml:space="preserve"> det havgående </w:t>
      </w:r>
      <w:r w:rsidR="00BA454A" w:rsidRPr="00A11F19">
        <w:t xml:space="preserve">fiskeri efter </w:t>
      </w:r>
      <w:r w:rsidR="00680240" w:rsidRPr="00A11F19">
        <w:t>hellefisk</w:t>
      </w:r>
      <w:r w:rsidR="009B65D7" w:rsidRPr="00A11F19">
        <w:t>, se tabel 5.8. for antal licenser til fiskeriet</w:t>
      </w:r>
      <w:r w:rsidR="00722112" w:rsidRPr="00A11F19">
        <w:t>, for eksempel i det kystnære fiskeri er der udstedt 278 licenser til fiskeri med fartøjer over 6 meter</w:t>
      </w:r>
      <w:r w:rsidR="00D80968" w:rsidRPr="00A11F19">
        <w:t xml:space="preserve">. Fiskeriet er primært et </w:t>
      </w:r>
      <w:r w:rsidRPr="00A11F19">
        <w:t xml:space="preserve">små-skala </w:t>
      </w:r>
      <w:r w:rsidR="00D80968" w:rsidRPr="00A11F19">
        <w:t>fiskeri og foregå</w:t>
      </w:r>
      <w:r w:rsidR="00722112" w:rsidRPr="00A11F19">
        <w:t>r</w:t>
      </w:r>
      <w:r w:rsidR="00D80968" w:rsidRPr="00A11F19">
        <w:t xml:space="preserve"> med </w:t>
      </w:r>
      <w:r w:rsidRPr="00A11F19">
        <w:t xml:space="preserve">joller, snescooter, hundeslæde og </w:t>
      </w:r>
      <w:r w:rsidR="003838D3" w:rsidRPr="00A11F19">
        <w:t>mindre</w:t>
      </w:r>
      <w:r w:rsidRPr="00A11F19">
        <w:t xml:space="preserve"> fartøjer</w:t>
      </w:r>
      <w:r w:rsidR="003838D3" w:rsidRPr="00A11F19">
        <w:t xml:space="preserve"> op til 20</w:t>
      </w:r>
      <w:r w:rsidR="0066528A" w:rsidRPr="00A11F19">
        <w:t xml:space="preserve"> bruttoregisterton (</w:t>
      </w:r>
      <w:r w:rsidR="003838D3" w:rsidRPr="00A11F19">
        <w:t>B</w:t>
      </w:r>
      <w:r w:rsidR="0066528A" w:rsidRPr="00A11F19">
        <w:t>RT)</w:t>
      </w:r>
      <w:r w:rsidR="000E343D" w:rsidRPr="00A11F19">
        <w:t>.</w:t>
      </w:r>
      <w:r w:rsidRPr="00A11F19">
        <w:t xml:space="preserve"> </w:t>
      </w:r>
      <w:r w:rsidR="00572697" w:rsidRPr="00A11F19">
        <w:t>Erhvervsfiskere skal have licens til fiskeriet</w:t>
      </w:r>
      <w:r w:rsidR="00253619" w:rsidRPr="00A11F19">
        <w:t>.</w:t>
      </w:r>
    </w:p>
    <w:p w14:paraId="237FBDF9" w14:textId="77777777" w:rsidR="00C838AC" w:rsidRPr="00A11F19" w:rsidRDefault="00C838AC" w:rsidP="00C838AC">
      <w:r w:rsidRPr="00A11F19">
        <w:t>Forvaltningen af det kystnære fiskeri er relativ kompliceret. Der er tre forvaltningsområder og et område som ikke forvaltes. Hertil kommer at der i hvert af de tre forvaltningsområder er et såkaldt kvotefrit område. Med andre ord, der er ikke et homogent forvaltningssystem på tværs af områder. Den kystnære flåde er desuden opdelt i to fartøjsgrupper og disse to grupper forvaltes forskelligt.</w:t>
      </w:r>
    </w:p>
    <w:p w14:paraId="4B1BAE6C" w14:textId="5ADF60DC" w:rsidR="00C838AC" w:rsidRPr="00A11F19" w:rsidRDefault="00C838AC" w:rsidP="004421AF">
      <w:r w:rsidRPr="00A11F19">
        <w:t>Mens det havgående fiskeri næsten kun er med trawl, foregår det kystnære fiskeri med både langline og garn.</w:t>
      </w:r>
    </w:p>
    <w:p w14:paraId="4F48DEC1" w14:textId="364BB698" w:rsidR="00A24F35" w:rsidRPr="00A11F19" w:rsidRDefault="00A24F35" w:rsidP="004421AF">
      <w:r w:rsidRPr="00A11F19">
        <w:t xml:space="preserve">Tabel </w:t>
      </w:r>
      <w:r w:rsidR="009B65D7" w:rsidRPr="00A11F19">
        <w:t>5.8.</w:t>
      </w:r>
      <w:r w:rsidRPr="00A11F19">
        <w:t xml:space="preserve"> Antal licenser</w:t>
      </w:r>
      <w:r w:rsidR="000E343D" w:rsidRPr="00A11F19">
        <w:rPr>
          <w:vertAlign w:val="superscript"/>
        </w:rPr>
        <w:t>1</w:t>
      </w:r>
      <w:r w:rsidRPr="00A11F19">
        <w:t xml:space="preserve"> og fartøjer i det kystnære fiskeri efter hellefisk</w:t>
      </w:r>
      <w:r w:rsidR="001D7D8F" w:rsidRPr="00A11F19">
        <w:t>.</w:t>
      </w:r>
    </w:p>
    <w:tbl>
      <w:tblPr>
        <w:tblStyle w:val="Tabel-Gitter"/>
        <w:tblW w:w="0" w:type="auto"/>
        <w:tblLook w:val="04A0" w:firstRow="1" w:lastRow="0" w:firstColumn="1" w:lastColumn="0" w:noHBand="0" w:noVBand="1"/>
      </w:tblPr>
      <w:tblGrid>
        <w:gridCol w:w="1696"/>
        <w:gridCol w:w="2694"/>
        <w:gridCol w:w="1275"/>
        <w:gridCol w:w="1418"/>
        <w:gridCol w:w="1411"/>
      </w:tblGrid>
      <w:tr w:rsidR="001E655A" w:rsidRPr="00A11F19" w14:paraId="609E9230" w14:textId="77777777" w:rsidTr="001E655A">
        <w:tc>
          <w:tcPr>
            <w:tcW w:w="1696" w:type="dxa"/>
          </w:tcPr>
          <w:p w14:paraId="0BB78363" w14:textId="111B80DA" w:rsidR="001E655A" w:rsidRPr="00A11F19" w:rsidRDefault="001E655A" w:rsidP="004421AF">
            <w:r w:rsidRPr="00A11F19">
              <w:t>Fartøjssegment</w:t>
            </w:r>
          </w:p>
        </w:tc>
        <w:tc>
          <w:tcPr>
            <w:tcW w:w="2694" w:type="dxa"/>
          </w:tcPr>
          <w:p w14:paraId="0330C60D" w14:textId="46E2F400" w:rsidR="001E655A" w:rsidRPr="00A11F19" w:rsidRDefault="001E655A" w:rsidP="004421AF"/>
        </w:tc>
        <w:tc>
          <w:tcPr>
            <w:tcW w:w="1275" w:type="dxa"/>
          </w:tcPr>
          <w:p w14:paraId="012A9E18" w14:textId="202709E9" w:rsidR="001E655A" w:rsidRPr="00A11F19" w:rsidRDefault="001E655A" w:rsidP="001D7D8F">
            <w:pPr>
              <w:jc w:val="center"/>
            </w:pPr>
            <w:r w:rsidRPr="00A11F19">
              <w:t>2012</w:t>
            </w:r>
          </w:p>
        </w:tc>
        <w:tc>
          <w:tcPr>
            <w:tcW w:w="1418" w:type="dxa"/>
          </w:tcPr>
          <w:p w14:paraId="5AFFA921" w14:textId="5737E9B1" w:rsidR="001E655A" w:rsidRPr="00A11F19" w:rsidRDefault="001E655A" w:rsidP="001D7D8F">
            <w:pPr>
              <w:jc w:val="center"/>
            </w:pPr>
            <w:r w:rsidRPr="00A11F19">
              <w:t>2015</w:t>
            </w:r>
          </w:p>
        </w:tc>
        <w:tc>
          <w:tcPr>
            <w:tcW w:w="1411" w:type="dxa"/>
          </w:tcPr>
          <w:p w14:paraId="1D08407C" w14:textId="783DFD8F" w:rsidR="001E655A" w:rsidRPr="00A11F19" w:rsidRDefault="001E655A" w:rsidP="001D7D8F">
            <w:pPr>
              <w:jc w:val="center"/>
            </w:pPr>
            <w:r w:rsidRPr="00A11F19">
              <w:t>2018</w:t>
            </w:r>
          </w:p>
        </w:tc>
      </w:tr>
      <w:tr w:rsidR="001E655A" w:rsidRPr="00A11F19" w14:paraId="08FE77FE" w14:textId="77777777" w:rsidTr="001E655A">
        <w:tc>
          <w:tcPr>
            <w:tcW w:w="1696" w:type="dxa"/>
          </w:tcPr>
          <w:p w14:paraId="7791B197" w14:textId="0BA5517F" w:rsidR="001E655A" w:rsidRPr="00A11F19" w:rsidRDefault="001E655A" w:rsidP="004421AF">
            <w:r w:rsidRPr="00A11F19">
              <w:t>Joller</w:t>
            </w:r>
          </w:p>
        </w:tc>
        <w:tc>
          <w:tcPr>
            <w:tcW w:w="2694" w:type="dxa"/>
          </w:tcPr>
          <w:p w14:paraId="3E5B1DAB" w14:textId="3308E73B" w:rsidR="001E655A" w:rsidRPr="00A11F19" w:rsidRDefault="001E655A" w:rsidP="004421AF">
            <w:r w:rsidRPr="00A11F19">
              <w:t>Antal Joller</w:t>
            </w:r>
          </w:p>
        </w:tc>
        <w:tc>
          <w:tcPr>
            <w:tcW w:w="1275" w:type="dxa"/>
          </w:tcPr>
          <w:p w14:paraId="488E07FB" w14:textId="787B34CE" w:rsidR="001E655A" w:rsidRPr="00A11F19" w:rsidRDefault="001D7D8F" w:rsidP="001D7D8F">
            <w:pPr>
              <w:jc w:val="center"/>
            </w:pPr>
            <w:r w:rsidRPr="00A11F19">
              <w:t xml:space="preserve">   </w:t>
            </w:r>
            <w:r w:rsidR="001E655A" w:rsidRPr="00A11F19">
              <w:t>907</w:t>
            </w:r>
          </w:p>
        </w:tc>
        <w:tc>
          <w:tcPr>
            <w:tcW w:w="1418" w:type="dxa"/>
          </w:tcPr>
          <w:p w14:paraId="0BD50061" w14:textId="1E927684" w:rsidR="001E655A" w:rsidRPr="00A11F19" w:rsidRDefault="001E655A" w:rsidP="001D7D8F">
            <w:pPr>
              <w:jc w:val="center"/>
            </w:pPr>
            <w:r w:rsidRPr="00A11F19">
              <w:t>1.060</w:t>
            </w:r>
          </w:p>
        </w:tc>
        <w:tc>
          <w:tcPr>
            <w:tcW w:w="1411" w:type="dxa"/>
          </w:tcPr>
          <w:p w14:paraId="057C34B3" w14:textId="2EE5283B" w:rsidR="001E655A" w:rsidRPr="00A11F19" w:rsidRDefault="001E655A" w:rsidP="001D7D8F">
            <w:pPr>
              <w:jc w:val="center"/>
            </w:pPr>
            <w:r w:rsidRPr="00A11F19">
              <w:t>1.389</w:t>
            </w:r>
          </w:p>
        </w:tc>
      </w:tr>
      <w:tr w:rsidR="001E655A" w:rsidRPr="00A11F19" w14:paraId="13B055AB" w14:textId="77777777" w:rsidTr="001E655A">
        <w:tc>
          <w:tcPr>
            <w:tcW w:w="1696" w:type="dxa"/>
          </w:tcPr>
          <w:p w14:paraId="3DA1CDAE" w14:textId="77777777" w:rsidR="001E655A" w:rsidRPr="00A11F19" w:rsidRDefault="001E655A" w:rsidP="004421AF"/>
        </w:tc>
        <w:tc>
          <w:tcPr>
            <w:tcW w:w="2694" w:type="dxa"/>
          </w:tcPr>
          <w:p w14:paraId="254E1142" w14:textId="2B56D7CE" w:rsidR="001E655A" w:rsidRPr="00A11F19" w:rsidRDefault="001E655A" w:rsidP="004421AF">
            <w:r w:rsidRPr="00A11F19">
              <w:t>Antal licenser</w:t>
            </w:r>
          </w:p>
        </w:tc>
        <w:tc>
          <w:tcPr>
            <w:tcW w:w="1275" w:type="dxa"/>
          </w:tcPr>
          <w:p w14:paraId="3EF8DD7B" w14:textId="69E6D693" w:rsidR="001E655A" w:rsidRPr="00A11F19" w:rsidRDefault="001E655A" w:rsidP="001D7D8F">
            <w:pPr>
              <w:jc w:val="center"/>
            </w:pPr>
            <w:r w:rsidRPr="00A11F19">
              <w:t>1.313</w:t>
            </w:r>
          </w:p>
        </w:tc>
        <w:tc>
          <w:tcPr>
            <w:tcW w:w="1418" w:type="dxa"/>
          </w:tcPr>
          <w:p w14:paraId="6C557C9E" w14:textId="5ECE1F66" w:rsidR="001E655A" w:rsidRPr="00A11F19" w:rsidRDefault="001E655A" w:rsidP="001D7D8F">
            <w:pPr>
              <w:jc w:val="center"/>
            </w:pPr>
            <w:r w:rsidRPr="00A11F19">
              <w:t>1.478</w:t>
            </w:r>
          </w:p>
        </w:tc>
        <w:tc>
          <w:tcPr>
            <w:tcW w:w="1411" w:type="dxa"/>
          </w:tcPr>
          <w:p w14:paraId="269A976F" w14:textId="6B0BC30C" w:rsidR="001E655A" w:rsidRPr="00A11F19" w:rsidRDefault="001E655A" w:rsidP="001D7D8F">
            <w:pPr>
              <w:jc w:val="center"/>
            </w:pPr>
            <w:r w:rsidRPr="00A11F19">
              <w:t>1.817</w:t>
            </w:r>
          </w:p>
        </w:tc>
      </w:tr>
      <w:tr w:rsidR="001E655A" w:rsidRPr="00A11F19" w14:paraId="4674AEA6" w14:textId="77777777" w:rsidTr="001E655A">
        <w:tc>
          <w:tcPr>
            <w:tcW w:w="1696" w:type="dxa"/>
          </w:tcPr>
          <w:p w14:paraId="0C3C6175" w14:textId="77777777" w:rsidR="001E655A" w:rsidRPr="00A11F19" w:rsidRDefault="001E655A" w:rsidP="004421AF"/>
        </w:tc>
        <w:tc>
          <w:tcPr>
            <w:tcW w:w="2694" w:type="dxa"/>
          </w:tcPr>
          <w:p w14:paraId="6ED33A83" w14:textId="035C6FDF" w:rsidR="001E655A" w:rsidRPr="00A11F19" w:rsidRDefault="001E655A" w:rsidP="004421AF">
            <w:r w:rsidRPr="00A11F19">
              <w:t>Antal udnyttede licenser</w:t>
            </w:r>
          </w:p>
        </w:tc>
        <w:tc>
          <w:tcPr>
            <w:tcW w:w="1275" w:type="dxa"/>
          </w:tcPr>
          <w:p w14:paraId="3878B90A" w14:textId="113AD117" w:rsidR="001E655A" w:rsidRPr="00A11F19" w:rsidRDefault="001D7D8F" w:rsidP="001D7D8F">
            <w:pPr>
              <w:jc w:val="center"/>
            </w:pPr>
            <w:r w:rsidRPr="00A11F19">
              <w:t xml:space="preserve">   </w:t>
            </w:r>
            <w:r w:rsidR="001E655A" w:rsidRPr="00A11F19">
              <w:t>915</w:t>
            </w:r>
          </w:p>
        </w:tc>
        <w:tc>
          <w:tcPr>
            <w:tcW w:w="1418" w:type="dxa"/>
          </w:tcPr>
          <w:p w14:paraId="0A5F7B72" w14:textId="2083D710" w:rsidR="001E655A" w:rsidRPr="00A11F19" w:rsidRDefault="001E655A" w:rsidP="001D7D8F">
            <w:pPr>
              <w:jc w:val="center"/>
            </w:pPr>
            <w:r w:rsidRPr="00A11F19">
              <w:t>1.088</w:t>
            </w:r>
          </w:p>
        </w:tc>
        <w:tc>
          <w:tcPr>
            <w:tcW w:w="1411" w:type="dxa"/>
          </w:tcPr>
          <w:p w14:paraId="0C0F6A7B" w14:textId="1010EE4C" w:rsidR="001E655A" w:rsidRPr="00A11F19" w:rsidRDefault="001E655A" w:rsidP="001D7D8F">
            <w:pPr>
              <w:jc w:val="center"/>
            </w:pPr>
            <w:r w:rsidRPr="00A11F19">
              <w:t>1.402</w:t>
            </w:r>
          </w:p>
        </w:tc>
      </w:tr>
      <w:tr w:rsidR="001E655A" w:rsidRPr="00A11F19" w14:paraId="54B0A1DD" w14:textId="77777777" w:rsidTr="001E655A">
        <w:tc>
          <w:tcPr>
            <w:tcW w:w="1696" w:type="dxa"/>
          </w:tcPr>
          <w:p w14:paraId="7F796C6A" w14:textId="7A88BFBD" w:rsidR="001E655A" w:rsidRPr="00A11F19" w:rsidRDefault="001E655A" w:rsidP="004421AF">
            <w:r w:rsidRPr="00A11F19">
              <w:t>Fartøjer</w:t>
            </w:r>
          </w:p>
        </w:tc>
        <w:tc>
          <w:tcPr>
            <w:tcW w:w="2694" w:type="dxa"/>
          </w:tcPr>
          <w:p w14:paraId="055CF877" w14:textId="037375C3" w:rsidR="001E655A" w:rsidRPr="00A11F19" w:rsidRDefault="001E655A" w:rsidP="004421AF">
            <w:r w:rsidRPr="00A11F19">
              <w:t>Antal fartøjer</w:t>
            </w:r>
          </w:p>
        </w:tc>
        <w:tc>
          <w:tcPr>
            <w:tcW w:w="1275" w:type="dxa"/>
          </w:tcPr>
          <w:p w14:paraId="5AB49EC2" w14:textId="556E6F93" w:rsidR="001E655A" w:rsidRPr="00A11F19" w:rsidRDefault="001D7D8F" w:rsidP="001D7D8F">
            <w:pPr>
              <w:jc w:val="center"/>
            </w:pPr>
            <w:r w:rsidRPr="00A11F19">
              <w:t xml:space="preserve">   194</w:t>
            </w:r>
          </w:p>
        </w:tc>
        <w:tc>
          <w:tcPr>
            <w:tcW w:w="1418" w:type="dxa"/>
          </w:tcPr>
          <w:p w14:paraId="5E3B54C9" w14:textId="7FE9550A" w:rsidR="001E655A" w:rsidRPr="00A11F19" w:rsidRDefault="001D7D8F" w:rsidP="001D7D8F">
            <w:pPr>
              <w:jc w:val="center"/>
            </w:pPr>
            <w:r w:rsidRPr="00A11F19">
              <w:t xml:space="preserve">   192</w:t>
            </w:r>
          </w:p>
        </w:tc>
        <w:tc>
          <w:tcPr>
            <w:tcW w:w="1411" w:type="dxa"/>
          </w:tcPr>
          <w:p w14:paraId="25309AD5" w14:textId="0673AEEB" w:rsidR="001E655A" w:rsidRPr="00A11F19" w:rsidRDefault="001D7D8F" w:rsidP="001D7D8F">
            <w:pPr>
              <w:jc w:val="center"/>
            </w:pPr>
            <w:r w:rsidRPr="00A11F19">
              <w:t xml:space="preserve">   191</w:t>
            </w:r>
          </w:p>
        </w:tc>
      </w:tr>
      <w:tr w:rsidR="001E655A" w:rsidRPr="00A11F19" w14:paraId="31BA3784" w14:textId="77777777" w:rsidTr="001E655A">
        <w:tc>
          <w:tcPr>
            <w:tcW w:w="1696" w:type="dxa"/>
          </w:tcPr>
          <w:p w14:paraId="0B0237F0" w14:textId="77777777" w:rsidR="001E655A" w:rsidRPr="00A11F19" w:rsidRDefault="001E655A" w:rsidP="004421AF"/>
        </w:tc>
        <w:tc>
          <w:tcPr>
            <w:tcW w:w="2694" w:type="dxa"/>
          </w:tcPr>
          <w:p w14:paraId="173E75E0" w14:textId="70410FA6" w:rsidR="001E655A" w:rsidRPr="00A11F19" w:rsidRDefault="001E655A" w:rsidP="004421AF">
            <w:r w:rsidRPr="00A11F19">
              <w:t>Antal licenser</w:t>
            </w:r>
          </w:p>
        </w:tc>
        <w:tc>
          <w:tcPr>
            <w:tcW w:w="1275" w:type="dxa"/>
          </w:tcPr>
          <w:p w14:paraId="523CDD01" w14:textId="62E204DC" w:rsidR="001E655A" w:rsidRPr="00A11F19" w:rsidRDefault="001D7D8F" w:rsidP="001D7D8F">
            <w:pPr>
              <w:jc w:val="center"/>
            </w:pPr>
            <w:r w:rsidRPr="00A11F19">
              <w:t xml:space="preserve">   253</w:t>
            </w:r>
          </w:p>
        </w:tc>
        <w:tc>
          <w:tcPr>
            <w:tcW w:w="1418" w:type="dxa"/>
          </w:tcPr>
          <w:p w14:paraId="03F745E9" w14:textId="755CE41E" w:rsidR="001E655A" w:rsidRPr="00A11F19" w:rsidRDefault="001D7D8F" w:rsidP="001D7D8F">
            <w:pPr>
              <w:jc w:val="center"/>
            </w:pPr>
            <w:r w:rsidRPr="00A11F19">
              <w:t xml:space="preserve">   246</w:t>
            </w:r>
          </w:p>
        </w:tc>
        <w:tc>
          <w:tcPr>
            <w:tcW w:w="1411" w:type="dxa"/>
          </w:tcPr>
          <w:p w14:paraId="4041A741" w14:textId="468F7ACD" w:rsidR="001E655A" w:rsidRPr="00A11F19" w:rsidRDefault="001D7D8F" w:rsidP="001D7D8F">
            <w:pPr>
              <w:jc w:val="center"/>
            </w:pPr>
            <w:r w:rsidRPr="00A11F19">
              <w:t xml:space="preserve">   278</w:t>
            </w:r>
          </w:p>
        </w:tc>
      </w:tr>
      <w:tr w:rsidR="001E655A" w:rsidRPr="00A11F19" w14:paraId="041E820F" w14:textId="77777777" w:rsidTr="001E655A">
        <w:tc>
          <w:tcPr>
            <w:tcW w:w="1696" w:type="dxa"/>
          </w:tcPr>
          <w:p w14:paraId="0517C00E" w14:textId="77777777" w:rsidR="001E655A" w:rsidRPr="00A11F19" w:rsidRDefault="001E655A" w:rsidP="004421AF"/>
        </w:tc>
        <w:tc>
          <w:tcPr>
            <w:tcW w:w="2694" w:type="dxa"/>
          </w:tcPr>
          <w:p w14:paraId="4FF080B2" w14:textId="6F28A390" w:rsidR="001E655A" w:rsidRPr="00A11F19" w:rsidRDefault="001E655A" w:rsidP="004421AF">
            <w:r w:rsidRPr="00A11F19">
              <w:t>Antal udnyttede licenser</w:t>
            </w:r>
          </w:p>
        </w:tc>
        <w:tc>
          <w:tcPr>
            <w:tcW w:w="1275" w:type="dxa"/>
          </w:tcPr>
          <w:p w14:paraId="5885F9EA" w14:textId="3C9CFF6E" w:rsidR="001E655A" w:rsidRPr="00A11F19" w:rsidRDefault="001D7D8F" w:rsidP="001D7D8F">
            <w:pPr>
              <w:jc w:val="center"/>
            </w:pPr>
            <w:r w:rsidRPr="00A11F19">
              <w:t xml:space="preserve">   189</w:t>
            </w:r>
          </w:p>
        </w:tc>
        <w:tc>
          <w:tcPr>
            <w:tcW w:w="1418" w:type="dxa"/>
          </w:tcPr>
          <w:p w14:paraId="26D16A44" w14:textId="253D18E8" w:rsidR="001E655A" w:rsidRPr="00A11F19" w:rsidRDefault="001D7D8F" w:rsidP="001D7D8F">
            <w:pPr>
              <w:jc w:val="center"/>
            </w:pPr>
            <w:r w:rsidRPr="00A11F19">
              <w:t xml:space="preserve">   193</w:t>
            </w:r>
          </w:p>
        </w:tc>
        <w:tc>
          <w:tcPr>
            <w:tcW w:w="1411" w:type="dxa"/>
          </w:tcPr>
          <w:p w14:paraId="4AE66787" w14:textId="0C5A6B5F" w:rsidR="001E655A" w:rsidRPr="00A11F19" w:rsidRDefault="001D7D8F" w:rsidP="001D7D8F">
            <w:pPr>
              <w:jc w:val="center"/>
            </w:pPr>
            <w:r w:rsidRPr="00A11F19">
              <w:t xml:space="preserve">   187</w:t>
            </w:r>
          </w:p>
        </w:tc>
      </w:tr>
    </w:tbl>
    <w:p w14:paraId="0DD3E0DF" w14:textId="6D965DE2" w:rsidR="000E343D" w:rsidRPr="00A11F19" w:rsidRDefault="00366EAB" w:rsidP="004421AF">
      <w:pPr>
        <w:rPr>
          <w:sz w:val="20"/>
          <w:szCs w:val="20"/>
        </w:rPr>
      </w:pPr>
      <w:r w:rsidRPr="00A11F19">
        <w:rPr>
          <w:sz w:val="20"/>
          <w:szCs w:val="20"/>
        </w:rPr>
        <w:t xml:space="preserve">Kilde: </w:t>
      </w:r>
      <w:r w:rsidR="00E56471" w:rsidRPr="00A11F19">
        <w:rPr>
          <w:sz w:val="20"/>
          <w:szCs w:val="20"/>
        </w:rPr>
        <w:t xml:space="preserve">Grønlands Statistik og </w:t>
      </w:r>
      <w:r w:rsidR="00F8377F" w:rsidRPr="00A11F19">
        <w:rPr>
          <w:sz w:val="20"/>
          <w:szCs w:val="20"/>
        </w:rPr>
        <w:t>GFLK</w:t>
      </w:r>
      <w:r w:rsidR="000E343D" w:rsidRPr="00A11F19">
        <w:rPr>
          <w:sz w:val="20"/>
          <w:szCs w:val="20"/>
        </w:rPr>
        <w:br/>
      </w:r>
      <w:r w:rsidR="000E343D" w:rsidRPr="00A11F19">
        <w:rPr>
          <w:sz w:val="20"/>
          <w:szCs w:val="20"/>
          <w:vertAlign w:val="superscript"/>
        </w:rPr>
        <w:t>1</w:t>
      </w:r>
      <w:r w:rsidR="000E343D" w:rsidRPr="00A11F19">
        <w:rPr>
          <w:sz w:val="20"/>
          <w:szCs w:val="20"/>
        </w:rPr>
        <w:t xml:space="preserve"> Der er umiddelbart ikke nogen forklaring på den store forskel mellem antal udstedte licenser og udnyttede licenser.</w:t>
      </w:r>
    </w:p>
    <w:p w14:paraId="60CFC258" w14:textId="5F9E4803" w:rsidR="00172B82" w:rsidRPr="00A11F19" w:rsidRDefault="00C622C5" w:rsidP="00172B82">
      <w:r w:rsidRPr="00A11F19">
        <w:t>Hvert år sættes der en TAC for indenskærs hellefisk</w:t>
      </w:r>
      <w:r w:rsidR="000F6153" w:rsidRPr="00A11F19">
        <w:t xml:space="preserve"> i område 47</w:t>
      </w:r>
      <w:r w:rsidR="002F366B" w:rsidRPr="00A11F19">
        <w:t xml:space="preserve"> i Vestgrønland</w:t>
      </w:r>
      <w:r w:rsidRPr="00A11F19">
        <w:t xml:space="preserve">. </w:t>
      </w:r>
      <w:r w:rsidR="000F6153" w:rsidRPr="00A11F19">
        <w:t>Denne TAC fordeles på de tre forvaltningsområder</w:t>
      </w:r>
      <w:r w:rsidR="002F366B" w:rsidRPr="00A11F19">
        <w:t xml:space="preserve"> i område 47</w:t>
      </w:r>
      <w:r w:rsidR="000F6153" w:rsidRPr="00A11F19">
        <w:t xml:space="preserve">, Upernavik, Uummannaq og Diskobugten. </w:t>
      </w:r>
      <w:r w:rsidRPr="00A11F19">
        <w:t>For de tre forvaltningsområder fastsættes en særskilt en kvote for fartøjer over 6 meter i længden og for fartøjer under 6 meter (</w:t>
      </w:r>
      <w:r w:rsidR="00A931E8" w:rsidRPr="00A11F19">
        <w:t xml:space="preserve">primært </w:t>
      </w:r>
      <w:r w:rsidRPr="00A11F19">
        <w:t>joller). Til fiskeri efter hellefisk med fartøj</w:t>
      </w:r>
      <w:r w:rsidR="00105DE8" w:rsidRPr="00A11F19">
        <w:t>er</w:t>
      </w:r>
      <w:r w:rsidRPr="00A11F19">
        <w:t>, der er over 6 meter</w:t>
      </w:r>
      <w:r w:rsidR="00105DE8" w:rsidRPr="00A11F19">
        <w:t>,</w:t>
      </w:r>
      <w:r w:rsidRPr="00A11F19">
        <w:t xml:space="preserve"> </w:t>
      </w:r>
      <w:r w:rsidR="0051171B" w:rsidRPr="00A11F19">
        <w:t xml:space="preserve">er der </w:t>
      </w:r>
      <w:r w:rsidRPr="00A11F19">
        <w:t>udsted</w:t>
      </w:r>
      <w:r w:rsidR="0051171B" w:rsidRPr="00A11F19">
        <w:t xml:space="preserve">t </w:t>
      </w:r>
      <w:r w:rsidRPr="00A11F19">
        <w:t xml:space="preserve">tidsubegrænset licenser med en højst tilladt fangstmængde og til fiskeriet efter hellefisk med fartøj, som er 6 meter eller herunder udstedes tidsbegrænsede licenser med højst tilladt fælles fangstmængde. </w:t>
      </w:r>
      <w:r w:rsidR="0051171B" w:rsidRPr="00A11F19">
        <w:t>Dette forvaltningssystem blev besluttet i 2012</w:t>
      </w:r>
      <w:r w:rsidR="00A931E8" w:rsidRPr="00A11F19">
        <w:t xml:space="preserve">. TAC’en </w:t>
      </w:r>
      <w:r w:rsidR="0051171B" w:rsidRPr="00A11F19">
        <w:t xml:space="preserve">skulle fordeles på fartøjer og joller efter stort set samme princip som fordelingen af rejer i </w:t>
      </w:r>
      <w:r w:rsidR="00A931E8" w:rsidRPr="00A11F19">
        <w:t xml:space="preserve">et </w:t>
      </w:r>
      <w:r w:rsidR="0051171B" w:rsidRPr="00A11F19">
        <w:t>kystnært og havgående fiskeri. Jolle</w:t>
      </w:r>
      <w:r w:rsidR="00A931E8" w:rsidRPr="00A11F19">
        <w:t xml:space="preserve">fiskeriet </w:t>
      </w:r>
      <w:r w:rsidR="0051171B" w:rsidRPr="00A11F19">
        <w:t xml:space="preserve">forvaltes som </w:t>
      </w:r>
      <w:r w:rsidR="00A931E8" w:rsidRPr="00A11F19">
        <w:t>et såkaldt ’o</w:t>
      </w:r>
      <w:r w:rsidR="0051171B" w:rsidRPr="00A11F19">
        <w:t>lympisk fiskeri</w:t>
      </w:r>
      <w:r w:rsidR="00A931E8" w:rsidRPr="00A11F19">
        <w:t>’</w:t>
      </w:r>
      <w:r w:rsidR="0051171B" w:rsidRPr="00A11F19">
        <w:t xml:space="preserve"> med en samlet </w:t>
      </w:r>
      <w:r w:rsidR="00A931E8" w:rsidRPr="00A11F19">
        <w:t xml:space="preserve">fælles </w:t>
      </w:r>
      <w:r w:rsidR="0051171B" w:rsidRPr="00A11F19">
        <w:t>kvote,</w:t>
      </w:r>
      <w:r w:rsidR="00A931E8" w:rsidRPr="00A11F19">
        <w:t xml:space="preserve"> hvor fiskeriet lukkes når den samlede kvote er opfisket – deraf navnet olympisk da systemet giver incitamenter til at fiske hurtigst. M</w:t>
      </w:r>
      <w:r w:rsidR="0051171B" w:rsidRPr="00A11F19">
        <w:t xml:space="preserve">ens der for fartøjer over 6 meter </w:t>
      </w:r>
      <w:r w:rsidR="00A931E8" w:rsidRPr="00A11F19">
        <w:t xml:space="preserve">er </w:t>
      </w:r>
      <w:r w:rsidR="0051171B" w:rsidRPr="00A11F19">
        <w:t>indført</w:t>
      </w:r>
      <w:r w:rsidR="00A931E8" w:rsidRPr="00A11F19">
        <w:t xml:space="preserve"> et</w:t>
      </w:r>
      <w:r w:rsidR="0051171B" w:rsidRPr="00A11F19">
        <w:t xml:space="preserve"> individuel</w:t>
      </w:r>
      <w:r w:rsidR="00A931E8" w:rsidRPr="00A11F19">
        <w:t>t</w:t>
      </w:r>
      <w:r w:rsidR="0051171B" w:rsidRPr="00A11F19">
        <w:t xml:space="preserve"> omsættelige kvote</w:t>
      </w:r>
      <w:r w:rsidR="00A931E8" w:rsidRPr="00A11F19">
        <w:t>system</w:t>
      </w:r>
      <w:r w:rsidR="0051171B" w:rsidRPr="00A11F19">
        <w:t>. Fordelingen af TAC’en mellem fartøjer og joller blev estimeret ud fra en fordelingsnøgle, som i 2012 blev fastsat på baggrund af fangsterne i de tre for</w:t>
      </w:r>
      <w:r w:rsidR="002F366B" w:rsidRPr="00A11F19">
        <w:t>e</w:t>
      </w:r>
      <w:r w:rsidR="0051171B" w:rsidRPr="00A11F19">
        <w:t xml:space="preserve">gående år i hvert af de 3 forvaltningsområder. Den </w:t>
      </w:r>
      <w:r w:rsidR="00A931E8" w:rsidRPr="00A11F19">
        <w:t>an</w:t>
      </w:r>
      <w:r w:rsidR="0051171B" w:rsidRPr="00A11F19">
        <w:t xml:space="preserve">del som </w:t>
      </w:r>
      <w:r w:rsidR="0051171B" w:rsidRPr="00A11F19">
        <w:lastRenderedPageBreak/>
        <w:t>fastsættes til jollerne</w:t>
      </w:r>
      <w:r w:rsidR="00A931E8" w:rsidRPr="00A11F19">
        <w:t>,</w:t>
      </w:r>
      <w:r w:rsidR="0051171B" w:rsidRPr="00A11F19">
        <w:t xml:space="preserve"> fordeles ud på 12 måneder – såkaldte månedskvoter</w:t>
      </w:r>
      <w:r w:rsidR="00A931E8" w:rsidRPr="00A11F19">
        <w:t xml:space="preserve"> – i et forsøg på at sprede fiskeriet ud over året, hvilket er typisk følgeregulering i et fiskeri med fælles kvote</w:t>
      </w:r>
      <w:r w:rsidR="0051171B" w:rsidRPr="00A11F19">
        <w:t>.</w:t>
      </w:r>
      <w:r w:rsidR="002F366B" w:rsidRPr="00A11F19">
        <w:t xml:space="preserve"> Med indførelsen af individuelle omsættelige kvoter for fartøjer over 6 m</w:t>
      </w:r>
      <w:r w:rsidR="0019104D" w:rsidRPr="00A11F19">
        <w:t>eter</w:t>
      </w:r>
      <w:r w:rsidR="002F366B" w:rsidRPr="00A11F19">
        <w:t xml:space="preserve">, blev der introduceret mulighed for at handle med årskvotemængder </w:t>
      </w:r>
      <w:r w:rsidR="00105DE8" w:rsidRPr="00A11F19">
        <w:t>og</w:t>
      </w:r>
      <w:r w:rsidR="002F366B" w:rsidRPr="00A11F19">
        <w:t xml:space="preserve"> kvoteandel</w:t>
      </w:r>
      <w:r w:rsidR="00105DE8" w:rsidRPr="00A11F19">
        <w:t>e</w:t>
      </w:r>
      <w:r w:rsidR="002F366B" w:rsidRPr="00A11F19">
        <w:t xml:space="preserve">, på samme </w:t>
      </w:r>
      <w:r w:rsidR="00A931E8" w:rsidRPr="00A11F19">
        <w:t>måde</w:t>
      </w:r>
      <w:r w:rsidR="002F366B" w:rsidRPr="00A11F19">
        <w:t xml:space="preserve"> som for rejefiskeriet.</w:t>
      </w:r>
    </w:p>
    <w:p w14:paraId="368F1BEB" w14:textId="5E166C95" w:rsidR="00172B82" w:rsidRPr="00A11F19" w:rsidRDefault="00C622C5" w:rsidP="00172B82">
      <w:pPr>
        <w:rPr>
          <w:rFonts w:cs="Times New Roman"/>
          <w:szCs w:val="24"/>
        </w:rPr>
      </w:pPr>
      <w:r w:rsidRPr="00A11F19">
        <w:t>For område 47 blev der i efteråret</w:t>
      </w:r>
      <w:r w:rsidR="00105DE8" w:rsidRPr="00A11F19">
        <w:t xml:space="preserve"> </w:t>
      </w:r>
      <w:r w:rsidRPr="00A11F19">
        <w:t xml:space="preserve">2014 implementeret kvotefrie områder i alle tre forvaltningsområder; </w:t>
      </w:r>
      <w:bookmarkStart w:id="27" w:name="_Hlk22075325"/>
      <w:r w:rsidRPr="00A11F19">
        <w:t>Upernavik, Uummannaq og Diskobugten</w:t>
      </w:r>
      <w:bookmarkEnd w:id="27"/>
      <w:r w:rsidRPr="00A11F19">
        <w:t>.</w:t>
      </w:r>
      <w:r w:rsidR="00105DE8" w:rsidRPr="00A11F19">
        <w:t xml:space="preserve"> Det eneste, der kræves for at fiske i disse områder, er licens som erhvervsfisker.</w:t>
      </w:r>
      <w:r w:rsidR="00172B82" w:rsidRPr="00A11F19">
        <w:t xml:space="preserve"> </w:t>
      </w:r>
      <w:r w:rsidRPr="00A11F19">
        <w:rPr>
          <w:rFonts w:cs="Times New Roman"/>
          <w:szCs w:val="24"/>
        </w:rPr>
        <w:t xml:space="preserve">Områder </w:t>
      </w:r>
      <w:r w:rsidR="0064312B" w:rsidRPr="00A11F19">
        <w:rPr>
          <w:rFonts w:cs="Times New Roman"/>
          <w:szCs w:val="24"/>
        </w:rPr>
        <w:t>uden for de tre forvaltningsområder (dvs. udenfor område 4</w:t>
      </w:r>
      <w:r w:rsidR="00D80968" w:rsidRPr="00A11F19">
        <w:rPr>
          <w:rFonts w:cs="Times New Roman"/>
          <w:szCs w:val="24"/>
        </w:rPr>
        <w:t>7</w:t>
      </w:r>
      <w:r w:rsidR="0064312B" w:rsidRPr="00A11F19">
        <w:rPr>
          <w:rFonts w:cs="Times New Roman"/>
          <w:szCs w:val="24"/>
        </w:rPr>
        <w:t xml:space="preserve">) </w:t>
      </w:r>
      <w:r w:rsidR="009B1A4D" w:rsidRPr="00A11F19">
        <w:rPr>
          <w:rFonts w:cs="Times New Roman"/>
          <w:szCs w:val="24"/>
        </w:rPr>
        <w:t>forvalt</w:t>
      </w:r>
      <w:r w:rsidR="0064312B" w:rsidRPr="00A11F19">
        <w:rPr>
          <w:rFonts w:cs="Times New Roman"/>
          <w:szCs w:val="24"/>
        </w:rPr>
        <w:t xml:space="preserve">es som et område, kaldet </w:t>
      </w:r>
      <w:r w:rsidR="00EC4607">
        <w:rPr>
          <w:rFonts w:cs="Times New Roman"/>
          <w:szCs w:val="24"/>
        </w:rPr>
        <w:t>”</w:t>
      </w:r>
      <w:r w:rsidR="0064312B" w:rsidRPr="00A11F19">
        <w:rPr>
          <w:rFonts w:cs="Times New Roman"/>
          <w:szCs w:val="24"/>
        </w:rPr>
        <w:t>resten af Grønland</w:t>
      </w:r>
      <w:r w:rsidR="00EC4607">
        <w:rPr>
          <w:rFonts w:cs="Times New Roman"/>
          <w:szCs w:val="24"/>
        </w:rPr>
        <w:t>”</w:t>
      </w:r>
      <w:r w:rsidR="0064312B" w:rsidRPr="00A11F19">
        <w:rPr>
          <w:rFonts w:cs="Times New Roman"/>
          <w:szCs w:val="24"/>
        </w:rPr>
        <w:t xml:space="preserve">, område 46. </w:t>
      </w:r>
      <w:r w:rsidRPr="00A11F19">
        <w:rPr>
          <w:rFonts w:cs="Times New Roman"/>
          <w:szCs w:val="24"/>
        </w:rPr>
        <w:t>De</w:t>
      </w:r>
      <w:r w:rsidR="0064312B" w:rsidRPr="00A11F19">
        <w:rPr>
          <w:rFonts w:cs="Times New Roman"/>
          <w:szCs w:val="24"/>
        </w:rPr>
        <w:t xml:space="preserve">r er </w:t>
      </w:r>
      <w:r w:rsidRPr="00A11F19">
        <w:rPr>
          <w:rFonts w:cs="Times New Roman"/>
          <w:szCs w:val="24"/>
        </w:rPr>
        <w:t xml:space="preserve">to typer tidsbegrænsede licenser </w:t>
      </w:r>
      <w:r w:rsidR="0064312B" w:rsidRPr="00A11F19">
        <w:rPr>
          <w:rFonts w:cs="Times New Roman"/>
          <w:szCs w:val="24"/>
        </w:rPr>
        <w:t xml:space="preserve">for </w:t>
      </w:r>
      <w:r w:rsidRPr="00A11F19">
        <w:rPr>
          <w:rFonts w:cs="Times New Roman"/>
          <w:szCs w:val="24"/>
        </w:rPr>
        <w:t xml:space="preserve">hhv. fartøjer over 6 meter og joller. I område 46 er der frit fiskeri </w:t>
      </w:r>
      <w:r w:rsidR="0064312B" w:rsidRPr="00A11F19">
        <w:rPr>
          <w:rFonts w:cs="Times New Roman"/>
          <w:szCs w:val="24"/>
        </w:rPr>
        <w:t xml:space="preserve">og </w:t>
      </w:r>
      <w:r w:rsidRPr="00A11F19">
        <w:rPr>
          <w:rFonts w:cs="Times New Roman"/>
          <w:szCs w:val="24"/>
        </w:rPr>
        <w:t xml:space="preserve">intet </w:t>
      </w:r>
      <w:r w:rsidR="0064312B" w:rsidRPr="00A11F19">
        <w:rPr>
          <w:rFonts w:cs="Times New Roman"/>
          <w:szCs w:val="24"/>
        </w:rPr>
        <w:t xml:space="preserve">loft over de årlige fangster, dvs. ingen </w:t>
      </w:r>
      <w:r w:rsidRPr="00A11F19">
        <w:rPr>
          <w:rFonts w:cs="Times New Roman"/>
          <w:szCs w:val="24"/>
        </w:rPr>
        <w:t>TAC.</w:t>
      </w:r>
      <w:r w:rsidR="00E56471" w:rsidRPr="00A11F19">
        <w:rPr>
          <w:rFonts w:cs="Times New Roman"/>
          <w:szCs w:val="24"/>
        </w:rPr>
        <w:t xml:space="preserve"> Der er dog planer om at opdele område 46 i forvaltningsområder fra 2020 med kvoter for det enkelte områder.</w:t>
      </w:r>
    </w:p>
    <w:p w14:paraId="74627CB8" w14:textId="15CF42F6" w:rsidR="00366EAB" w:rsidRPr="00A11F19" w:rsidRDefault="0019104D" w:rsidP="00366EAB">
      <w:r w:rsidRPr="00A11F19">
        <w:t xml:space="preserve">I tabel 5.9. er </w:t>
      </w:r>
      <w:r w:rsidR="00BA454A" w:rsidRPr="00A11F19">
        <w:t xml:space="preserve">vist </w:t>
      </w:r>
      <w:r w:rsidRPr="00A11F19">
        <w:t>f</w:t>
      </w:r>
      <w:r w:rsidR="00366EAB" w:rsidRPr="00A11F19">
        <w:t>angsterne fordelt på forvaltningsområderne og fartøjsgruppe.</w:t>
      </w:r>
      <w:r w:rsidR="00BA454A" w:rsidRPr="00A11F19">
        <w:t xml:space="preserve"> </w:t>
      </w:r>
      <w:r w:rsidR="00366EAB" w:rsidRPr="00A11F19">
        <w:t>Fangsterne har været mellem 25</w:t>
      </w:r>
      <w:r w:rsidR="00BA454A" w:rsidRPr="00A11F19">
        <w:t>.000</w:t>
      </w:r>
      <w:r w:rsidR="00366EAB" w:rsidRPr="00A11F19">
        <w:t xml:space="preserve"> og 30</w:t>
      </w:r>
      <w:r w:rsidR="00BA454A" w:rsidRPr="00A11F19">
        <w:t>.000</w:t>
      </w:r>
      <w:r w:rsidR="00366EAB" w:rsidRPr="00A11F19">
        <w:t xml:space="preserve"> tons i 2016-2018, hvor ca. 90</w:t>
      </w:r>
      <w:r w:rsidR="00F44AE2" w:rsidRPr="00A11F19">
        <w:t xml:space="preserve"> </w:t>
      </w:r>
      <w:r w:rsidR="00366EAB" w:rsidRPr="00A11F19">
        <w:t>% fanges i område 47.</w:t>
      </w:r>
      <w:r w:rsidR="00BA454A" w:rsidRPr="00A11F19">
        <w:t xml:space="preserve"> Da fordelingen af TAC’en til j</w:t>
      </w:r>
      <w:r w:rsidR="00366EAB" w:rsidRPr="00A11F19">
        <w:t>olle</w:t>
      </w:r>
      <w:r w:rsidR="00BA454A" w:rsidRPr="00A11F19">
        <w:t xml:space="preserve">r og fartøjer er konstant, har især stigningen i antal joller betydet at fangsten per jolle er faldet. Det har været </w:t>
      </w:r>
      <w:r w:rsidR="00366EAB" w:rsidRPr="00A11F19">
        <w:t>Selvstyrets politik</w:t>
      </w:r>
      <w:r w:rsidR="00BA454A" w:rsidRPr="00A11F19">
        <w:t xml:space="preserve"> at øge jollefiskeriet.</w:t>
      </w:r>
    </w:p>
    <w:p w14:paraId="6821D12C" w14:textId="362628D9" w:rsidR="00366EAB" w:rsidRPr="00A11F19" w:rsidRDefault="00366EAB" w:rsidP="00172B82">
      <w:pPr>
        <w:rPr>
          <w:rFonts w:cs="Times New Roman"/>
          <w:szCs w:val="24"/>
        </w:rPr>
      </w:pPr>
      <w:r w:rsidRPr="00A11F19">
        <w:t xml:space="preserve">Dette forvaltningssystem giver ikke de bedste rammer for at optimere værdikæden for den grønlandske hellefisk ressource. For det første er der ikke et loft over hvor mange licenser der kan udstedes i </w:t>
      </w:r>
      <w:r w:rsidR="00E56471" w:rsidRPr="00A11F19">
        <w:t>jolle</w:t>
      </w:r>
      <w:r w:rsidRPr="00A11F19">
        <w:t>fiskeriet</w:t>
      </w:r>
      <w:r w:rsidR="00BA454A" w:rsidRPr="00A11F19">
        <w:t xml:space="preserve"> efter hellefisk og derfor vil jollefiskeriet </w:t>
      </w:r>
      <w:r w:rsidRPr="00A11F19">
        <w:t>med</w:t>
      </w:r>
      <w:r w:rsidR="00BA454A" w:rsidRPr="00A11F19">
        <w:t xml:space="preserve"> en</w:t>
      </w:r>
      <w:r w:rsidRPr="00A11F19">
        <w:t xml:space="preserve"> fælles kvote med meget stor sandsynlighed lede til overkapacitet og samfundsøkonomisk ringe udnyttelse af ressourcen. For det </w:t>
      </w:r>
      <w:r w:rsidR="00BA454A" w:rsidRPr="00A11F19">
        <w:t>andet</w:t>
      </w:r>
      <w:r w:rsidRPr="00A11F19">
        <w:t xml:space="preserve"> så er der med de kvotefrie områder de fa</w:t>
      </w:r>
      <w:r w:rsidR="00BA454A" w:rsidRPr="00A11F19">
        <w:t>c</w:t>
      </w:r>
      <w:r w:rsidRPr="00A11F19">
        <w:t>to skabt et fiskeri med næsten fri adgang. En forøgelse af værditilvæksten i fiskeriet vil kræve en mere økonomiske baseret forvaltning.</w:t>
      </w:r>
      <w:r w:rsidR="00381C66" w:rsidRPr="00A11F19">
        <w:t xml:space="preserve"> For det tredje, så har den biologiske rådgivning for område 47 i 2016 – 2018 været 19.000 – 20.000 tons, mens TAC’en for været ca. 28.000 tons., hvilket kan ses som en naturlig følge af </w:t>
      </w:r>
      <w:r w:rsidR="00276584" w:rsidRPr="00A11F19">
        <w:t>de to første punkter. Resultatet er at en øget usikkerhed om det fremtidige fiskeri.</w:t>
      </w:r>
    </w:p>
    <w:p w14:paraId="3C5E4D5A" w14:textId="77777777" w:rsidR="005A4B0E" w:rsidRDefault="005A4B0E" w:rsidP="0064312B">
      <w:pPr>
        <w:spacing w:after="0"/>
        <w:jc w:val="both"/>
        <w:rPr>
          <w:rFonts w:cs="Times New Roman"/>
          <w:szCs w:val="24"/>
        </w:rPr>
      </w:pPr>
    </w:p>
    <w:p w14:paraId="16BFDA2F" w14:textId="77777777" w:rsidR="005A4B0E" w:rsidRDefault="005A4B0E" w:rsidP="0064312B">
      <w:pPr>
        <w:spacing w:after="0"/>
        <w:jc w:val="both"/>
        <w:rPr>
          <w:rFonts w:cs="Times New Roman"/>
          <w:szCs w:val="24"/>
        </w:rPr>
      </w:pPr>
    </w:p>
    <w:p w14:paraId="549E0F0C" w14:textId="77777777" w:rsidR="005A4B0E" w:rsidRDefault="005A4B0E" w:rsidP="0064312B">
      <w:pPr>
        <w:spacing w:after="0"/>
        <w:jc w:val="both"/>
        <w:rPr>
          <w:rFonts w:cs="Times New Roman"/>
          <w:szCs w:val="24"/>
        </w:rPr>
      </w:pPr>
    </w:p>
    <w:p w14:paraId="232AF78D" w14:textId="77777777" w:rsidR="005A4B0E" w:rsidRDefault="005A4B0E" w:rsidP="0064312B">
      <w:pPr>
        <w:spacing w:after="0"/>
        <w:jc w:val="both"/>
        <w:rPr>
          <w:rFonts w:cs="Times New Roman"/>
          <w:szCs w:val="24"/>
        </w:rPr>
      </w:pPr>
    </w:p>
    <w:p w14:paraId="30E139EE" w14:textId="77777777" w:rsidR="005A4B0E" w:rsidRDefault="005A4B0E" w:rsidP="0064312B">
      <w:pPr>
        <w:spacing w:after="0"/>
        <w:jc w:val="both"/>
        <w:rPr>
          <w:rFonts w:cs="Times New Roman"/>
          <w:szCs w:val="24"/>
        </w:rPr>
      </w:pPr>
    </w:p>
    <w:p w14:paraId="78790B1B" w14:textId="77777777" w:rsidR="005A4B0E" w:rsidRDefault="005A4B0E" w:rsidP="0064312B">
      <w:pPr>
        <w:spacing w:after="0"/>
        <w:jc w:val="both"/>
        <w:rPr>
          <w:rFonts w:cs="Times New Roman"/>
          <w:szCs w:val="24"/>
        </w:rPr>
      </w:pPr>
    </w:p>
    <w:p w14:paraId="77473B01" w14:textId="77777777" w:rsidR="005A4B0E" w:rsidRDefault="005A4B0E" w:rsidP="0064312B">
      <w:pPr>
        <w:spacing w:after="0"/>
        <w:jc w:val="both"/>
        <w:rPr>
          <w:rFonts w:cs="Times New Roman"/>
          <w:szCs w:val="24"/>
        </w:rPr>
      </w:pPr>
    </w:p>
    <w:p w14:paraId="07DD25F9" w14:textId="77777777" w:rsidR="005A4B0E" w:rsidRDefault="005A4B0E" w:rsidP="0064312B">
      <w:pPr>
        <w:spacing w:after="0"/>
        <w:jc w:val="both"/>
        <w:rPr>
          <w:rFonts w:cs="Times New Roman"/>
          <w:szCs w:val="24"/>
        </w:rPr>
      </w:pPr>
    </w:p>
    <w:p w14:paraId="3471A1CF" w14:textId="77777777" w:rsidR="005A4B0E" w:rsidRDefault="005A4B0E" w:rsidP="0064312B">
      <w:pPr>
        <w:spacing w:after="0"/>
        <w:jc w:val="both"/>
        <w:rPr>
          <w:rFonts w:cs="Times New Roman"/>
          <w:szCs w:val="24"/>
        </w:rPr>
      </w:pPr>
    </w:p>
    <w:p w14:paraId="73014452" w14:textId="77777777" w:rsidR="005A4B0E" w:rsidRDefault="005A4B0E" w:rsidP="0064312B">
      <w:pPr>
        <w:spacing w:after="0"/>
        <w:jc w:val="both"/>
        <w:rPr>
          <w:rFonts w:cs="Times New Roman"/>
          <w:szCs w:val="24"/>
        </w:rPr>
      </w:pPr>
    </w:p>
    <w:p w14:paraId="5DC0344E" w14:textId="77777777" w:rsidR="005A4B0E" w:rsidRDefault="005A4B0E" w:rsidP="0064312B">
      <w:pPr>
        <w:spacing w:after="0"/>
        <w:jc w:val="both"/>
        <w:rPr>
          <w:rFonts w:cs="Times New Roman"/>
          <w:szCs w:val="24"/>
        </w:rPr>
      </w:pPr>
    </w:p>
    <w:p w14:paraId="26227146" w14:textId="4C010240" w:rsidR="0064312B" w:rsidRPr="00A11F19" w:rsidRDefault="0064312B" w:rsidP="0064312B">
      <w:pPr>
        <w:spacing w:after="0"/>
        <w:jc w:val="both"/>
        <w:rPr>
          <w:rFonts w:cs="Times New Roman"/>
          <w:szCs w:val="24"/>
        </w:rPr>
      </w:pPr>
      <w:r w:rsidRPr="00A11F19">
        <w:rPr>
          <w:rFonts w:cs="Times New Roman"/>
          <w:szCs w:val="24"/>
        </w:rPr>
        <w:lastRenderedPageBreak/>
        <w:t xml:space="preserve">Tabel </w:t>
      </w:r>
      <w:r w:rsidR="009B65D7" w:rsidRPr="00A11F19">
        <w:rPr>
          <w:rFonts w:cs="Times New Roman"/>
          <w:szCs w:val="24"/>
        </w:rPr>
        <w:t>5.9</w:t>
      </w:r>
      <w:r w:rsidRPr="00A11F19">
        <w:rPr>
          <w:rFonts w:cs="Times New Roman"/>
          <w:szCs w:val="24"/>
        </w:rPr>
        <w:t>. Fangsterne i det kystnære fiskeri. 2016-2018.</w:t>
      </w:r>
      <w:r w:rsidR="00F44AE2" w:rsidRPr="00A11F19">
        <w:rPr>
          <w:rFonts w:cs="Times New Roman"/>
          <w:szCs w:val="24"/>
        </w:rPr>
        <w:t xml:space="preserve"> </w:t>
      </w:r>
      <w:r w:rsidR="00E56471" w:rsidRPr="00A11F19">
        <w:rPr>
          <w:rFonts w:cs="Times New Roman"/>
          <w:szCs w:val="24"/>
        </w:rPr>
        <w:t xml:space="preserve">Levende vægt. </w:t>
      </w:r>
      <w:r w:rsidR="00F44AE2" w:rsidRPr="00A11F19">
        <w:rPr>
          <w:rFonts w:cs="Times New Roman"/>
          <w:szCs w:val="24"/>
        </w:rPr>
        <w:t>Tons.</w:t>
      </w:r>
    </w:p>
    <w:tbl>
      <w:tblPr>
        <w:tblStyle w:val="Tabel-Gitter"/>
        <w:tblW w:w="0" w:type="auto"/>
        <w:tblLook w:val="04A0" w:firstRow="1" w:lastRow="0" w:firstColumn="1" w:lastColumn="0" w:noHBand="0" w:noVBand="1"/>
      </w:tblPr>
      <w:tblGrid>
        <w:gridCol w:w="2123"/>
        <w:gridCol w:w="2123"/>
        <w:gridCol w:w="2124"/>
        <w:gridCol w:w="2124"/>
      </w:tblGrid>
      <w:tr w:rsidR="00572F14" w:rsidRPr="00A11F19" w14:paraId="3167E3BB" w14:textId="77777777" w:rsidTr="00572F14">
        <w:tc>
          <w:tcPr>
            <w:tcW w:w="2123" w:type="dxa"/>
          </w:tcPr>
          <w:p w14:paraId="1D29763C" w14:textId="77777777" w:rsidR="00572F14" w:rsidRPr="00A11F19" w:rsidRDefault="00572F14" w:rsidP="0064312B">
            <w:pPr>
              <w:jc w:val="both"/>
              <w:rPr>
                <w:rFonts w:cs="Times New Roman"/>
                <w:szCs w:val="24"/>
              </w:rPr>
            </w:pPr>
          </w:p>
        </w:tc>
        <w:tc>
          <w:tcPr>
            <w:tcW w:w="2123" w:type="dxa"/>
          </w:tcPr>
          <w:p w14:paraId="5AA9939E" w14:textId="2122175E" w:rsidR="00572F14" w:rsidRPr="00A11F19" w:rsidRDefault="00572F14" w:rsidP="00572F14">
            <w:pPr>
              <w:jc w:val="center"/>
              <w:rPr>
                <w:rFonts w:cs="Times New Roman"/>
                <w:szCs w:val="24"/>
              </w:rPr>
            </w:pPr>
            <w:r w:rsidRPr="00A11F19">
              <w:rPr>
                <w:rFonts w:cs="Times New Roman"/>
                <w:szCs w:val="24"/>
              </w:rPr>
              <w:t>2016</w:t>
            </w:r>
          </w:p>
        </w:tc>
        <w:tc>
          <w:tcPr>
            <w:tcW w:w="2124" w:type="dxa"/>
          </w:tcPr>
          <w:p w14:paraId="3690FA9A" w14:textId="0717C14F" w:rsidR="00572F14" w:rsidRPr="00A11F19" w:rsidRDefault="00572F14" w:rsidP="00572F14">
            <w:pPr>
              <w:jc w:val="center"/>
              <w:rPr>
                <w:rFonts w:cs="Times New Roman"/>
                <w:szCs w:val="24"/>
              </w:rPr>
            </w:pPr>
            <w:r w:rsidRPr="00A11F19">
              <w:rPr>
                <w:rFonts w:cs="Times New Roman"/>
                <w:szCs w:val="24"/>
              </w:rPr>
              <w:t>2017</w:t>
            </w:r>
          </w:p>
        </w:tc>
        <w:tc>
          <w:tcPr>
            <w:tcW w:w="2124" w:type="dxa"/>
          </w:tcPr>
          <w:p w14:paraId="72EAB67E" w14:textId="52C5D411" w:rsidR="00572F14" w:rsidRPr="00A11F19" w:rsidRDefault="00572F14" w:rsidP="00572F14">
            <w:pPr>
              <w:jc w:val="center"/>
              <w:rPr>
                <w:rFonts w:cs="Times New Roman"/>
                <w:szCs w:val="24"/>
              </w:rPr>
            </w:pPr>
            <w:r w:rsidRPr="00A11F19">
              <w:rPr>
                <w:rFonts w:cs="Times New Roman"/>
                <w:szCs w:val="24"/>
              </w:rPr>
              <w:t>2018</w:t>
            </w:r>
          </w:p>
        </w:tc>
      </w:tr>
      <w:tr w:rsidR="00572F14" w:rsidRPr="00A11F19" w14:paraId="3BC1823E" w14:textId="77777777" w:rsidTr="00572F14">
        <w:tc>
          <w:tcPr>
            <w:tcW w:w="2123" w:type="dxa"/>
          </w:tcPr>
          <w:p w14:paraId="79983C65" w14:textId="098F3564" w:rsidR="00572F14" w:rsidRPr="00A11F19" w:rsidRDefault="00572F14" w:rsidP="0064312B">
            <w:pPr>
              <w:jc w:val="both"/>
              <w:rPr>
                <w:rFonts w:cs="Times New Roman"/>
                <w:szCs w:val="24"/>
              </w:rPr>
            </w:pPr>
            <w:r w:rsidRPr="00A11F19">
              <w:rPr>
                <w:rFonts w:cs="Times New Roman"/>
                <w:szCs w:val="24"/>
              </w:rPr>
              <w:t>Område 47</w:t>
            </w:r>
          </w:p>
        </w:tc>
        <w:tc>
          <w:tcPr>
            <w:tcW w:w="2123" w:type="dxa"/>
          </w:tcPr>
          <w:p w14:paraId="6051E91F" w14:textId="76166209" w:rsidR="00572F14" w:rsidRPr="00A11F19" w:rsidRDefault="00572F14" w:rsidP="00572F14">
            <w:pPr>
              <w:jc w:val="center"/>
              <w:rPr>
                <w:rFonts w:cs="Times New Roman"/>
                <w:szCs w:val="24"/>
              </w:rPr>
            </w:pPr>
            <w:r w:rsidRPr="00A11F19">
              <w:rPr>
                <w:rFonts w:cs="Times New Roman"/>
                <w:szCs w:val="24"/>
              </w:rPr>
              <w:t>28.0</w:t>
            </w:r>
            <w:r w:rsidR="00E56471" w:rsidRPr="00A11F19">
              <w:rPr>
                <w:rFonts w:cs="Times New Roman"/>
                <w:szCs w:val="24"/>
              </w:rPr>
              <w:t>11</w:t>
            </w:r>
          </w:p>
        </w:tc>
        <w:tc>
          <w:tcPr>
            <w:tcW w:w="2124" w:type="dxa"/>
          </w:tcPr>
          <w:p w14:paraId="416942F9" w14:textId="014B3703" w:rsidR="00572F14" w:rsidRPr="00A11F19" w:rsidRDefault="008F50CD" w:rsidP="00572F14">
            <w:pPr>
              <w:jc w:val="center"/>
              <w:rPr>
                <w:rFonts w:cs="Times New Roman"/>
                <w:szCs w:val="24"/>
              </w:rPr>
            </w:pPr>
            <w:r w:rsidRPr="00A11F19">
              <w:rPr>
                <w:rFonts w:cs="Times New Roman"/>
                <w:szCs w:val="24"/>
              </w:rPr>
              <w:t>22.060</w:t>
            </w:r>
          </w:p>
        </w:tc>
        <w:tc>
          <w:tcPr>
            <w:tcW w:w="2124" w:type="dxa"/>
          </w:tcPr>
          <w:p w14:paraId="7E3B15D5" w14:textId="306580B6" w:rsidR="00572F14" w:rsidRPr="00A11F19" w:rsidRDefault="008F50CD" w:rsidP="00572F14">
            <w:pPr>
              <w:jc w:val="center"/>
              <w:rPr>
                <w:rFonts w:cs="Times New Roman"/>
                <w:szCs w:val="24"/>
              </w:rPr>
            </w:pPr>
            <w:r w:rsidRPr="00A11F19">
              <w:rPr>
                <w:rFonts w:cs="Times New Roman"/>
                <w:szCs w:val="24"/>
              </w:rPr>
              <w:t>24.578</w:t>
            </w:r>
          </w:p>
        </w:tc>
      </w:tr>
      <w:tr w:rsidR="00572F14" w:rsidRPr="00A11F19" w14:paraId="34922D19" w14:textId="77777777" w:rsidTr="00572F14">
        <w:tc>
          <w:tcPr>
            <w:tcW w:w="2123" w:type="dxa"/>
          </w:tcPr>
          <w:p w14:paraId="09AE53BA" w14:textId="2E105720" w:rsidR="00572F14" w:rsidRPr="00A11F19" w:rsidRDefault="00572F14" w:rsidP="0064312B">
            <w:pPr>
              <w:jc w:val="both"/>
              <w:rPr>
                <w:rFonts w:cs="Times New Roman"/>
                <w:szCs w:val="24"/>
              </w:rPr>
            </w:pPr>
            <w:r w:rsidRPr="00A11F19">
              <w:rPr>
                <w:rFonts w:cs="Times New Roman"/>
                <w:szCs w:val="24"/>
              </w:rPr>
              <w:t xml:space="preserve">   Fartøjer</w:t>
            </w:r>
          </w:p>
        </w:tc>
        <w:tc>
          <w:tcPr>
            <w:tcW w:w="2123" w:type="dxa"/>
          </w:tcPr>
          <w:p w14:paraId="7FCEB9D1" w14:textId="010EFE3A" w:rsidR="00572F14" w:rsidRPr="00A11F19" w:rsidRDefault="00572F14" w:rsidP="00572F14">
            <w:pPr>
              <w:jc w:val="center"/>
              <w:rPr>
                <w:rFonts w:cs="Times New Roman"/>
                <w:szCs w:val="24"/>
              </w:rPr>
            </w:pPr>
            <w:r w:rsidRPr="00A11F19">
              <w:rPr>
                <w:rFonts w:cs="Times New Roman"/>
                <w:szCs w:val="24"/>
              </w:rPr>
              <w:t xml:space="preserve">  9.</w:t>
            </w:r>
            <w:r w:rsidR="00E56471" w:rsidRPr="00A11F19">
              <w:rPr>
                <w:rFonts w:cs="Times New Roman"/>
                <w:szCs w:val="24"/>
              </w:rPr>
              <w:t>480</w:t>
            </w:r>
          </w:p>
        </w:tc>
        <w:tc>
          <w:tcPr>
            <w:tcW w:w="2124" w:type="dxa"/>
          </w:tcPr>
          <w:p w14:paraId="38BB906C" w14:textId="3F70546E" w:rsidR="00572F14" w:rsidRPr="00A11F19" w:rsidRDefault="008F50CD" w:rsidP="00572F14">
            <w:pPr>
              <w:jc w:val="center"/>
              <w:rPr>
                <w:rFonts w:cs="Times New Roman"/>
                <w:szCs w:val="24"/>
              </w:rPr>
            </w:pPr>
            <w:r w:rsidRPr="00A11F19">
              <w:rPr>
                <w:rFonts w:cs="Times New Roman"/>
                <w:szCs w:val="24"/>
              </w:rPr>
              <w:t xml:space="preserve">  6.834</w:t>
            </w:r>
          </w:p>
        </w:tc>
        <w:tc>
          <w:tcPr>
            <w:tcW w:w="2124" w:type="dxa"/>
          </w:tcPr>
          <w:p w14:paraId="0EA03EB4" w14:textId="2BA7C24B" w:rsidR="00572F14" w:rsidRPr="00A11F19" w:rsidRDefault="008F50CD" w:rsidP="00572F14">
            <w:pPr>
              <w:jc w:val="center"/>
              <w:rPr>
                <w:rFonts w:cs="Times New Roman"/>
                <w:szCs w:val="24"/>
              </w:rPr>
            </w:pPr>
            <w:r w:rsidRPr="00A11F19">
              <w:rPr>
                <w:rFonts w:cs="Times New Roman"/>
                <w:szCs w:val="24"/>
              </w:rPr>
              <w:t xml:space="preserve">  7.339</w:t>
            </w:r>
          </w:p>
        </w:tc>
      </w:tr>
      <w:tr w:rsidR="00572F14" w:rsidRPr="00A11F19" w14:paraId="1031F4E3" w14:textId="77777777" w:rsidTr="00572F14">
        <w:tc>
          <w:tcPr>
            <w:tcW w:w="2123" w:type="dxa"/>
          </w:tcPr>
          <w:p w14:paraId="66D8EA47" w14:textId="001DDEFB" w:rsidR="00572F14" w:rsidRPr="00A11F19" w:rsidRDefault="00572F14" w:rsidP="0064312B">
            <w:pPr>
              <w:jc w:val="both"/>
              <w:rPr>
                <w:rFonts w:cs="Times New Roman"/>
                <w:szCs w:val="24"/>
              </w:rPr>
            </w:pPr>
            <w:r w:rsidRPr="00A11F19">
              <w:rPr>
                <w:rFonts w:cs="Times New Roman"/>
                <w:szCs w:val="24"/>
              </w:rPr>
              <w:t xml:space="preserve">   Joller</w:t>
            </w:r>
          </w:p>
        </w:tc>
        <w:tc>
          <w:tcPr>
            <w:tcW w:w="2123" w:type="dxa"/>
          </w:tcPr>
          <w:p w14:paraId="2AA08999" w14:textId="51CF7FBC" w:rsidR="00572F14" w:rsidRPr="00A11F19" w:rsidRDefault="00572F14" w:rsidP="00572F14">
            <w:pPr>
              <w:jc w:val="center"/>
              <w:rPr>
                <w:rFonts w:cs="Times New Roman"/>
                <w:szCs w:val="24"/>
              </w:rPr>
            </w:pPr>
            <w:r w:rsidRPr="00A11F19">
              <w:rPr>
                <w:rFonts w:cs="Times New Roman"/>
                <w:szCs w:val="24"/>
              </w:rPr>
              <w:t>18.5</w:t>
            </w:r>
            <w:r w:rsidR="00E56471" w:rsidRPr="00A11F19">
              <w:rPr>
                <w:rFonts w:cs="Times New Roman"/>
                <w:szCs w:val="24"/>
              </w:rPr>
              <w:t>06</w:t>
            </w:r>
          </w:p>
        </w:tc>
        <w:tc>
          <w:tcPr>
            <w:tcW w:w="2124" w:type="dxa"/>
          </w:tcPr>
          <w:p w14:paraId="6BCB8A52" w14:textId="3600CEC2" w:rsidR="00572F14" w:rsidRPr="00A11F19" w:rsidRDefault="008F50CD" w:rsidP="00572F14">
            <w:pPr>
              <w:jc w:val="center"/>
              <w:rPr>
                <w:rFonts w:cs="Times New Roman"/>
                <w:szCs w:val="24"/>
              </w:rPr>
            </w:pPr>
            <w:r w:rsidRPr="00A11F19">
              <w:rPr>
                <w:rFonts w:cs="Times New Roman"/>
                <w:szCs w:val="24"/>
              </w:rPr>
              <w:t>15.226</w:t>
            </w:r>
          </w:p>
        </w:tc>
        <w:tc>
          <w:tcPr>
            <w:tcW w:w="2124" w:type="dxa"/>
          </w:tcPr>
          <w:p w14:paraId="7A866086" w14:textId="6710C55E" w:rsidR="00572F14" w:rsidRPr="00A11F19" w:rsidRDefault="008F50CD" w:rsidP="00572F14">
            <w:pPr>
              <w:jc w:val="center"/>
              <w:rPr>
                <w:rFonts w:cs="Times New Roman"/>
                <w:szCs w:val="24"/>
              </w:rPr>
            </w:pPr>
            <w:r w:rsidRPr="00A11F19">
              <w:rPr>
                <w:rFonts w:cs="Times New Roman"/>
                <w:szCs w:val="24"/>
              </w:rPr>
              <w:t>17.239</w:t>
            </w:r>
          </w:p>
        </w:tc>
      </w:tr>
      <w:tr w:rsidR="00572F14" w:rsidRPr="00A11F19" w14:paraId="3C1C240E" w14:textId="77777777" w:rsidTr="00572F14">
        <w:tc>
          <w:tcPr>
            <w:tcW w:w="2123" w:type="dxa"/>
          </w:tcPr>
          <w:p w14:paraId="627AA471" w14:textId="674829B4" w:rsidR="00572F14" w:rsidRPr="00A11F19" w:rsidRDefault="00572F14" w:rsidP="0064312B">
            <w:pPr>
              <w:jc w:val="both"/>
              <w:rPr>
                <w:rFonts w:cs="Times New Roman"/>
                <w:szCs w:val="24"/>
                <w:vertAlign w:val="superscript"/>
              </w:rPr>
            </w:pPr>
            <w:r w:rsidRPr="00A11F19">
              <w:rPr>
                <w:rFonts w:cs="Times New Roman"/>
                <w:szCs w:val="24"/>
              </w:rPr>
              <w:t xml:space="preserve">   Fri</w:t>
            </w:r>
            <w:r w:rsidR="00CA46C8" w:rsidRPr="00A11F19">
              <w:rPr>
                <w:rFonts w:cs="Times New Roman"/>
                <w:szCs w:val="24"/>
              </w:rPr>
              <w:t>tidsfiskere</w:t>
            </w:r>
            <w:r w:rsidR="00CA46C8" w:rsidRPr="00A11F19">
              <w:rPr>
                <w:rFonts w:cs="Times New Roman"/>
                <w:szCs w:val="24"/>
                <w:vertAlign w:val="superscript"/>
              </w:rPr>
              <w:t>1</w:t>
            </w:r>
          </w:p>
        </w:tc>
        <w:tc>
          <w:tcPr>
            <w:tcW w:w="2123" w:type="dxa"/>
          </w:tcPr>
          <w:p w14:paraId="16037D69" w14:textId="020704AC" w:rsidR="00572F14" w:rsidRPr="00A11F19" w:rsidRDefault="00572F14" w:rsidP="00572F14">
            <w:pPr>
              <w:jc w:val="center"/>
              <w:rPr>
                <w:rFonts w:cs="Times New Roman"/>
                <w:szCs w:val="24"/>
              </w:rPr>
            </w:pPr>
            <w:r w:rsidRPr="00A11F19">
              <w:rPr>
                <w:rFonts w:cs="Times New Roman"/>
                <w:szCs w:val="24"/>
              </w:rPr>
              <w:t xml:space="preserve"> </w:t>
            </w:r>
            <w:r w:rsidR="00BA454A" w:rsidRPr="00A11F19">
              <w:rPr>
                <w:rFonts w:cs="Times New Roman"/>
                <w:szCs w:val="24"/>
              </w:rPr>
              <w:t xml:space="preserve"> </w:t>
            </w:r>
            <w:r w:rsidRPr="00A11F19">
              <w:rPr>
                <w:rFonts w:cs="Times New Roman"/>
                <w:szCs w:val="24"/>
              </w:rPr>
              <w:t xml:space="preserve">     25</w:t>
            </w:r>
          </w:p>
        </w:tc>
        <w:tc>
          <w:tcPr>
            <w:tcW w:w="2124" w:type="dxa"/>
          </w:tcPr>
          <w:p w14:paraId="1EEEF060" w14:textId="382D1787" w:rsidR="00572F14" w:rsidRPr="00A11F19" w:rsidRDefault="00E943BB" w:rsidP="00572F14">
            <w:pPr>
              <w:jc w:val="center"/>
              <w:rPr>
                <w:rFonts w:cs="Times New Roman"/>
                <w:szCs w:val="24"/>
              </w:rPr>
            </w:pPr>
            <w:r w:rsidRPr="00A11F19">
              <w:rPr>
                <w:rFonts w:cs="Times New Roman"/>
                <w:szCs w:val="24"/>
              </w:rPr>
              <w:t xml:space="preserve">    </w:t>
            </w:r>
            <w:r w:rsidR="00595ABD" w:rsidRPr="00A11F19">
              <w:rPr>
                <w:rFonts w:cs="Times New Roman"/>
                <w:szCs w:val="24"/>
              </w:rPr>
              <w:t xml:space="preserve">     0</w:t>
            </w:r>
            <w:r w:rsidRPr="00A11F19">
              <w:rPr>
                <w:rFonts w:cs="Times New Roman"/>
                <w:szCs w:val="24"/>
              </w:rPr>
              <w:t xml:space="preserve">   </w:t>
            </w:r>
          </w:p>
        </w:tc>
        <w:tc>
          <w:tcPr>
            <w:tcW w:w="2124" w:type="dxa"/>
          </w:tcPr>
          <w:p w14:paraId="4F885470" w14:textId="064E9AE6" w:rsidR="00572F14" w:rsidRPr="00A11F19" w:rsidRDefault="00595ABD" w:rsidP="00572F14">
            <w:pPr>
              <w:jc w:val="center"/>
              <w:rPr>
                <w:rFonts w:cs="Times New Roman"/>
                <w:szCs w:val="24"/>
              </w:rPr>
            </w:pPr>
            <w:r w:rsidRPr="00A11F19">
              <w:rPr>
                <w:rFonts w:cs="Times New Roman"/>
                <w:szCs w:val="24"/>
              </w:rPr>
              <w:t xml:space="preserve">         0</w:t>
            </w:r>
          </w:p>
        </w:tc>
      </w:tr>
      <w:tr w:rsidR="00572F14" w:rsidRPr="00A11F19" w14:paraId="65AE7999" w14:textId="77777777" w:rsidTr="00572F14">
        <w:tc>
          <w:tcPr>
            <w:tcW w:w="2123" w:type="dxa"/>
          </w:tcPr>
          <w:p w14:paraId="678C53D9" w14:textId="54967357" w:rsidR="00572F14" w:rsidRPr="00A11F19" w:rsidRDefault="00E943BB" w:rsidP="0064312B">
            <w:pPr>
              <w:jc w:val="both"/>
              <w:rPr>
                <w:rFonts w:cs="Times New Roman"/>
                <w:szCs w:val="24"/>
              </w:rPr>
            </w:pPr>
            <w:r w:rsidRPr="00A11F19">
              <w:rPr>
                <w:rFonts w:cs="Times New Roman"/>
                <w:szCs w:val="24"/>
              </w:rPr>
              <w:t xml:space="preserve"> </w:t>
            </w:r>
            <w:r w:rsidR="00572F14" w:rsidRPr="00A11F19">
              <w:rPr>
                <w:rFonts w:cs="Times New Roman"/>
                <w:szCs w:val="24"/>
              </w:rPr>
              <w:t>Område 46</w:t>
            </w:r>
          </w:p>
        </w:tc>
        <w:tc>
          <w:tcPr>
            <w:tcW w:w="2123" w:type="dxa"/>
          </w:tcPr>
          <w:p w14:paraId="0D798C31" w14:textId="624ADC33" w:rsidR="00572F14" w:rsidRPr="00A11F19" w:rsidRDefault="00691DBF" w:rsidP="00572F14">
            <w:pPr>
              <w:jc w:val="center"/>
              <w:rPr>
                <w:rFonts w:cs="Times New Roman"/>
                <w:szCs w:val="24"/>
              </w:rPr>
            </w:pPr>
            <w:r w:rsidRPr="00A11F19">
              <w:rPr>
                <w:rFonts w:cs="Times New Roman"/>
                <w:szCs w:val="24"/>
              </w:rPr>
              <w:t xml:space="preserve"> </w:t>
            </w:r>
            <w:r w:rsidR="00BA454A" w:rsidRPr="00A11F19">
              <w:rPr>
                <w:rFonts w:cs="Times New Roman"/>
                <w:szCs w:val="24"/>
              </w:rPr>
              <w:t xml:space="preserve"> </w:t>
            </w:r>
            <w:r w:rsidR="00572F14" w:rsidRPr="00A11F19">
              <w:rPr>
                <w:rFonts w:cs="Times New Roman"/>
                <w:szCs w:val="24"/>
              </w:rPr>
              <w:t>2.</w:t>
            </w:r>
            <w:r w:rsidR="00E56471" w:rsidRPr="00A11F19">
              <w:rPr>
                <w:rFonts w:cs="Times New Roman"/>
                <w:szCs w:val="24"/>
              </w:rPr>
              <w:t>65</w:t>
            </w:r>
            <w:r w:rsidR="00572F14" w:rsidRPr="00A11F19">
              <w:rPr>
                <w:rFonts w:cs="Times New Roman"/>
                <w:szCs w:val="24"/>
              </w:rPr>
              <w:t>2</w:t>
            </w:r>
          </w:p>
        </w:tc>
        <w:tc>
          <w:tcPr>
            <w:tcW w:w="2124" w:type="dxa"/>
          </w:tcPr>
          <w:p w14:paraId="0B03FDE9" w14:textId="1C1DABC7" w:rsidR="00572F14" w:rsidRPr="00A11F19" w:rsidRDefault="008F50CD" w:rsidP="00572F14">
            <w:pPr>
              <w:jc w:val="center"/>
              <w:rPr>
                <w:rFonts w:cs="Times New Roman"/>
                <w:szCs w:val="24"/>
              </w:rPr>
            </w:pPr>
            <w:r w:rsidRPr="00A11F19">
              <w:rPr>
                <w:rFonts w:cs="Times New Roman"/>
                <w:szCs w:val="24"/>
              </w:rPr>
              <w:t xml:space="preserve">  2.663</w:t>
            </w:r>
          </w:p>
        </w:tc>
        <w:tc>
          <w:tcPr>
            <w:tcW w:w="2124" w:type="dxa"/>
          </w:tcPr>
          <w:p w14:paraId="33307969" w14:textId="641D96D2" w:rsidR="00572F14" w:rsidRPr="00A11F19" w:rsidRDefault="008F50CD" w:rsidP="00572F14">
            <w:pPr>
              <w:jc w:val="center"/>
              <w:rPr>
                <w:rFonts w:cs="Times New Roman"/>
                <w:szCs w:val="24"/>
              </w:rPr>
            </w:pPr>
            <w:r w:rsidRPr="00A11F19">
              <w:rPr>
                <w:rFonts w:cs="Times New Roman"/>
                <w:szCs w:val="24"/>
              </w:rPr>
              <w:t xml:space="preserve">  2.794</w:t>
            </w:r>
          </w:p>
        </w:tc>
      </w:tr>
      <w:tr w:rsidR="00572F14" w:rsidRPr="00A11F19" w14:paraId="72E577E5" w14:textId="77777777" w:rsidTr="00572F14">
        <w:tc>
          <w:tcPr>
            <w:tcW w:w="2123" w:type="dxa"/>
          </w:tcPr>
          <w:p w14:paraId="717BD538" w14:textId="407EA3D2" w:rsidR="00572F14" w:rsidRPr="00A11F19" w:rsidRDefault="00572F14" w:rsidP="0064312B">
            <w:pPr>
              <w:jc w:val="both"/>
              <w:rPr>
                <w:rFonts w:cs="Times New Roman"/>
                <w:szCs w:val="24"/>
              </w:rPr>
            </w:pPr>
            <w:r w:rsidRPr="00A11F19">
              <w:rPr>
                <w:rFonts w:cs="Times New Roman"/>
                <w:szCs w:val="24"/>
              </w:rPr>
              <w:t xml:space="preserve">   Fartøjer</w:t>
            </w:r>
          </w:p>
        </w:tc>
        <w:tc>
          <w:tcPr>
            <w:tcW w:w="2123" w:type="dxa"/>
          </w:tcPr>
          <w:p w14:paraId="36AFC21A" w14:textId="6CEE86B0" w:rsidR="00572F14" w:rsidRPr="00A11F19" w:rsidRDefault="00E943BB" w:rsidP="00572F14">
            <w:pPr>
              <w:jc w:val="center"/>
              <w:rPr>
                <w:rFonts w:cs="Times New Roman"/>
                <w:szCs w:val="24"/>
              </w:rPr>
            </w:pPr>
            <w:r w:rsidRPr="00A11F19">
              <w:rPr>
                <w:rFonts w:cs="Times New Roman"/>
                <w:szCs w:val="24"/>
              </w:rPr>
              <w:t xml:space="preserve"> </w:t>
            </w:r>
            <w:r w:rsidR="00572F14" w:rsidRPr="00A11F19">
              <w:rPr>
                <w:rFonts w:cs="Times New Roman"/>
                <w:szCs w:val="24"/>
              </w:rPr>
              <w:t xml:space="preserve"> </w:t>
            </w:r>
            <w:r w:rsidR="00BA454A" w:rsidRPr="00A11F19">
              <w:rPr>
                <w:rFonts w:cs="Times New Roman"/>
                <w:szCs w:val="24"/>
              </w:rPr>
              <w:t xml:space="preserve"> </w:t>
            </w:r>
            <w:r w:rsidR="00572F14" w:rsidRPr="00A11F19">
              <w:rPr>
                <w:rFonts w:cs="Times New Roman"/>
                <w:szCs w:val="24"/>
              </w:rPr>
              <w:t xml:space="preserve">  </w:t>
            </w:r>
            <w:r w:rsidR="00E56471" w:rsidRPr="00A11F19">
              <w:rPr>
                <w:rFonts w:cs="Times New Roman"/>
                <w:szCs w:val="24"/>
              </w:rPr>
              <w:t>704</w:t>
            </w:r>
          </w:p>
        </w:tc>
        <w:tc>
          <w:tcPr>
            <w:tcW w:w="2124" w:type="dxa"/>
          </w:tcPr>
          <w:p w14:paraId="0FB6238F" w14:textId="0FE69638" w:rsidR="00572F14" w:rsidRPr="00A11F19" w:rsidRDefault="008F50CD" w:rsidP="00572F14">
            <w:pPr>
              <w:jc w:val="center"/>
              <w:rPr>
                <w:rFonts w:cs="Times New Roman"/>
                <w:szCs w:val="24"/>
              </w:rPr>
            </w:pPr>
            <w:r w:rsidRPr="00A11F19">
              <w:rPr>
                <w:rFonts w:cs="Times New Roman"/>
                <w:szCs w:val="24"/>
              </w:rPr>
              <w:t xml:space="preserve">     </w:t>
            </w:r>
            <w:r w:rsidR="00572F14" w:rsidRPr="00A11F19">
              <w:rPr>
                <w:rFonts w:cs="Times New Roman"/>
                <w:szCs w:val="24"/>
              </w:rPr>
              <w:t>507</w:t>
            </w:r>
          </w:p>
        </w:tc>
        <w:tc>
          <w:tcPr>
            <w:tcW w:w="2124" w:type="dxa"/>
          </w:tcPr>
          <w:p w14:paraId="597EDCB2" w14:textId="126264D3" w:rsidR="00572F14" w:rsidRPr="00A11F19" w:rsidRDefault="008F50CD" w:rsidP="00572F14">
            <w:pPr>
              <w:jc w:val="center"/>
              <w:rPr>
                <w:rFonts w:cs="Times New Roman"/>
                <w:szCs w:val="24"/>
              </w:rPr>
            </w:pPr>
            <w:r w:rsidRPr="00A11F19">
              <w:rPr>
                <w:rFonts w:cs="Times New Roman"/>
                <w:szCs w:val="24"/>
              </w:rPr>
              <w:t xml:space="preserve">     510</w:t>
            </w:r>
          </w:p>
        </w:tc>
      </w:tr>
      <w:tr w:rsidR="00572F14" w:rsidRPr="00A11F19" w14:paraId="40B87C76" w14:textId="77777777" w:rsidTr="00572F14">
        <w:tc>
          <w:tcPr>
            <w:tcW w:w="2123" w:type="dxa"/>
          </w:tcPr>
          <w:p w14:paraId="55C85ECE" w14:textId="5E1A78EE" w:rsidR="00572F14" w:rsidRPr="00A11F19" w:rsidRDefault="00572F14" w:rsidP="0064312B">
            <w:pPr>
              <w:jc w:val="both"/>
              <w:rPr>
                <w:rFonts w:cs="Times New Roman"/>
                <w:szCs w:val="24"/>
              </w:rPr>
            </w:pPr>
            <w:r w:rsidRPr="00A11F19">
              <w:rPr>
                <w:rFonts w:cs="Times New Roman"/>
                <w:szCs w:val="24"/>
              </w:rPr>
              <w:t xml:space="preserve">   Joller</w:t>
            </w:r>
          </w:p>
        </w:tc>
        <w:tc>
          <w:tcPr>
            <w:tcW w:w="2123" w:type="dxa"/>
          </w:tcPr>
          <w:p w14:paraId="02E9D5FD" w14:textId="15B20FF1" w:rsidR="00572F14" w:rsidRPr="00A11F19" w:rsidRDefault="00BA454A" w:rsidP="00572F14">
            <w:pPr>
              <w:jc w:val="center"/>
              <w:rPr>
                <w:rFonts w:cs="Times New Roman"/>
                <w:szCs w:val="24"/>
              </w:rPr>
            </w:pPr>
            <w:r w:rsidRPr="00A11F19">
              <w:rPr>
                <w:rFonts w:cs="Times New Roman"/>
                <w:szCs w:val="24"/>
              </w:rPr>
              <w:t xml:space="preserve">  </w:t>
            </w:r>
            <w:r w:rsidR="00572F14" w:rsidRPr="00A11F19">
              <w:rPr>
                <w:rFonts w:cs="Times New Roman"/>
                <w:szCs w:val="24"/>
              </w:rPr>
              <w:t>1.94</w:t>
            </w:r>
            <w:r w:rsidR="00E56471" w:rsidRPr="00A11F19">
              <w:rPr>
                <w:rFonts w:cs="Times New Roman"/>
                <w:szCs w:val="24"/>
              </w:rPr>
              <w:t>8</w:t>
            </w:r>
          </w:p>
        </w:tc>
        <w:tc>
          <w:tcPr>
            <w:tcW w:w="2124" w:type="dxa"/>
          </w:tcPr>
          <w:p w14:paraId="5FC2F385" w14:textId="343C7F26" w:rsidR="00572F14" w:rsidRPr="00A11F19" w:rsidRDefault="008F50CD" w:rsidP="00572F14">
            <w:pPr>
              <w:jc w:val="center"/>
              <w:rPr>
                <w:rFonts w:cs="Times New Roman"/>
                <w:szCs w:val="24"/>
              </w:rPr>
            </w:pPr>
            <w:r w:rsidRPr="00A11F19">
              <w:rPr>
                <w:rFonts w:cs="Times New Roman"/>
                <w:szCs w:val="24"/>
              </w:rPr>
              <w:t xml:space="preserve">  2.156</w:t>
            </w:r>
          </w:p>
        </w:tc>
        <w:tc>
          <w:tcPr>
            <w:tcW w:w="2124" w:type="dxa"/>
          </w:tcPr>
          <w:p w14:paraId="55052064" w14:textId="5B301A8F" w:rsidR="00572F14" w:rsidRPr="00A11F19" w:rsidRDefault="008F50CD" w:rsidP="00572F14">
            <w:pPr>
              <w:jc w:val="center"/>
              <w:rPr>
                <w:rFonts w:cs="Times New Roman"/>
                <w:szCs w:val="24"/>
              </w:rPr>
            </w:pPr>
            <w:r w:rsidRPr="00A11F19">
              <w:rPr>
                <w:rFonts w:cs="Times New Roman"/>
                <w:szCs w:val="24"/>
              </w:rPr>
              <w:t xml:space="preserve">  2.284</w:t>
            </w:r>
          </w:p>
        </w:tc>
      </w:tr>
      <w:tr w:rsidR="00572F14" w:rsidRPr="00A11F19" w14:paraId="1B781C9F" w14:textId="77777777" w:rsidTr="00572F14">
        <w:tc>
          <w:tcPr>
            <w:tcW w:w="2123" w:type="dxa"/>
          </w:tcPr>
          <w:p w14:paraId="3E69F119" w14:textId="26200C32" w:rsidR="00572F14" w:rsidRPr="00A11F19" w:rsidRDefault="00572F14" w:rsidP="0064312B">
            <w:pPr>
              <w:jc w:val="both"/>
              <w:rPr>
                <w:rFonts w:cs="Times New Roman"/>
                <w:szCs w:val="24"/>
              </w:rPr>
            </w:pPr>
            <w:r w:rsidRPr="00A11F19">
              <w:rPr>
                <w:rFonts w:cs="Times New Roman"/>
                <w:szCs w:val="24"/>
              </w:rPr>
              <w:t>I alt</w:t>
            </w:r>
          </w:p>
        </w:tc>
        <w:tc>
          <w:tcPr>
            <w:tcW w:w="2123" w:type="dxa"/>
          </w:tcPr>
          <w:p w14:paraId="01531D02" w14:textId="6CB0DFB2" w:rsidR="00572F14" w:rsidRPr="00A11F19" w:rsidRDefault="00572F14" w:rsidP="00572F14">
            <w:pPr>
              <w:jc w:val="center"/>
              <w:rPr>
                <w:rFonts w:cs="Times New Roman"/>
                <w:szCs w:val="24"/>
              </w:rPr>
            </w:pPr>
            <w:r w:rsidRPr="00A11F19">
              <w:rPr>
                <w:rFonts w:cs="Times New Roman"/>
                <w:szCs w:val="24"/>
              </w:rPr>
              <w:t>30.66</w:t>
            </w:r>
            <w:r w:rsidR="00E56471" w:rsidRPr="00A11F19">
              <w:rPr>
                <w:rFonts w:cs="Times New Roman"/>
                <w:szCs w:val="24"/>
              </w:rPr>
              <w:t>3</w:t>
            </w:r>
          </w:p>
        </w:tc>
        <w:tc>
          <w:tcPr>
            <w:tcW w:w="2124" w:type="dxa"/>
          </w:tcPr>
          <w:p w14:paraId="6C8C8FCB" w14:textId="79643042" w:rsidR="00572F14" w:rsidRPr="00A11F19" w:rsidRDefault="008F50CD" w:rsidP="00572F14">
            <w:pPr>
              <w:jc w:val="center"/>
              <w:rPr>
                <w:rFonts w:cs="Times New Roman"/>
                <w:szCs w:val="24"/>
              </w:rPr>
            </w:pPr>
            <w:r w:rsidRPr="00A11F19">
              <w:rPr>
                <w:rFonts w:cs="Times New Roman"/>
                <w:szCs w:val="24"/>
              </w:rPr>
              <w:t>24.723</w:t>
            </w:r>
          </w:p>
        </w:tc>
        <w:tc>
          <w:tcPr>
            <w:tcW w:w="2124" w:type="dxa"/>
          </w:tcPr>
          <w:p w14:paraId="6775562E" w14:textId="60EFD947" w:rsidR="00572F14" w:rsidRPr="00A11F19" w:rsidRDefault="008F50CD" w:rsidP="00572F14">
            <w:pPr>
              <w:jc w:val="center"/>
              <w:rPr>
                <w:rFonts w:cs="Times New Roman"/>
                <w:szCs w:val="24"/>
              </w:rPr>
            </w:pPr>
            <w:r w:rsidRPr="00A11F19">
              <w:rPr>
                <w:rFonts w:cs="Times New Roman"/>
                <w:szCs w:val="24"/>
              </w:rPr>
              <w:t>27.371</w:t>
            </w:r>
          </w:p>
        </w:tc>
      </w:tr>
    </w:tbl>
    <w:p w14:paraId="166BB52A" w14:textId="44046E07" w:rsidR="00E02C37" w:rsidRPr="00A11F19" w:rsidRDefault="00CA46C8" w:rsidP="0064312B">
      <w:pPr>
        <w:spacing w:after="0"/>
        <w:jc w:val="both"/>
        <w:rPr>
          <w:rFonts w:cs="Times New Roman"/>
          <w:sz w:val="20"/>
          <w:szCs w:val="20"/>
        </w:rPr>
      </w:pPr>
      <w:r w:rsidRPr="00A11F19">
        <w:rPr>
          <w:rFonts w:cs="Times New Roman"/>
          <w:sz w:val="20"/>
          <w:szCs w:val="20"/>
          <w:vertAlign w:val="superscript"/>
        </w:rPr>
        <w:t>1</w:t>
      </w:r>
      <w:r w:rsidRPr="00A11F19">
        <w:rPr>
          <w:rFonts w:cs="Times New Roman"/>
          <w:sz w:val="20"/>
          <w:szCs w:val="20"/>
        </w:rPr>
        <w:t xml:space="preserve"> </w:t>
      </w:r>
      <w:r w:rsidR="00F44AE2" w:rsidRPr="00A11F19">
        <w:rPr>
          <w:rFonts w:cs="Times New Roman"/>
          <w:sz w:val="20"/>
          <w:szCs w:val="20"/>
        </w:rPr>
        <w:t>Dette er e</w:t>
      </w:r>
      <w:r w:rsidRPr="00A11F19">
        <w:rPr>
          <w:rFonts w:cs="Times New Roman"/>
          <w:sz w:val="20"/>
          <w:szCs w:val="20"/>
        </w:rPr>
        <w:t>n særlig tildeling til fritidsfiskere</w:t>
      </w:r>
      <w:r w:rsidR="00F44AE2" w:rsidRPr="00A11F19">
        <w:rPr>
          <w:rFonts w:cs="Times New Roman"/>
          <w:sz w:val="20"/>
          <w:szCs w:val="20"/>
        </w:rPr>
        <w:t>,</w:t>
      </w:r>
      <w:r w:rsidRPr="00A11F19">
        <w:rPr>
          <w:rFonts w:cs="Times New Roman"/>
          <w:sz w:val="20"/>
          <w:szCs w:val="20"/>
        </w:rPr>
        <w:t xml:space="preserve"> der kun blev anvendt i 2016</w:t>
      </w:r>
      <w:r w:rsidR="00366EAB" w:rsidRPr="00A11F19">
        <w:rPr>
          <w:rFonts w:cs="Times New Roman"/>
          <w:sz w:val="20"/>
          <w:szCs w:val="20"/>
        </w:rPr>
        <w:t>.</w:t>
      </w:r>
      <w:r w:rsidR="00366EAB" w:rsidRPr="00A11F19">
        <w:rPr>
          <w:rFonts w:cs="Times New Roman"/>
          <w:sz w:val="20"/>
          <w:szCs w:val="20"/>
        </w:rPr>
        <w:br/>
        <w:t xml:space="preserve">Kilde: </w:t>
      </w:r>
      <w:r w:rsidR="00F8377F" w:rsidRPr="00A11F19">
        <w:rPr>
          <w:rFonts w:cs="Times New Roman"/>
          <w:sz w:val="20"/>
          <w:szCs w:val="20"/>
        </w:rPr>
        <w:t>GFLK</w:t>
      </w:r>
      <w:r w:rsidR="00F44AE2" w:rsidRPr="00A11F19">
        <w:rPr>
          <w:rFonts w:cs="Times New Roman"/>
          <w:sz w:val="20"/>
          <w:szCs w:val="20"/>
        </w:rPr>
        <w:t>.</w:t>
      </w:r>
    </w:p>
    <w:p w14:paraId="2A6DBBE7" w14:textId="77777777" w:rsidR="00CA46C8" w:rsidRPr="00A11F19" w:rsidRDefault="00CA46C8" w:rsidP="0064312B">
      <w:pPr>
        <w:spacing w:after="0"/>
        <w:jc w:val="both"/>
        <w:rPr>
          <w:rFonts w:cs="Times New Roman"/>
          <w:szCs w:val="24"/>
        </w:rPr>
      </w:pPr>
    </w:p>
    <w:p w14:paraId="44B2F3EF" w14:textId="7DB0BC21" w:rsidR="00417A04" w:rsidRPr="00A11F19" w:rsidRDefault="004960B1" w:rsidP="00BB3AC6">
      <w:r w:rsidRPr="00A11F19">
        <w:t>I det kystnære fiskeri foregår der en primær forarbejdning</w:t>
      </w:r>
      <w:r w:rsidR="00CA46C8" w:rsidRPr="00A11F19">
        <w:t>,</w:t>
      </w:r>
      <w:r w:rsidRPr="00A11F19">
        <w:t xml:space="preserve"> da </w:t>
      </w:r>
      <w:r w:rsidR="00E56471" w:rsidRPr="00A11F19">
        <w:t xml:space="preserve">langt størstedelen af </w:t>
      </w:r>
      <w:r w:rsidRPr="00A11F19">
        <w:t xml:space="preserve">fisken renses og landes med hoved og uden indvolde. Den indhandlede fisk fileteres på nogle fabrikker på land; men som hovedregel indfryses den </w:t>
      </w:r>
      <w:r w:rsidR="00BD2486" w:rsidRPr="00A11F19">
        <w:t xml:space="preserve">landede fisk </w:t>
      </w:r>
      <w:r w:rsidRPr="00A11F19">
        <w:t>direkte (måske</w:t>
      </w:r>
      <w:r w:rsidR="00595ABD" w:rsidRPr="00A11F19">
        <w:t xml:space="preserve"> forarbejdes fisken til </w:t>
      </w:r>
      <w:r w:rsidRPr="00A11F19">
        <w:t xml:space="preserve">J-cut). </w:t>
      </w:r>
      <w:r w:rsidR="00D93B20" w:rsidRPr="00A11F19">
        <w:t xml:space="preserve">De frosne hellefisk produkter fra landanlæggene kan eksporteres direkte (med Danmark som transitland) til kunden eller </w:t>
      </w:r>
      <w:r w:rsidRPr="00A11F19">
        <w:t xml:space="preserve">de </w:t>
      </w:r>
      <w:r w:rsidR="00D93B20" w:rsidRPr="00A11F19">
        <w:t xml:space="preserve">kan eksporteres </w:t>
      </w:r>
      <w:r w:rsidRPr="00A11F19">
        <w:t>til Danmark, hvorefter de sælges videre</w:t>
      </w:r>
      <w:r w:rsidR="00D93B20" w:rsidRPr="00A11F19">
        <w:t xml:space="preserve"> til kunden.</w:t>
      </w:r>
    </w:p>
    <w:p w14:paraId="70263959" w14:textId="0C65D4A3" w:rsidR="0055439A" w:rsidRPr="00A11F19" w:rsidRDefault="00655CDC" w:rsidP="00655CDC">
      <w:pPr>
        <w:pStyle w:val="Overskrift3"/>
      </w:pPr>
      <w:r w:rsidRPr="00A11F19">
        <w:t xml:space="preserve">5.2.4 </w:t>
      </w:r>
      <w:r w:rsidR="0055439A" w:rsidRPr="00A11F19">
        <w:t>Værdiskabelse og ejerskab udenfor Grønland</w:t>
      </w:r>
    </w:p>
    <w:p w14:paraId="7CD32310" w14:textId="3ABBD41B" w:rsidR="00B50969" w:rsidRPr="00A11F19" w:rsidRDefault="00687503" w:rsidP="0055439A">
      <w:r w:rsidRPr="00A11F19">
        <w:t xml:space="preserve">Produktionen </w:t>
      </w:r>
      <w:r w:rsidR="007C067E" w:rsidRPr="00A11F19">
        <w:t>i</w:t>
      </w:r>
      <w:r w:rsidRPr="00A11F19">
        <w:t xml:space="preserve"> </w:t>
      </w:r>
      <w:r w:rsidR="00751DB4" w:rsidRPr="00A11F19">
        <w:t xml:space="preserve">det havgående fiskeri </w:t>
      </w:r>
      <w:r w:rsidR="00BA6087" w:rsidRPr="00A11F19">
        <w:t xml:space="preserve">(som ikke indhandles) </w:t>
      </w:r>
      <w:r w:rsidR="00751DB4" w:rsidRPr="00A11F19">
        <w:t>eksporteres direkte ud på markederne til videre forarbejdning af producenter eller videresalg af grossister</w:t>
      </w:r>
      <w:r w:rsidR="007C067E" w:rsidRPr="00A11F19">
        <w:t>, dvs. som bulk i større enheder</w:t>
      </w:r>
      <w:r w:rsidR="00751DB4" w:rsidRPr="00A11F19">
        <w:t>. Ca. 75</w:t>
      </w:r>
      <w:r w:rsidR="00F44AE2" w:rsidRPr="00A11F19">
        <w:t xml:space="preserve"> </w:t>
      </w:r>
      <w:r w:rsidR="00751DB4" w:rsidRPr="00A11F19">
        <w:t>% eksporteres til det kinesiske marked; mens resten primært går til de</w:t>
      </w:r>
      <w:r w:rsidR="00C360E9" w:rsidRPr="00A11F19">
        <w:t xml:space="preserve">t nordamerikanske </w:t>
      </w:r>
      <w:r w:rsidR="00232306" w:rsidRPr="00A11F19">
        <w:t>og</w:t>
      </w:r>
      <w:r w:rsidR="00C360E9" w:rsidRPr="00A11F19">
        <w:t xml:space="preserve"> </w:t>
      </w:r>
      <w:r w:rsidR="00232306" w:rsidRPr="00A11F19">
        <w:t xml:space="preserve">det </w:t>
      </w:r>
      <w:r w:rsidR="00751DB4" w:rsidRPr="00A11F19">
        <w:t xml:space="preserve">europæiske marked. Som nævnt </w:t>
      </w:r>
      <w:r w:rsidR="00530D79" w:rsidRPr="00A11F19">
        <w:t>ovenfor</w:t>
      </w:r>
      <w:r w:rsidR="00751DB4" w:rsidRPr="00A11F19">
        <w:t xml:space="preserve"> er produkterne </w:t>
      </w:r>
      <w:r w:rsidR="00B50969" w:rsidRPr="00A11F19">
        <w:t xml:space="preserve">fra trawlerne </w:t>
      </w:r>
      <w:r w:rsidR="00751DB4" w:rsidRPr="00A11F19">
        <w:t>frosne hel fisk / J-cut og hoveder og haler.</w:t>
      </w:r>
    </w:p>
    <w:p w14:paraId="0573053F" w14:textId="3453DA5B" w:rsidR="0055439A" w:rsidRPr="00A11F19" w:rsidRDefault="003F5706" w:rsidP="0055439A">
      <w:bookmarkStart w:id="28" w:name="_Hlk26134797"/>
      <w:r w:rsidRPr="00A11F19">
        <w:t>Eksporten fra fabriksanlæggene består af hel fisk / J-cut, fileter, hoved, hale og friller</w:t>
      </w:r>
      <w:r w:rsidR="007C067E" w:rsidRPr="00A11F19">
        <w:t xml:space="preserve"> og er enten enkelt frossen (indhandling fra den kystnære flåde) eller dobbelt frossen (indhandling fra den havgående flåde)</w:t>
      </w:r>
      <w:r w:rsidRPr="00A11F19">
        <w:t xml:space="preserve">. </w:t>
      </w:r>
      <w:r w:rsidR="0041123B" w:rsidRPr="00A11F19">
        <w:t>Det har ikke været muligt af få produktionsdata fra alle fabriksanlæg</w:t>
      </w:r>
      <w:r w:rsidR="00A90376" w:rsidRPr="00A11F19">
        <w:t>; men skønsmæssigt er ca. 75-80</w:t>
      </w:r>
      <w:r w:rsidR="00F44AE2" w:rsidRPr="00A11F19">
        <w:t xml:space="preserve"> </w:t>
      </w:r>
      <w:r w:rsidR="00A90376" w:rsidRPr="00A11F19">
        <w:t>% af produktionen hel fisk / J-cut, 10</w:t>
      </w:r>
      <w:r w:rsidR="00F44AE2" w:rsidRPr="00A11F19">
        <w:t xml:space="preserve"> </w:t>
      </w:r>
      <w:r w:rsidR="00A90376" w:rsidRPr="00A11F19">
        <w:t>% er fileter</w:t>
      </w:r>
      <w:r w:rsidR="00B95426" w:rsidRPr="00A11F19">
        <w:t xml:space="preserve"> og resten er hoveder, haler og </w:t>
      </w:r>
      <w:r w:rsidR="00EC4607">
        <w:t>”</w:t>
      </w:r>
      <w:r w:rsidR="00B95426" w:rsidRPr="00A11F19">
        <w:t>friller</w:t>
      </w:r>
      <w:r w:rsidR="00EC4607">
        <w:t>”</w:t>
      </w:r>
      <w:r w:rsidR="00B95426" w:rsidRPr="00A11F19">
        <w:t>, 10-15</w:t>
      </w:r>
      <w:r w:rsidR="00F44AE2" w:rsidRPr="00A11F19">
        <w:t xml:space="preserve"> </w:t>
      </w:r>
      <w:r w:rsidR="00B95426" w:rsidRPr="00A11F19">
        <w:t>%.</w:t>
      </w:r>
      <w:r w:rsidR="006B5D21" w:rsidRPr="00A11F19">
        <w:t xml:space="preserve"> Ca. 70</w:t>
      </w:r>
      <w:r w:rsidR="00F44AE2" w:rsidRPr="00A11F19">
        <w:t xml:space="preserve"> </w:t>
      </w:r>
      <w:r w:rsidR="006B5D21" w:rsidRPr="00A11F19">
        <w:t xml:space="preserve">% </w:t>
      </w:r>
      <w:r w:rsidR="00D93B20" w:rsidRPr="00A11F19">
        <w:t>sælges</w:t>
      </w:r>
      <w:r w:rsidR="006B5D21" w:rsidRPr="00A11F19">
        <w:t xml:space="preserve"> </w:t>
      </w:r>
      <w:r w:rsidR="002C1F79" w:rsidRPr="00A11F19">
        <w:t xml:space="preserve">til eksterne kunder </w:t>
      </w:r>
      <w:r w:rsidR="006B5D21" w:rsidRPr="00A11F19">
        <w:t xml:space="preserve">til </w:t>
      </w:r>
      <w:r w:rsidR="002C1F79" w:rsidRPr="00A11F19">
        <w:t xml:space="preserve">producenter til </w:t>
      </w:r>
      <w:r w:rsidR="006B5D21" w:rsidRPr="00A11F19">
        <w:t xml:space="preserve">videreforarbejdning </w:t>
      </w:r>
      <w:r w:rsidR="0038668C" w:rsidRPr="00A11F19">
        <w:t xml:space="preserve">eller til grossister </w:t>
      </w:r>
      <w:r w:rsidR="006B5D21" w:rsidRPr="00A11F19">
        <w:t>(bulk), 10-15</w:t>
      </w:r>
      <w:r w:rsidR="00F44AE2" w:rsidRPr="00A11F19">
        <w:t xml:space="preserve"> </w:t>
      </w:r>
      <w:r w:rsidR="006B5D21" w:rsidRPr="00A11F19">
        <w:t>% produceres til detail og 15-20</w:t>
      </w:r>
      <w:r w:rsidR="00F44AE2" w:rsidRPr="00A11F19">
        <w:t xml:space="preserve"> </w:t>
      </w:r>
      <w:r w:rsidR="006B5D21" w:rsidRPr="00A11F19">
        <w:t xml:space="preserve">% eksporteres til food service til kantiner og restauranter. Royal Greenland </w:t>
      </w:r>
      <w:r w:rsidR="00512880" w:rsidRPr="00A11F19">
        <w:t xml:space="preserve">får </w:t>
      </w:r>
      <w:r w:rsidR="006B5D21" w:rsidRPr="00A11F19">
        <w:t>forarbejd</w:t>
      </w:r>
      <w:r w:rsidR="00222F80" w:rsidRPr="00A11F19">
        <w:t xml:space="preserve">et hellefisk </w:t>
      </w:r>
      <w:r w:rsidR="006B5D21" w:rsidRPr="00A11F19">
        <w:t xml:space="preserve">i </w:t>
      </w:r>
      <w:r w:rsidR="00222F80" w:rsidRPr="00A11F19">
        <w:t>Kina</w:t>
      </w:r>
      <w:r w:rsidR="000D023A" w:rsidRPr="00A11F19">
        <w:t xml:space="preserve">, hvor H&amp;G, J-cut og filet </w:t>
      </w:r>
      <w:r w:rsidR="006B5D21" w:rsidRPr="00A11F19">
        <w:t>primært går til detail</w:t>
      </w:r>
      <w:r w:rsidR="00836390" w:rsidRPr="00A11F19">
        <w:t>le</w:t>
      </w:r>
      <w:r w:rsidR="00CF0CF7" w:rsidRPr="00A11F19">
        <w:t>d</w:t>
      </w:r>
      <w:r w:rsidR="00836390" w:rsidRPr="00A11F19">
        <w:t xml:space="preserve">det på </w:t>
      </w:r>
      <w:r w:rsidR="006B5D21" w:rsidRPr="00A11F19">
        <w:t xml:space="preserve">det </w:t>
      </w:r>
      <w:r w:rsidR="00836390" w:rsidRPr="00A11F19">
        <w:t>j</w:t>
      </w:r>
      <w:r w:rsidR="006B5D21" w:rsidRPr="00A11F19">
        <w:t>apanske marked</w:t>
      </w:r>
      <w:r w:rsidR="009B0D0D" w:rsidRPr="00A11F19">
        <w:t xml:space="preserve"> og </w:t>
      </w:r>
      <w:r w:rsidR="000D023A" w:rsidRPr="00A11F19">
        <w:t xml:space="preserve">hoveder sælges på det kinesiske marked. RG har </w:t>
      </w:r>
      <w:r w:rsidR="009B0D0D" w:rsidRPr="00A11F19">
        <w:t>filetproduktion i Polen</w:t>
      </w:r>
      <w:r w:rsidR="00CF0CF7" w:rsidRPr="00A11F19">
        <w:t>,</w:t>
      </w:r>
      <w:r w:rsidR="009B0D0D" w:rsidRPr="00A11F19">
        <w:t xml:space="preserve"> som forsyner det europæiske marked med både egne og tilkøbte hellefisk</w:t>
      </w:r>
      <w:r w:rsidR="006B5D21" w:rsidRPr="00A11F19">
        <w:t xml:space="preserve">. Der produceres også røgede </w:t>
      </w:r>
      <w:r w:rsidR="007272E3" w:rsidRPr="00A11F19">
        <w:t>produkter</w:t>
      </w:r>
      <w:r w:rsidR="00836390" w:rsidRPr="00A11F19">
        <w:t>,</w:t>
      </w:r>
      <w:r w:rsidR="006B5D21" w:rsidRPr="00A11F19">
        <w:t xml:space="preserve"> </w:t>
      </w:r>
      <w:r w:rsidR="009B0D0D" w:rsidRPr="00A11F19">
        <w:t>som eksporteres til det europæiske marked.</w:t>
      </w:r>
      <w:r w:rsidR="00836390" w:rsidRPr="00A11F19">
        <w:t xml:space="preserve"> Samlet set er denne sekundære forarbejdning af grønlandske aktører i udlandet</w:t>
      </w:r>
      <w:r w:rsidR="002A7BEA" w:rsidRPr="00A11F19">
        <w:t xml:space="preserve"> skønnet til at være</w:t>
      </w:r>
      <w:r w:rsidR="00836390" w:rsidRPr="00A11F19">
        <w:t xml:space="preserve"> på maksimalt 1</w:t>
      </w:r>
      <w:r w:rsidR="002A7BEA" w:rsidRPr="00A11F19">
        <w:t>5</w:t>
      </w:r>
      <w:r w:rsidR="00F44AE2" w:rsidRPr="00A11F19">
        <w:t xml:space="preserve"> </w:t>
      </w:r>
      <w:r w:rsidR="00836390" w:rsidRPr="00A11F19">
        <w:t>% af den samlede eksport</w:t>
      </w:r>
      <w:r w:rsidR="002A7BEA" w:rsidRPr="00A11F19">
        <w:t xml:space="preserve"> eller maksimalt 5.000 tons. De vigtigste markeder for hellefisk fra landanlæggene er Kina, Japan og det europæiske marked.</w:t>
      </w:r>
    </w:p>
    <w:bookmarkEnd w:id="28"/>
    <w:p w14:paraId="6FD7FED4" w14:textId="77777777" w:rsidR="005A4B0E" w:rsidRDefault="005A4B0E" w:rsidP="0055439A"/>
    <w:p w14:paraId="5DBA68F3" w14:textId="2BFEFA60" w:rsidR="00A16521" w:rsidRPr="00A11F19" w:rsidRDefault="00A16521" w:rsidP="0055439A">
      <w:r w:rsidRPr="00A11F19">
        <w:lastRenderedPageBreak/>
        <w:t xml:space="preserve">Det samlede flow i værdikæden for hellefisk er vist i figur </w:t>
      </w:r>
      <w:r w:rsidR="00936809" w:rsidRPr="00A11F19">
        <w:t>5.3</w:t>
      </w:r>
      <w:r w:rsidRPr="00A11F19">
        <w:t>.</w:t>
      </w:r>
    </w:p>
    <w:p w14:paraId="3C9142E0" w14:textId="02E2BAF9" w:rsidR="00A16521" w:rsidRPr="00A11F19" w:rsidRDefault="00A16521" w:rsidP="0055439A">
      <w:r w:rsidRPr="00A11F19">
        <w:t xml:space="preserve">Figur </w:t>
      </w:r>
      <w:r w:rsidR="00936809" w:rsidRPr="00A11F19">
        <w:t>5.3.</w:t>
      </w:r>
      <w:r w:rsidR="004E401D" w:rsidRPr="00A11F19">
        <w:t xml:space="preserve"> Flowet af hellefisk. 2018.</w:t>
      </w:r>
      <w:r w:rsidR="00232306" w:rsidRPr="00A11F19">
        <w:t xml:space="preserve"> Levende vægt.</w:t>
      </w:r>
    </w:p>
    <w:p w14:paraId="0E8A5CEB" w14:textId="1E41F2E0" w:rsidR="00DB34E4" w:rsidRPr="00A11F19" w:rsidRDefault="00DB34E4" w:rsidP="00DB34E4">
      <w:pPr>
        <w:pBdr>
          <w:top w:val="single" w:sz="4" w:space="1" w:color="auto"/>
          <w:bottom w:val="single" w:sz="4" w:space="1" w:color="auto"/>
        </w:pBdr>
      </w:pPr>
      <w:r w:rsidRPr="00A11F19">
        <w:t>Fangst</w:t>
      </w:r>
      <w:r w:rsidRPr="00A11F19">
        <w:tab/>
        <w:t xml:space="preserve">         Forarbejdning           Produkter</w:t>
      </w:r>
      <w:r w:rsidRPr="00A11F19">
        <w:tab/>
        <w:t xml:space="preserve">    </w:t>
      </w:r>
      <w:r w:rsidR="00E431DB" w:rsidRPr="00A11F19">
        <w:t xml:space="preserve">Forarbejdning   </w:t>
      </w:r>
      <w:r w:rsidRPr="00A11F19">
        <w:t>Salg</w:t>
      </w:r>
      <w:r w:rsidRPr="00A11F19">
        <w:br/>
        <w:t xml:space="preserve">Grønland                Grønland                            </w:t>
      </w:r>
      <w:r w:rsidR="00E431DB" w:rsidRPr="00A11F19">
        <w:t xml:space="preserve">                 Udland   </w:t>
      </w:r>
      <w:r w:rsidRPr="00A11F19">
        <w:t xml:space="preserve">                                                    </w:t>
      </w:r>
    </w:p>
    <w:p w14:paraId="6D1B50DA" w14:textId="65080F44" w:rsidR="00DB34E4" w:rsidRPr="00A11F19" w:rsidRDefault="003D7507" w:rsidP="00DB34E4">
      <w:r w:rsidRPr="00A11F19">
        <w:rPr>
          <w:noProof/>
          <w:lang w:eastAsia="da-DK"/>
        </w:rPr>
        <mc:AlternateContent>
          <mc:Choice Requires="wps">
            <w:drawing>
              <wp:anchor distT="0" distB="0" distL="114300" distR="114300" simplePos="0" relativeHeight="251743232" behindDoc="0" locked="0" layoutInCell="1" allowOverlap="1" wp14:anchorId="3872D286" wp14:editId="289A9E55">
                <wp:simplePos x="0" y="0"/>
                <wp:positionH relativeFrom="column">
                  <wp:posOffset>4337685</wp:posOffset>
                </wp:positionH>
                <wp:positionV relativeFrom="paragraph">
                  <wp:posOffset>26670</wp:posOffset>
                </wp:positionV>
                <wp:extent cx="1104900" cy="1935480"/>
                <wp:effectExtent l="0" t="0" r="19050" b="26670"/>
                <wp:wrapNone/>
                <wp:docPr id="229" name="Tekstfelt 229"/>
                <wp:cNvGraphicFramePr/>
                <a:graphic xmlns:a="http://schemas.openxmlformats.org/drawingml/2006/main">
                  <a:graphicData uri="http://schemas.microsoft.com/office/word/2010/wordprocessingShape">
                    <wps:wsp>
                      <wps:cNvSpPr txBox="1"/>
                      <wps:spPr>
                        <a:xfrm>
                          <a:off x="0" y="0"/>
                          <a:ext cx="1104900" cy="1935480"/>
                        </a:xfrm>
                        <a:prstGeom prst="rect">
                          <a:avLst/>
                        </a:prstGeom>
                        <a:solidFill>
                          <a:sysClr val="window" lastClr="FFFFFF"/>
                        </a:solidFill>
                        <a:ln w="6350">
                          <a:solidFill>
                            <a:prstClr val="black"/>
                          </a:solidFill>
                        </a:ln>
                      </wps:spPr>
                      <wps:txbx>
                        <w:txbxContent>
                          <w:p w14:paraId="3998437E" w14:textId="7CDCA962" w:rsidR="00E5315C" w:rsidRDefault="00E5315C" w:rsidP="00DB34E4">
                            <w:r>
                              <w:t>Europa 14%</w:t>
                            </w:r>
                          </w:p>
                          <w:p w14:paraId="21620EF1" w14:textId="70635B3F" w:rsidR="00E5315C" w:rsidRDefault="00E5315C" w:rsidP="00DB34E4">
                            <w:r>
                              <w:t>Kina 68%</w:t>
                            </w:r>
                          </w:p>
                          <w:p w14:paraId="49E4090B" w14:textId="726E824D" w:rsidR="00E5315C" w:rsidRDefault="00E5315C" w:rsidP="00DB34E4">
                            <w:r>
                              <w:t>Japan 11%</w:t>
                            </w:r>
                          </w:p>
                          <w:p w14:paraId="4C3BCE80" w14:textId="28C9954E" w:rsidR="00E5315C" w:rsidRDefault="00E5315C" w:rsidP="00DB34E4">
                            <w:r>
                              <w:t>Nordamerika 7%</w:t>
                            </w:r>
                          </w:p>
                          <w:p w14:paraId="72F5ADEF" w14:textId="6B7CE847" w:rsidR="00E5315C" w:rsidRDefault="00E5315C" w:rsidP="00DB34E4">
                            <w:r>
                              <w:t>Øvrige &lt; 1%</w:t>
                            </w:r>
                          </w:p>
                          <w:p w14:paraId="561EA215" w14:textId="77777777" w:rsidR="00E5315C" w:rsidRDefault="00E5315C" w:rsidP="00DB34E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D286" id="Tekstfelt 229" o:spid="_x0000_s1057" type="#_x0000_t202" style="position:absolute;margin-left:341.55pt;margin-top:2.1pt;width:87pt;height:15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" fillcolor="window" strokeweight=".5pt">
                <v:textbox>
                  <w:txbxContent>
                    <w:p w14:paraId="3998437E" w14:textId="7CDCA962" w:rsidR="00E5315C" w:rsidRDefault="00E5315C" w:rsidP="00DB34E4">
                      <w:r>
                        <w:t>Europa 14%</w:t>
                      </w:r>
                    </w:p>
                    <w:p w14:paraId="21620EF1" w14:textId="70635B3F" w:rsidR="00E5315C" w:rsidRDefault="00E5315C" w:rsidP="00DB34E4">
                      <w:r>
                        <w:t>Kina 68%</w:t>
                      </w:r>
                    </w:p>
                    <w:p w14:paraId="49E4090B" w14:textId="726E824D" w:rsidR="00E5315C" w:rsidRDefault="00E5315C" w:rsidP="00DB34E4">
                      <w:r>
                        <w:t>Japan 11%</w:t>
                      </w:r>
                    </w:p>
                    <w:p w14:paraId="4C3BCE80" w14:textId="28C9954E" w:rsidR="00E5315C" w:rsidRDefault="00E5315C" w:rsidP="00DB34E4">
                      <w:r>
                        <w:t>Nordamerika 7%</w:t>
                      </w:r>
                    </w:p>
                    <w:p w14:paraId="72F5ADEF" w14:textId="6B7CE847" w:rsidR="00E5315C" w:rsidRDefault="00E5315C" w:rsidP="00DB34E4">
                      <w:r>
                        <w:t>Øvrige &lt; 1%</w:t>
                      </w:r>
                    </w:p>
                    <w:p w14:paraId="561EA215" w14:textId="77777777" w:rsidR="00E5315C" w:rsidRDefault="00E5315C" w:rsidP="00DB34E4">
                      <w:r>
                        <w:t xml:space="preserve"> </w:t>
                      </w:r>
                    </w:p>
                  </w:txbxContent>
                </v:textbox>
              </v:shape>
            </w:pict>
          </mc:Fallback>
        </mc:AlternateContent>
      </w:r>
      <w:r w:rsidR="00E431DB" w:rsidRPr="00A11F19">
        <w:rPr>
          <w:noProof/>
          <w:lang w:eastAsia="da-DK"/>
        </w:rPr>
        <mc:AlternateContent>
          <mc:Choice Requires="wps">
            <w:drawing>
              <wp:anchor distT="0" distB="0" distL="114300" distR="114300" simplePos="0" relativeHeight="251761664" behindDoc="0" locked="0" layoutInCell="1" allowOverlap="1" wp14:anchorId="2BF441D3" wp14:editId="4EB8F9B8">
                <wp:simplePos x="0" y="0"/>
                <wp:positionH relativeFrom="column">
                  <wp:posOffset>3194685</wp:posOffset>
                </wp:positionH>
                <wp:positionV relativeFrom="paragraph">
                  <wp:posOffset>87630</wp:posOffset>
                </wp:positionV>
                <wp:extent cx="1143000" cy="0"/>
                <wp:effectExtent l="0" t="76200" r="19050" b="95250"/>
                <wp:wrapNone/>
                <wp:docPr id="249" name="Lige pilforbindelse 249"/>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FEB8BC" id="Lige pilforbindelse 249" o:spid="_x0000_s1026" type="#_x0000_t32" style="position:absolute;margin-left:251.55pt;margin-top:6.9pt;width:90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" strokecolor="#4472c4" strokeweight=".5pt">
                <v:stroke endarrow="block" joinstyle="miter"/>
              </v:shape>
            </w:pict>
          </mc:Fallback>
        </mc:AlternateContent>
      </w:r>
      <w:r w:rsidR="00E431DB" w:rsidRPr="00A11F19">
        <w:rPr>
          <w:noProof/>
          <w:lang w:eastAsia="da-DK"/>
        </w:rPr>
        <mc:AlternateContent>
          <mc:Choice Requires="wps">
            <w:drawing>
              <wp:anchor distT="45720" distB="45720" distL="114300" distR="114300" simplePos="0" relativeHeight="251755520" behindDoc="0" locked="0" layoutInCell="1" allowOverlap="1" wp14:anchorId="5D0FF220" wp14:editId="2950F5B1">
                <wp:simplePos x="0" y="0"/>
                <wp:positionH relativeFrom="column">
                  <wp:posOffset>3476625</wp:posOffset>
                </wp:positionH>
                <wp:positionV relativeFrom="paragraph">
                  <wp:posOffset>186690</wp:posOffset>
                </wp:positionV>
                <wp:extent cx="571500" cy="601980"/>
                <wp:effectExtent l="0" t="0" r="19050" b="26670"/>
                <wp:wrapSquare wrapText="bothSides"/>
                <wp:docPr id="24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01980"/>
                        </a:xfrm>
                        <a:prstGeom prst="rect">
                          <a:avLst/>
                        </a:prstGeom>
                        <a:solidFill>
                          <a:srgbClr val="FFFFFF"/>
                        </a:solidFill>
                        <a:ln w="9525">
                          <a:solidFill>
                            <a:srgbClr val="000000"/>
                          </a:solidFill>
                          <a:miter lim="800000"/>
                          <a:headEnd/>
                          <a:tailEnd/>
                        </a:ln>
                      </wps:spPr>
                      <wps:txbx>
                        <w:txbxContent>
                          <w:p w14:paraId="33BC8AB1" w14:textId="49F19BE7" w:rsidR="00E5315C" w:rsidRDefault="00E5315C">
                            <w:r>
                              <w:t>Røget</w:t>
                            </w:r>
                          </w:p>
                          <w:p w14:paraId="54F6B73F" w14:textId="27421282" w:rsidR="00E5315C" w:rsidRDefault="00E5315C">
                            <w:r>
                              <w:t>DK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FF220" id="_x0000_s1058" type="#_x0000_t202" style="position:absolute;margin-left:273.75pt;margin-top:14.7pt;width:45pt;height:47.4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">
                <v:textbox>
                  <w:txbxContent>
                    <w:p w14:paraId="33BC8AB1" w14:textId="49F19BE7" w:rsidR="00E5315C" w:rsidRDefault="00E5315C">
                      <w:r>
                        <w:t>Røget</w:t>
                      </w:r>
                    </w:p>
                    <w:p w14:paraId="54F6B73F" w14:textId="27421282" w:rsidR="00E5315C" w:rsidRDefault="00E5315C">
                      <w:r>
                        <w:t>DK</w:t>
                      </w:r>
                    </w:p>
                  </w:txbxContent>
                </v:textbox>
                <w10:wrap type="square"/>
              </v:shape>
            </w:pict>
          </mc:Fallback>
        </mc:AlternateContent>
      </w:r>
      <w:r w:rsidR="00E431DB" w:rsidRPr="00A11F19">
        <w:rPr>
          <w:noProof/>
          <w:lang w:eastAsia="da-DK"/>
        </w:rPr>
        <mc:AlternateContent>
          <mc:Choice Requires="wps">
            <w:drawing>
              <wp:anchor distT="45720" distB="45720" distL="114300" distR="114300" simplePos="0" relativeHeight="251751424" behindDoc="0" locked="0" layoutInCell="1" allowOverlap="1" wp14:anchorId="2BCD3B06" wp14:editId="21EE45B8">
                <wp:simplePos x="0" y="0"/>
                <wp:positionH relativeFrom="column">
                  <wp:posOffset>2486025</wp:posOffset>
                </wp:positionH>
                <wp:positionV relativeFrom="paragraph">
                  <wp:posOffset>-3810</wp:posOffset>
                </wp:positionV>
                <wp:extent cx="708660" cy="632460"/>
                <wp:effectExtent l="0" t="0" r="15240" b="15240"/>
                <wp:wrapSquare wrapText="bothSides"/>
                <wp:docPr id="24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32460"/>
                        </a:xfrm>
                        <a:prstGeom prst="rect">
                          <a:avLst/>
                        </a:prstGeom>
                        <a:solidFill>
                          <a:srgbClr val="FFFFFF"/>
                        </a:solidFill>
                        <a:ln w="9525">
                          <a:solidFill>
                            <a:srgbClr val="000000"/>
                          </a:solidFill>
                          <a:miter lim="800000"/>
                          <a:headEnd/>
                          <a:tailEnd/>
                        </a:ln>
                      </wps:spPr>
                      <wps:txbx>
                        <w:txbxContent>
                          <w:p w14:paraId="091E7C32" w14:textId="532DB24F" w:rsidR="00E5315C" w:rsidRDefault="00E5315C">
                            <w:r>
                              <w:t>J-cut</w:t>
                            </w:r>
                          </w:p>
                          <w:p w14:paraId="1B1E6B8D" w14:textId="62DFE952" w:rsidR="00E5315C" w:rsidRDefault="00E5315C">
                            <w:r>
                              <w:t>Hel fisk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3B06" id="_x0000_s1059" type="#_x0000_t202" style="position:absolute;margin-left:195.75pt;margin-top:-.3pt;width:55.8pt;height:49.8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">
                <v:textbox>
                  <w:txbxContent>
                    <w:p w14:paraId="091E7C32" w14:textId="532DB24F" w:rsidR="00E5315C" w:rsidRDefault="00E5315C">
                      <w:r>
                        <w:t>J-cut</w:t>
                      </w:r>
                    </w:p>
                    <w:p w14:paraId="1B1E6B8D" w14:textId="62DFE952" w:rsidR="00E5315C" w:rsidRDefault="00E5315C">
                      <w:r>
                        <w:t>Hel fisk</w:t>
                      </w:r>
                    </w:p>
                  </w:txbxContent>
                </v:textbox>
                <w10:wrap type="square"/>
              </v:shape>
            </w:pict>
          </mc:Fallback>
        </mc:AlternateContent>
      </w:r>
      <w:r w:rsidR="00E431DB" w:rsidRPr="00A11F19">
        <w:rPr>
          <w:noProof/>
          <w:lang w:eastAsia="da-DK"/>
        </w:rPr>
        <mc:AlternateContent>
          <mc:Choice Requires="wps">
            <w:drawing>
              <wp:anchor distT="0" distB="0" distL="114300" distR="114300" simplePos="0" relativeHeight="251740160" behindDoc="0" locked="0" layoutInCell="1" allowOverlap="1" wp14:anchorId="0661C040" wp14:editId="4CF56315">
                <wp:simplePos x="0" y="0"/>
                <wp:positionH relativeFrom="column">
                  <wp:posOffset>954405</wp:posOffset>
                </wp:positionH>
                <wp:positionV relativeFrom="paragraph">
                  <wp:posOffset>186690</wp:posOffset>
                </wp:positionV>
                <wp:extent cx="1531620" cy="0"/>
                <wp:effectExtent l="0" t="76200" r="11430" b="95250"/>
                <wp:wrapNone/>
                <wp:docPr id="227" name="Lige pilforbindelse 227"/>
                <wp:cNvGraphicFramePr/>
                <a:graphic xmlns:a="http://schemas.openxmlformats.org/drawingml/2006/main">
                  <a:graphicData uri="http://schemas.microsoft.com/office/word/2010/wordprocessingShape">
                    <wps:wsp>
                      <wps:cNvCnPr/>
                      <wps:spPr>
                        <a:xfrm flipV="1">
                          <a:off x="0" y="0"/>
                          <a:ext cx="15316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EE605E" id="Lige pilforbindelse 227" o:spid="_x0000_s1026" type="#_x0000_t32" style="position:absolute;margin-left:75.15pt;margin-top:14.7pt;width:120.6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" strokecolor="#4472c4" strokeweight=".5pt">
                <v:stroke endarrow="block" joinstyle="miter"/>
              </v:shape>
            </w:pict>
          </mc:Fallback>
        </mc:AlternateContent>
      </w:r>
      <w:r w:rsidR="00B47A05" w:rsidRPr="00A11F19">
        <w:rPr>
          <w:noProof/>
          <w:lang w:eastAsia="da-DK"/>
        </w:rPr>
        <mc:AlternateContent>
          <mc:Choice Requires="wps">
            <w:drawing>
              <wp:anchor distT="0" distB="0" distL="114300" distR="114300" simplePos="0" relativeHeight="251732992" behindDoc="0" locked="0" layoutInCell="1" allowOverlap="1" wp14:anchorId="2ED17257" wp14:editId="7CE70227">
                <wp:simplePos x="0" y="0"/>
                <wp:positionH relativeFrom="column">
                  <wp:posOffset>1905</wp:posOffset>
                </wp:positionH>
                <wp:positionV relativeFrom="paragraph">
                  <wp:posOffset>80010</wp:posOffset>
                </wp:positionV>
                <wp:extent cx="914400" cy="593090"/>
                <wp:effectExtent l="0" t="0" r="19050" b="16510"/>
                <wp:wrapNone/>
                <wp:docPr id="228" name="Tekstfelt 228"/>
                <wp:cNvGraphicFramePr/>
                <a:graphic xmlns:a="http://schemas.openxmlformats.org/drawingml/2006/main">
                  <a:graphicData uri="http://schemas.microsoft.com/office/word/2010/wordprocessingShape">
                    <wps:wsp>
                      <wps:cNvSpPr txBox="1"/>
                      <wps:spPr>
                        <a:xfrm>
                          <a:off x="0" y="0"/>
                          <a:ext cx="914400" cy="593090"/>
                        </a:xfrm>
                        <a:prstGeom prst="rect">
                          <a:avLst/>
                        </a:prstGeom>
                        <a:solidFill>
                          <a:sysClr val="window" lastClr="FFFFFF"/>
                        </a:solidFill>
                        <a:ln w="6350">
                          <a:solidFill>
                            <a:prstClr val="black"/>
                          </a:solidFill>
                        </a:ln>
                      </wps:spPr>
                      <wps:txbx>
                        <w:txbxContent>
                          <w:p w14:paraId="5FEFBC81" w14:textId="08C6CBBF" w:rsidR="00E5315C" w:rsidRDefault="00E5315C" w:rsidP="00DB34E4">
                            <w:r>
                              <w:t xml:space="preserve">Havgående </w:t>
                            </w:r>
                          </w:p>
                          <w:p w14:paraId="0B1F8BA4" w14:textId="1D17B46E" w:rsidR="00E5315C" w:rsidRDefault="00E5315C" w:rsidP="00DB34E4">
                            <w:r>
                              <w:t>13.705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7257" id="Tekstfelt 228" o:spid="_x0000_s1060" type="#_x0000_t202" style="position:absolute;margin-left:.15pt;margin-top:6.3pt;width:1in;height:4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" fillcolor="window" strokeweight=".5pt">
                <v:textbox>
                  <w:txbxContent>
                    <w:p w14:paraId="5FEFBC81" w14:textId="08C6CBBF" w:rsidR="00E5315C" w:rsidRDefault="00E5315C" w:rsidP="00DB34E4">
                      <w:r>
                        <w:t xml:space="preserve">Havgående </w:t>
                      </w:r>
                    </w:p>
                    <w:p w14:paraId="0B1F8BA4" w14:textId="1D17B46E" w:rsidR="00E5315C" w:rsidRDefault="00E5315C" w:rsidP="00DB34E4">
                      <w:r>
                        <w:t>13.705 tons</w:t>
                      </w:r>
                    </w:p>
                  </w:txbxContent>
                </v:textbox>
              </v:shape>
            </w:pict>
          </mc:Fallback>
        </mc:AlternateContent>
      </w:r>
      <w:r w:rsidR="00DB34E4" w:rsidRPr="00A11F19">
        <w:tab/>
      </w:r>
      <w:r w:rsidR="000C1092" w:rsidRPr="00A11F19">
        <w:t xml:space="preserve">              9.1</w:t>
      </w:r>
      <w:r w:rsidR="00DB34E4" w:rsidRPr="00A11F19">
        <w:t>9</w:t>
      </w:r>
      <w:r w:rsidR="000C1092" w:rsidRPr="00A11F19">
        <w:t>1</w:t>
      </w:r>
      <w:r w:rsidR="00DB34E4" w:rsidRPr="00A11F19">
        <w:t xml:space="preserve"> tons</w:t>
      </w:r>
    </w:p>
    <w:p w14:paraId="4BF99ED9" w14:textId="43DDFC71" w:rsidR="00DB34E4" w:rsidRPr="00A11F19" w:rsidRDefault="000B3ECC" w:rsidP="00DB34E4">
      <w:r w:rsidRPr="00A11F19">
        <w:rPr>
          <w:noProof/>
          <w:lang w:eastAsia="da-DK"/>
        </w:rPr>
        <mc:AlternateContent>
          <mc:Choice Requires="wps">
            <w:drawing>
              <wp:anchor distT="0" distB="0" distL="114300" distR="114300" simplePos="0" relativeHeight="251770880" behindDoc="0" locked="0" layoutInCell="1" allowOverlap="1" wp14:anchorId="362A4980" wp14:editId="454A9717">
                <wp:simplePos x="0" y="0"/>
                <wp:positionH relativeFrom="column">
                  <wp:posOffset>3194685</wp:posOffset>
                </wp:positionH>
                <wp:positionV relativeFrom="paragraph">
                  <wp:posOffset>217805</wp:posOffset>
                </wp:positionV>
                <wp:extent cx="281940" cy="784860"/>
                <wp:effectExtent l="0" t="76200" r="0" b="34290"/>
                <wp:wrapNone/>
                <wp:docPr id="254" name="Forbindelse: vinklet 254"/>
                <wp:cNvGraphicFramePr/>
                <a:graphic xmlns:a="http://schemas.openxmlformats.org/drawingml/2006/main">
                  <a:graphicData uri="http://schemas.microsoft.com/office/word/2010/wordprocessingShape">
                    <wps:wsp>
                      <wps:cNvCnPr/>
                      <wps:spPr>
                        <a:xfrm flipV="1">
                          <a:off x="0" y="0"/>
                          <a:ext cx="281940" cy="7848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5E1FA3"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254" o:spid="_x0000_s1026" type="#_x0000_t34" style="position:absolute;margin-left:251.55pt;margin-top:17.15pt;width:22.2pt;height:61.8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" strokecolor="#4472c4 [3204]" strokeweight=".5pt">
                <v:stroke endarrow="block"/>
              </v:shape>
            </w:pict>
          </mc:Fallback>
        </mc:AlternateContent>
      </w:r>
      <w:r w:rsidR="0078082F" w:rsidRPr="00A11F19">
        <w:rPr>
          <w:noProof/>
          <w:lang w:eastAsia="da-DK"/>
        </w:rPr>
        <mc:AlternateContent>
          <mc:Choice Requires="wps">
            <w:drawing>
              <wp:anchor distT="0" distB="0" distL="114300" distR="114300" simplePos="0" relativeHeight="251744256" behindDoc="0" locked="0" layoutInCell="1" allowOverlap="1" wp14:anchorId="167962FC" wp14:editId="5993302F">
                <wp:simplePos x="0" y="0"/>
                <wp:positionH relativeFrom="column">
                  <wp:posOffset>4048125</wp:posOffset>
                </wp:positionH>
                <wp:positionV relativeFrom="paragraph">
                  <wp:posOffset>156845</wp:posOffset>
                </wp:positionV>
                <wp:extent cx="289560" cy="0"/>
                <wp:effectExtent l="0" t="76200" r="15240" b="95250"/>
                <wp:wrapNone/>
                <wp:docPr id="236" name="Lige pilforbindelse 236"/>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317A6" id="Lige pilforbindelse 236" o:spid="_x0000_s1026" type="#_x0000_t32" style="position:absolute;margin-left:318.75pt;margin-top:12.35pt;width:22.8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" strokecolor="#4472c4" strokeweight=".5pt">
                <v:stroke endarrow="block" joinstyle="miter"/>
              </v:shape>
            </w:pict>
          </mc:Fallback>
        </mc:AlternateContent>
      </w:r>
      <w:r w:rsidR="00E431DB" w:rsidRPr="00A11F19">
        <w:rPr>
          <w:noProof/>
          <w:lang w:eastAsia="da-DK"/>
        </w:rPr>
        <mc:AlternateContent>
          <mc:Choice Requires="wps">
            <w:drawing>
              <wp:anchor distT="0" distB="0" distL="114300" distR="114300" simplePos="0" relativeHeight="251741184" behindDoc="0" locked="0" layoutInCell="1" allowOverlap="1" wp14:anchorId="18785402" wp14:editId="7EAC6B50">
                <wp:simplePos x="0" y="0"/>
                <wp:positionH relativeFrom="column">
                  <wp:posOffset>916305</wp:posOffset>
                </wp:positionH>
                <wp:positionV relativeFrom="paragraph">
                  <wp:posOffset>149225</wp:posOffset>
                </wp:positionV>
                <wp:extent cx="304800" cy="0"/>
                <wp:effectExtent l="0" t="76200" r="19050" b="95250"/>
                <wp:wrapNone/>
                <wp:docPr id="235" name="Lige pilforbindelse 23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AFAB96" id="Lige pilforbindelse 235" o:spid="_x0000_s1026" type="#_x0000_t32" style="position:absolute;margin-left:72.15pt;margin-top:11.75pt;width:24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" strokecolor="#4472c4" strokeweight=".5pt">
                <v:stroke endarrow="block" joinstyle="miter"/>
              </v:shape>
            </w:pict>
          </mc:Fallback>
        </mc:AlternateContent>
      </w:r>
      <w:r w:rsidR="00E431DB" w:rsidRPr="00A11F19">
        <w:rPr>
          <w:noProof/>
          <w:lang w:eastAsia="da-DK"/>
        </w:rPr>
        <mc:AlternateContent>
          <mc:Choice Requires="wps">
            <w:drawing>
              <wp:anchor distT="0" distB="0" distL="114300" distR="114300" simplePos="0" relativeHeight="251735040" behindDoc="0" locked="0" layoutInCell="1" allowOverlap="1" wp14:anchorId="2E217209" wp14:editId="379DE003">
                <wp:simplePos x="0" y="0"/>
                <wp:positionH relativeFrom="column">
                  <wp:posOffset>1198245</wp:posOffset>
                </wp:positionH>
                <wp:positionV relativeFrom="paragraph">
                  <wp:posOffset>49530</wp:posOffset>
                </wp:positionV>
                <wp:extent cx="922020" cy="670560"/>
                <wp:effectExtent l="0" t="0" r="11430" b="15240"/>
                <wp:wrapNone/>
                <wp:docPr id="233" name="Tekstfelt 233"/>
                <wp:cNvGraphicFramePr/>
                <a:graphic xmlns:a="http://schemas.openxmlformats.org/drawingml/2006/main">
                  <a:graphicData uri="http://schemas.microsoft.com/office/word/2010/wordprocessingShape">
                    <wps:wsp>
                      <wps:cNvSpPr txBox="1"/>
                      <wps:spPr>
                        <a:xfrm>
                          <a:off x="0" y="0"/>
                          <a:ext cx="922020" cy="670560"/>
                        </a:xfrm>
                        <a:prstGeom prst="rect">
                          <a:avLst/>
                        </a:prstGeom>
                        <a:solidFill>
                          <a:sysClr val="window" lastClr="FFFFFF"/>
                        </a:solidFill>
                        <a:ln w="6350">
                          <a:solidFill>
                            <a:prstClr val="black"/>
                          </a:solidFill>
                        </a:ln>
                      </wps:spPr>
                      <wps:txbx>
                        <w:txbxContent>
                          <w:p w14:paraId="54296A60" w14:textId="3FA0762F" w:rsidR="00E5315C" w:rsidRDefault="00E5315C" w:rsidP="00DB34E4">
                            <w:r>
                              <w:t>LandanlægPS / RG</w:t>
                            </w:r>
                            <w:r>
                              <w:br/>
                              <w:t>4,514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7209" id="Tekstfelt 233" o:spid="_x0000_s1061" type="#_x0000_t202" style="position:absolute;margin-left:94.35pt;margin-top:3.9pt;width:72.6pt;height:5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" fillcolor="window" strokeweight=".5pt">
                <v:textbox>
                  <w:txbxContent>
                    <w:p w14:paraId="54296A60" w14:textId="3FA0762F" w:rsidR="00E5315C" w:rsidRDefault="00E5315C" w:rsidP="00DB34E4">
                      <w:r>
                        <w:t>LandanlægPS / RG</w:t>
                      </w:r>
                      <w:r>
                        <w:br/>
                        <w:t>4,514 tons</w:t>
                      </w:r>
                    </w:p>
                  </w:txbxContent>
                </v:textbox>
              </v:shape>
            </w:pict>
          </mc:Fallback>
        </mc:AlternateContent>
      </w:r>
    </w:p>
    <w:p w14:paraId="424FDB26" w14:textId="7D3729D4" w:rsidR="00DB34E4" w:rsidRPr="00A11F19" w:rsidRDefault="000B3ECC" w:rsidP="00DB34E4">
      <w:r w:rsidRPr="00A11F19">
        <w:rPr>
          <w:noProof/>
          <w:lang w:eastAsia="da-DK"/>
        </w:rPr>
        <mc:AlternateContent>
          <mc:Choice Requires="wps">
            <w:drawing>
              <wp:anchor distT="0" distB="0" distL="114300" distR="114300" simplePos="0" relativeHeight="251769856" behindDoc="0" locked="0" layoutInCell="1" allowOverlap="1" wp14:anchorId="4B393937" wp14:editId="3EA7A7FC">
                <wp:simplePos x="0" y="0"/>
                <wp:positionH relativeFrom="column">
                  <wp:posOffset>3194685</wp:posOffset>
                </wp:positionH>
                <wp:positionV relativeFrom="paragraph">
                  <wp:posOffset>225425</wp:posOffset>
                </wp:positionV>
                <wp:extent cx="1143000" cy="0"/>
                <wp:effectExtent l="0" t="76200" r="19050" b="95250"/>
                <wp:wrapNone/>
                <wp:docPr id="253" name="Lige pilforbindelse 253"/>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374C0C" id="Lige pilforbindelse 253" o:spid="_x0000_s1026" type="#_x0000_t32" style="position:absolute;margin-left:251.55pt;margin-top:17.75pt;width:90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" strokecolor="#4472c4" strokeweight=".5pt">
                <v:stroke endarrow="block" joinstyle="miter"/>
              </v:shape>
            </w:pict>
          </mc:Fallback>
        </mc:AlternateContent>
      </w:r>
      <w:r w:rsidR="00E431DB" w:rsidRPr="00A11F19">
        <w:rPr>
          <w:noProof/>
          <w:lang w:eastAsia="da-DK"/>
        </w:rPr>
        <mc:AlternateContent>
          <mc:Choice Requires="wps">
            <w:drawing>
              <wp:anchor distT="0" distB="0" distL="114300" distR="114300" simplePos="0" relativeHeight="251739136" behindDoc="0" locked="0" layoutInCell="1" allowOverlap="1" wp14:anchorId="7D4745BE" wp14:editId="40E440AB">
                <wp:simplePos x="0" y="0"/>
                <wp:positionH relativeFrom="column">
                  <wp:posOffset>2120265</wp:posOffset>
                </wp:positionH>
                <wp:positionV relativeFrom="paragraph">
                  <wp:posOffset>279400</wp:posOffset>
                </wp:positionV>
                <wp:extent cx="365760" cy="0"/>
                <wp:effectExtent l="0" t="76200" r="15240" b="95250"/>
                <wp:wrapNone/>
                <wp:docPr id="234" name="Lige pilforbindelse 234"/>
                <wp:cNvGraphicFramePr/>
                <a:graphic xmlns:a="http://schemas.openxmlformats.org/drawingml/2006/main">
                  <a:graphicData uri="http://schemas.microsoft.com/office/word/2010/wordprocessingShape">
                    <wps:wsp>
                      <wps:cNvCnPr/>
                      <wps:spPr>
                        <a:xfrm flipV="1">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08E14B" id="Lige pilforbindelse 234" o:spid="_x0000_s1026" type="#_x0000_t32" style="position:absolute;margin-left:166.95pt;margin-top:22pt;width:28.8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" strokecolor="#4472c4" strokeweight=".5pt">
                <v:stroke endarrow="block" joinstyle="miter"/>
              </v:shape>
            </w:pict>
          </mc:Fallback>
        </mc:AlternateContent>
      </w:r>
      <w:r w:rsidR="00E431DB" w:rsidRPr="00A11F19">
        <w:rPr>
          <w:noProof/>
          <w:lang w:eastAsia="da-DK"/>
        </w:rPr>
        <mc:AlternateContent>
          <mc:Choice Requires="wps">
            <w:drawing>
              <wp:anchor distT="0" distB="0" distL="114300" distR="114300" simplePos="0" relativeHeight="251736064" behindDoc="0" locked="0" layoutInCell="1" allowOverlap="1" wp14:anchorId="1DEF9FC0" wp14:editId="0F91BCF6">
                <wp:simplePos x="0" y="0"/>
                <wp:positionH relativeFrom="column">
                  <wp:posOffset>2486025</wp:posOffset>
                </wp:positionH>
                <wp:positionV relativeFrom="paragraph">
                  <wp:posOffset>157480</wp:posOffset>
                </wp:positionV>
                <wp:extent cx="708660" cy="335280"/>
                <wp:effectExtent l="0" t="0" r="15240" b="26670"/>
                <wp:wrapNone/>
                <wp:docPr id="232" name="Tekstfelt 232"/>
                <wp:cNvGraphicFramePr/>
                <a:graphic xmlns:a="http://schemas.openxmlformats.org/drawingml/2006/main">
                  <a:graphicData uri="http://schemas.microsoft.com/office/word/2010/wordprocessingShape">
                    <wps:wsp>
                      <wps:cNvSpPr txBox="1"/>
                      <wps:spPr>
                        <a:xfrm>
                          <a:off x="0" y="0"/>
                          <a:ext cx="708660" cy="335280"/>
                        </a:xfrm>
                        <a:prstGeom prst="rect">
                          <a:avLst/>
                        </a:prstGeom>
                        <a:solidFill>
                          <a:sysClr val="window" lastClr="FFFFFF"/>
                        </a:solidFill>
                        <a:ln w="6350">
                          <a:solidFill>
                            <a:prstClr val="black"/>
                          </a:solidFill>
                        </a:ln>
                      </wps:spPr>
                      <wps:txbx>
                        <w:txbxContent>
                          <w:p w14:paraId="00AA84A6" w14:textId="1487DBF1" w:rsidR="00E5315C" w:rsidRDefault="00E5315C" w:rsidP="00DB34E4">
                            <w:r>
                              <w:t>Filet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9FC0" id="Tekstfelt 232" o:spid="_x0000_s1062" type="#_x0000_t202" style="position:absolute;margin-left:195.75pt;margin-top:12.4pt;width:55.8pt;height:26.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" fillcolor="window" strokeweight=".5pt">
                <v:textbox>
                  <w:txbxContent>
                    <w:p w14:paraId="00AA84A6" w14:textId="1487DBF1" w:rsidR="00E5315C" w:rsidRDefault="00E5315C" w:rsidP="00DB34E4">
                      <w:r>
                        <w:t>Filet</w:t>
                      </w:r>
                    </w:p>
                  </w:txbxContent>
                </v:textbox>
              </v:shape>
            </w:pict>
          </mc:Fallback>
        </mc:AlternateContent>
      </w:r>
    </w:p>
    <w:p w14:paraId="0C97255D" w14:textId="6F2BC526" w:rsidR="00DB34E4" w:rsidRPr="00A11F19" w:rsidRDefault="00EB0FD1" w:rsidP="00DB34E4">
      <w:r w:rsidRPr="00A11F19">
        <w:rPr>
          <w:noProof/>
          <w:lang w:eastAsia="da-DK"/>
        </w:rPr>
        <mc:AlternateContent>
          <mc:Choice Requires="wps">
            <w:drawing>
              <wp:anchor distT="45720" distB="45720" distL="114300" distR="114300" simplePos="0" relativeHeight="251757568" behindDoc="0" locked="0" layoutInCell="1" allowOverlap="1" wp14:anchorId="25C3C4AD" wp14:editId="650ADEDD">
                <wp:simplePos x="0" y="0"/>
                <wp:positionH relativeFrom="column">
                  <wp:posOffset>3476625</wp:posOffset>
                </wp:positionH>
                <wp:positionV relativeFrom="paragraph">
                  <wp:posOffset>234315</wp:posOffset>
                </wp:positionV>
                <wp:extent cx="571500" cy="426720"/>
                <wp:effectExtent l="0" t="0" r="19050" b="11430"/>
                <wp:wrapSquare wrapText="bothSides"/>
                <wp:docPr id="2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26720"/>
                        </a:xfrm>
                        <a:prstGeom prst="rect">
                          <a:avLst/>
                        </a:prstGeom>
                        <a:solidFill>
                          <a:srgbClr val="FFFFFF"/>
                        </a:solidFill>
                        <a:ln w="9525">
                          <a:solidFill>
                            <a:srgbClr val="000000"/>
                          </a:solidFill>
                          <a:miter lim="800000"/>
                          <a:headEnd/>
                          <a:tailEnd/>
                        </a:ln>
                      </wps:spPr>
                      <wps:txbx>
                        <w:txbxContent>
                          <w:p w14:paraId="6EBA1FEF" w14:textId="6D9A9A36" w:rsidR="00E5315C" w:rsidRDefault="00E5315C">
                            <w:r>
                              <w:t>Polen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3C4AD" id="_x0000_s1063" type="#_x0000_t202" style="position:absolute;margin-left:273.75pt;margin-top:18.45pt;width:45pt;height:33.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">
                <v:textbox>
                  <w:txbxContent>
                    <w:p w14:paraId="6EBA1FEF" w14:textId="6D9A9A36" w:rsidR="00E5315C" w:rsidRDefault="00E5315C">
                      <w:r>
                        <w:t>Polen</w:t>
                      </w:r>
                    </w:p>
                  </w:txbxContent>
                </v:textbox>
                <w10:wrap type="square"/>
              </v:shape>
            </w:pict>
          </mc:Fallback>
        </mc:AlternateContent>
      </w:r>
      <w:r w:rsidR="00E431DB" w:rsidRPr="00A11F19">
        <w:rPr>
          <w:noProof/>
          <w:lang w:eastAsia="da-DK"/>
        </w:rPr>
        <mc:AlternateContent>
          <mc:Choice Requires="wps">
            <w:drawing>
              <wp:anchor distT="45720" distB="45720" distL="114300" distR="114300" simplePos="0" relativeHeight="251746304" behindDoc="0" locked="0" layoutInCell="1" allowOverlap="1" wp14:anchorId="1BBF5522" wp14:editId="6D14B8A5">
                <wp:simplePos x="0" y="0"/>
                <wp:positionH relativeFrom="column">
                  <wp:posOffset>1198245</wp:posOffset>
                </wp:positionH>
                <wp:positionV relativeFrom="paragraph">
                  <wp:posOffset>234315</wp:posOffset>
                </wp:positionV>
                <wp:extent cx="922020" cy="1404620"/>
                <wp:effectExtent l="0" t="0" r="11430" b="17145"/>
                <wp:wrapSquare wrapText="bothSides"/>
                <wp:docPr id="24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506C6774" w14:textId="4DD3100F" w:rsidR="00E5315C" w:rsidRPr="00950183" w:rsidRDefault="00E5315C">
                            <w:pPr>
                              <w:rPr>
                                <w:lang w:val="en-US"/>
                              </w:rPr>
                            </w:pPr>
                            <w:r w:rsidRPr="00950183">
                              <w:rPr>
                                <w:lang w:val="en-US"/>
                              </w:rPr>
                              <w:t>Landanlæg</w:t>
                            </w:r>
                          </w:p>
                          <w:p w14:paraId="351BFC2C" w14:textId="4941C054" w:rsidR="00E5315C" w:rsidRPr="00950183" w:rsidRDefault="00E5315C">
                            <w:pPr>
                              <w:rPr>
                                <w:lang w:val="en-US"/>
                              </w:rPr>
                            </w:pPr>
                            <w:r w:rsidRPr="00950183">
                              <w:rPr>
                                <w:lang w:val="en-US"/>
                              </w:rPr>
                              <w:t>PS / RG / AS / HG /</w:t>
                            </w:r>
                            <w:r>
                              <w:rPr>
                                <w:lang w:val="en-US"/>
                              </w:rPr>
                              <w:t xml:space="preserve"> </w:t>
                            </w:r>
                            <w:r w:rsidRPr="00950183">
                              <w:rPr>
                                <w:lang w:val="en-US"/>
                              </w:rPr>
                              <w:t>APF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F5522" id="_x0000_s1064" type="#_x0000_t202" style="position:absolute;margin-left:94.35pt;margin-top:18.45pt;width:72.6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">
                <v:textbox style="mso-fit-shape-to-text:t">
                  <w:txbxContent>
                    <w:p w14:paraId="506C6774" w14:textId="4DD3100F" w:rsidR="00E5315C" w:rsidRPr="00950183" w:rsidRDefault="00E5315C">
                      <w:pPr>
                        <w:rPr>
                          <w:lang w:val="en-US"/>
                        </w:rPr>
                      </w:pPr>
                      <w:r w:rsidRPr="00950183">
                        <w:rPr>
                          <w:lang w:val="en-US"/>
                        </w:rPr>
                        <w:t>Landanlæg</w:t>
                      </w:r>
                    </w:p>
                    <w:p w14:paraId="351BFC2C" w14:textId="4941C054" w:rsidR="00E5315C" w:rsidRPr="00950183" w:rsidRDefault="00E5315C">
                      <w:pPr>
                        <w:rPr>
                          <w:lang w:val="en-US"/>
                        </w:rPr>
                      </w:pPr>
                      <w:r w:rsidRPr="00950183">
                        <w:rPr>
                          <w:lang w:val="en-US"/>
                        </w:rPr>
                        <w:t>PS / RG / AS / HG /</w:t>
                      </w:r>
                      <w:r>
                        <w:rPr>
                          <w:lang w:val="en-US"/>
                        </w:rPr>
                        <w:t xml:space="preserve"> </w:t>
                      </w:r>
                      <w:r w:rsidRPr="00950183">
                        <w:rPr>
                          <w:lang w:val="en-US"/>
                        </w:rPr>
                        <w:t>APF</w:t>
                      </w:r>
                    </w:p>
                  </w:txbxContent>
                </v:textbox>
                <w10:wrap type="square"/>
              </v:shape>
            </w:pict>
          </mc:Fallback>
        </mc:AlternateContent>
      </w:r>
      <w:r w:rsidR="00B47A05" w:rsidRPr="00A11F19">
        <w:rPr>
          <w:noProof/>
          <w:lang w:eastAsia="da-DK"/>
        </w:rPr>
        <mc:AlternateContent>
          <mc:Choice Requires="wps">
            <w:drawing>
              <wp:anchor distT="0" distB="0" distL="114300" distR="114300" simplePos="0" relativeHeight="251734016" behindDoc="0" locked="0" layoutInCell="1" allowOverlap="1" wp14:anchorId="6B0BFE98" wp14:editId="4EFC9584">
                <wp:simplePos x="0" y="0"/>
                <wp:positionH relativeFrom="column">
                  <wp:posOffset>1905</wp:posOffset>
                </wp:positionH>
                <wp:positionV relativeFrom="paragraph">
                  <wp:posOffset>13335</wp:posOffset>
                </wp:positionV>
                <wp:extent cx="914400" cy="668655"/>
                <wp:effectExtent l="0" t="0" r="19050" b="17145"/>
                <wp:wrapNone/>
                <wp:docPr id="239" name="Tekstfelt 239"/>
                <wp:cNvGraphicFramePr/>
                <a:graphic xmlns:a="http://schemas.openxmlformats.org/drawingml/2006/main">
                  <a:graphicData uri="http://schemas.microsoft.com/office/word/2010/wordprocessingShape">
                    <wps:wsp>
                      <wps:cNvSpPr txBox="1"/>
                      <wps:spPr>
                        <a:xfrm>
                          <a:off x="0" y="0"/>
                          <a:ext cx="914400" cy="668655"/>
                        </a:xfrm>
                        <a:prstGeom prst="rect">
                          <a:avLst/>
                        </a:prstGeom>
                        <a:solidFill>
                          <a:sysClr val="window" lastClr="FFFFFF"/>
                        </a:solidFill>
                        <a:ln w="6350">
                          <a:solidFill>
                            <a:prstClr val="black"/>
                          </a:solidFill>
                        </a:ln>
                      </wps:spPr>
                      <wps:txbx>
                        <w:txbxContent>
                          <w:p w14:paraId="3C314A5C" w14:textId="7AFCE230" w:rsidR="00E5315C" w:rsidRDefault="00E5315C" w:rsidP="00DB34E4">
                            <w:r>
                              <w:t xml:space="preserve">Kystnært </w:t>
                            </w:r>
                          </w:p>
                          <w:p w14:paraId="49FE8ACE" w14:textId="08C1F6D2" w:rsidR="00E5315C" w:rsidRDefault="00E5315C" w:rsidP="00DB34E4">
                            <w:r>
                              <w:t>27.371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BFE98" id="Tekstfelt 239" o:spid="_x0000_s1065" type="#_x0000_t202" style="position:absolute;margin-left:.15pt;margin-top:1.05pt;width:1in;height:5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" fillcolor="window" strokeweight=".5pt">
                <v:textbox>
                  <w:txbxContent>
                    <w:p w14:paraId="3C314A5C" w14:textId="7AFCE230" w:rsidR="00E5315C" w:rsidRDefault="00E5315C" w:rsidP="00DB34E4">
                      <w:r>
                        <w:t xml:space="preserve">Kystnært </w:t>
                      </w:r>
                    </w:p>
                    <w:p w14:paraId="49FE8ACE" w14:textId="08C1F6D2" w:rsidR="00E5315C" w:rsidRDefault="00E5315C" w:rsidP="00DB34E4">
                      <w:r>
                        <w:t>27.371 tons</w:t>
                      </w:r>
                    </w:p>
                  </w:txbxContent>
                </v:textbox>
              </v:shape>
            </w:pict>
          </mc:Fallback>
        </mc:AlternateContent>
      </w:r>
    </w:p>
    <w:p w14:paraId="1D810B1F" w14:textId="34E7C51A" w:rsidR="00DB34E4" w:rsidRPr="00A11F19" w:rsidRDefault="00DA620F" w:rsidP="00DB34E4">
      <w:r w:rsidRPr="00A11F19">
        <w:rPr>
          <w:noProof/>
          <w:lang w:eastAsia="da-DK"/>
        </w:rPr>
        <mc:AlternateContent>
          <mc:Choice Requires="wps">
            <w:drawing>
              <wp:anchor distT="0" distB="0" distL="114300" distR="114300" simplePos="0" relativeHeight="251774976" behindDoc="0" locked="0" layoutInCell="1" allowOverlap="1" wp14:anchorId="5C4D2B4A" wp14:editId="4B00C14B">
                <wp:simplePos x="0" y="0"/>
                <wp:positionH relativeFrom="column">
                  <wp:posOffset>4046220</wp:posOffset>
                </wp:positionH>
                <wp:positionV relativeFrom="paragraph">
                  <wp:posOffset>121285</wp:posOffset>
                </wp:positionV>
                <wp:extent cx="289560" cy="0"/>
                <wp:effectExtent l="0" t="76200" r="15240" b="95250"/>
                <wp:wrapNone/>
                <wp:docPr id="220" name="Lige pilforbindelse 220"/>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C4EDB" id="Lige pilforbindelse 220" o:spid="_x0000_s1026" type="#_x0000_t32" style="position:absolute;margin-left:318.6pt;margin-top:9.55pt;width:22.8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" strokecolor="#4472c4" strokeweight=".5pt">
                <v:stroke endarrow="block" joinstyle="miter"/>
              </v:shape>
            </w:pict>
          </mc:Fallback>
        </mc:AlternateContent>
      </w:r>
      <w:r w:rsidR="00B74113" w:rsidRPr="00A11F19">
        <w:rPr>
          <w:noProof/>
          <w:lang w:eastAsia="da-DK"/>
        </w:rPr>
        <mc:AlternateContent>
          <mc:Choice Requires="wps">
            <w:drawing>
              <wp:anchor distT="0" distB="0" distL="114300" distR="114300" simplePos="0" relativeHeight="251767808" behindDoc="0" locked="0" layoutInCell="1" allowOverlap="1" wp14:anchorId="79FD62CE" wp14:editId="77043A00">
                <wp:simplePos x="0" y="0"/>
                <wp:positionH relativeFrom="column">
                  <wp:posOffset>3194685</wp:posOffset>
                </wp:positionH>
                <wp:positionV relativeFrom="paragraph">
                  <wp:posOffset>180975</wp:posOffset>
                </wp:positionV>
                <wp:extent cx="281940" cy="0"/>
                <wp:effectExtent l="0" t="76200" r="22860" b="95250"/>
                <wp:wrapNone/>
                <wp:docPr id="252" name="Lige pilforbindelse 252"/>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B97935" id="Lige pilforbindelse 252" o:spid="_x0000_s1026" type="#_x0000_t32" style="position:absolute;margin-left:251.55pt;margin-top:14.25pt;width:22.2pt;height: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" strokecolor="#4472c4" strokeweight=".5pt">
                <v:stroke endarrow="block" joinstyle="miter"/>
              </v:shape>
            </w:pict>
          </mc:Fallback>
        </mc:AlternateContent>
      </w:r>
      <w:r w:rsidR="00E431DB" w:rsidRPr="00A11F19">
        <w:rPr>
          <w:noProof/>
          <w:lang w:eastAsia="da-DK"/>
        </w:rPr>
        <mc:AlternateContent>
          <mc:Choice Requires="wps">
            <w:drawing>
              <wp:anchor distT="0" distB="0" distL="114300" distR="114300" simplePos="0" relativeHeight="251742208" behindDoc="0" locked="0" layoutInCell="1" allowOverlap="1" wp14:anchorId="5EC855E8" wp14:editId="78321772">
                <wp:simplePos x="0" y="0"/>
                <wp:positionH relativeFrom="column">
                  <wp:posOffset>954405</wp:posOffset>
                </wp:positionH>
                <wp:positionV relativeFrom="paragraph">
                  <wp:posOffset>66040</wp:posOffset>
                </wp:positionV>
                <wp:extent cx="243840" cy="0"/>
                <wp:effectExtent l="0" t="76200" r="22860" b="95250"/>
                <wp:wrapNone/>
                <wp:docPr id="237" name="Lige pilforbindelse 237"/>
                <wp:cNvGraphicFramePr/>
                <a:graphic xmlns:a="http://schemas.openxmlformats.org/drawingml/2006/main">
                  <a:graphicData uri="http://schemas.microsoft.com/office/word/2010/wordprocessingShape">
                    <wps:wsp>
                      <wps:cNvCnPr/>
                      <wps:spPr>
                        <a:xfrm>
                          <a:off x="0" y="0"/>
                          <a:ext cx="2438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808F95" id="Lige pilforbindelse 237" o:spid="_x0000_s1026" type="#_x0000_t32" style="position:absolute;margin-left:75.15pt;margin-top:5.2pt;width:19.2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" strokecolor="#4472c4" strokeweight=".5pt">
                <v:stroke endarrow="block" joinstyle="miter"/>
              </v:shape>
            </w:pict>
          </mc:Fallback>
        </mc:AlternateContent>
      </w:r>
      <w:r w:rsidR="00E431DB" w:rsidRPr="00A11F19">
        <w:rPr>
          <w:noProof/>
          <w:lang w:eastAsia="da-DK"/>
        </w:rPr>
        <mc:AlternateContent>
          <mc:Choice Requires="wps">
            <w:drawing>
              <wp:anchor distT="45720" distB="45720" distL="114300" distR="114300" simplePos="0" relativeHeight="251753472" behindDoc="0" locked="0" layoutInCell="1" allowOverlap="1" wp14:anchorId="4E08CAC4" wp14:editId="34BA5D96">
                <wp:simplePos x="0" y="0"/>
                <wp:positionH relativeFrom="column">
                  <wp:posOffset>2486025</wp:posOffset>
                </wp:positionH>
                <wp:positionV relativeFrom="paragraph">
                  <wp:posOffset>28575</wp:posOffset>
                </wp:positionV>
                <wp:extent cx="708660" cy="1404620"/>
                <wp:effectExtent l="0" t="0" r="15240" b="11430"/>
                <wp:wrapSquare wrapText="bothSides"/>
                <wp:docPr id="2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404620"/>
                        </a:xfrm>
                        <a:prstGeom prst="rect">
                          <a:avLst/>
                        </a:prstGeom>
                        <a:solidFill>
                          <a:srgbClr val="FFFFFF"/>
                        </a:solidFill>
                        <a:ln w="9525">
                          <a:solidFill>
                            <a:srgbClr val="000000"/>
                          </a:solidFill>
                          <a:miter lim="800000"/>
                          <a:headEnd/>
                          <a:tailEnd/>
                        </a:ln>
                      </wps:spPr>
                      <wps:txbx>
                        <w:txbxContent>
                          <w:p w14:paraId="67CD7456" w14:textId="5C44E207" w:rsidR="00E5315C" w:rsidRDefault="00E5315C">
                            <w:r>
                              <w:t>J-cut</w:t>
                            </w:r>
                          </w:p>
                          <w:p w14:paraId="59A01390" w14:textId="3AE83EFE" w:rsidR="00E5315C" w:rsidRDefault="00E5315C">
                            <w:r>
                              <w:t>Filet</w:t>
                            </w:r>
                          </w:p>
                          <w:p w14:paraId="462D543B" w14:textId="31C83C53" w:rsidR="00E5315C" w:rsidRDefault="00E5315C">
                            <w:r>
                              <w:t>Hel fisk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8CAC4" id="_x0000_s1066" type="#_x0000_t202" style="position:absolute;margin-left:195.75pt;margin-top:2.25pt;width:55.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">
                <v:textbox style="mso-fit-shape-to-text:t">
                  <w:txbxContent>
                    <w:p w14:paraId="67CD7456" w14:textId="5C44E207" w:rsidR="00E5315C" w:rsidRDefault="00E5315C">
                      <w:r>
                        <w:t>J-cut</w:t>
                      </w:r>
                    </w:p>
                    <w:p w14:paraId="59A01390" w14:textId="3AE83EFE" w:rsidR="00E5315C" w:rsidRDefault="00E5315C">
                      <w:r>
                        <w:t>Filet</w:t>
                      </w:r>
                    </w:p>
                    <w:p w14:paraId="462D543B" w14:textId="31C83C53" w:rsidR="00E5315C" w:rsidRDefault="00E5315C">
                      <w:r>
                        <w:t>Hel fisk</w:t>
                      </w:r>
                    </w:p>
                  </w:txbxContent>
                </v:textbox>
                <w10:wrap type="square"/>
              </v:shape>
            </w:pict>
          </mc:Fallback>
        </mc:AlternateContent>
      </w:r>
      <w:r w:rsidR="00E431DB" w:rsidRPr="00A11F19">
        <w:rPr>
          <w:noProof/>
          <w:lang w:eastAsia="da-DK"/>
        </w:rPr>
        <mc:AlternateContent>
          <mc:Choice Requires="wps">
            <w:drawing>
              <wp:anchor distT="0" distB="0" distL="114300" distR="114300" simplePos="0" relativeHeight="251738112" behindDoc="0" locked="0" layoutInCell="1" allowOverlap="1" wp14:anchorId="49D4FA52" wp14:editId="6CA50FFE">
                <wp:simplePos x="0" y="0"/>
                <wp:positionH relativeFrom="column">
                  <wp:posOffset>2120265</wp:posOffset>
                </wp:positionH>
                <wp:positionV relativeFrom="paragraph">
                  <wp:posOffset>127635</wp:posOffset>
                </wp:positionV>
                <wp:extent cx="365760" cy="0"/>
                <wp:effectExtent l="0" t="76200" r="15240" b="95250"/>
                <wp:wrapNone/>
                <wp:docPr id="238" name="Lige pilforbindelse 238"/>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94B51" id="Lige pilforbindelse 238" o:spid="_x0000_s1026" type="#_x0000_t32" style="position:absolute;margin-left:166.95pt;margin-top:10.05pt;width:28.8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" strokecolor="#4472c4" strokeweight=".5pt">
                <v:stroke endarrow="block" joinstyle="miter"/>
              </v:shape>
            </w:pict>
          </mc:Fallback>
        </mc:AlternateContent>
      </w:r>
    </w:p>
    <w:p w14:paraId="7A946FC9" w14:textId="0C084911" w:rsidR="00DB34E4" w:rsidRPr="00A11F19" w:rsidRDefault="003E6217" w:rsidP="00DB34E4">
      <w:r w:rsidRPr="00A11F19">
        <w:rPr>
          <w:noProof/>
          <w:lang w:eastAsia="da-DK"/>
        </w:rPr>
        <mc:AlternateContent>
          <mc:Choice Requires="wps">
            <w:drawing>
              <wp:anchor distT="45720" distB="45720" distL="114300" distR="114300" simplePos="0" relativeHeight="251759616" behindDoc="0" locked="0" layoutInCell="1" allowOverlap="1" wp14:anchorId="6D623B0D" wp14:editId="13636E93">
                <wp:simplePos x="0" y="0"/>
                <wp:positionH relativeFrom="column">
                  <wp:posOffset>3476625</wp:posOffset>
                </wp:positionH>
                <wp:positionV relativeFrom="paragraph">
                  <wp:posOffset>219075</wp:posOffset>
                </wp:positionV>
                <wp:extent cx="601980" cy="1404620"/>
                <wp:effectExtent l="0" t="0" r="26670" b="26035"/>
                <wp:wrapSquare wrapText="bothSides"/>
                <wp:docPr id="24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14:paraId="6D0DBEDF" w14:textId="1FB0E2C6" w:rsidR="00E5315C" w:rsidRDefault="00E5315C">
                            <w:r>
                              <w:t>Asien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23B0D" id="_x0000_s1067" type="#_x0000_t202" style="position:absolute;margin-left:273.75pt;margin-top:17.25pt;width:47.4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">
                <v:textbox style="mso-fit-shape-to-text:t">
                  <w:txbxContent>
                    <w:p w14:paraId="6D0DBEDF" w14:textId="1FB0E2C6" w:rsidR="00E5315C" w:rsidRDefault="00E5315C">
                      <w:r>
                        <w:t>Asien</w:t>
                      </w:r>
                    </w:p>
                  </w:txbxContent>
                </v:textbox>
                <w10:wrap type="square"/>
              </v:shape>
            </w:pict>
          </mc:Fallback>
        </mc:AlternateContent>
      </w:r>
      <w:r w:rsidR="0078082F" w:rsidRPr="00A11F19">
        <w:rPr>
          <w:noProof/>
          <w:lang w:eastAsia="da-DK"/>
        </w:rPr>
        <mc:AlternateContent>
          <mc:Choice Requires="wps">
            <w:drawing>
              <wp:anchor distT="0" distB="0" distL="114300" distR="114300" simplePos="0" relativeHeight="251765760" behindDoc="0" locked="0" layoutInCell="1" allowOverlap="1" wp14:anchorId="12187E45" wp14:editId="6895B512">
                <wp:simplePos x="0" y="0"/>
                <wp:positionH relativeFrom="column">
                  <wp:posOffset>3194685</wp:posOffset>
                </wp:positionH>
                <wp:positionV relativeFrom="paragraph">
                  <wp:posOffset>173355</wp:posOffset>
                </wp:positionV>
                <wp:extent cx="1143000" cy="0"/>
                <wp:effectExtent l="0" t="76200" r="19050" b="95250"/>
                <wp:wrapNone/>
                <wp:docPr id="251" name="Lige pilforbindelse 251"/>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589EA9" id="Lige pilforbindelse 251" o:spid="_x0000_s1026" type="#_x0000_t32" style="position:absolute;margin-left:251.55pt;margin-top:13.65pt;width:90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" strokecolor="#4472c4" strokeweight=".5pt">
                <v:stroke endarrow="block" joinstyle="miter"/>
              </v:shape>
            </w:pict>
          </mc:Fallback>
        </mc:AlternateContent>
      </w:r>
    </w:p>
    <w:p w14:paraId="2B9175D2" w14:textId="4D3E486C" w:rsidR="00DB34E4" w:rsidRPr="00A11F19" w:rsidRDefault="003D7507" w:rsidP="00DB34E4">
      <w:r w:rsidRPr="00A11F19">
        <w:rPr>
          <w:noProof/>
          <w:lang w:eastAsia="da-DK"/>
        </w:rPr>
        <mc:AlternateContent>
          <mc:Choice Requires="wps">
            <w:drawing>
              <wp:anchor distT="0" distB="0" distL="114300" distR="114300" simplePos="0" relativeHeight="251772928" behindDoc="0" locked="0" layoutInCell="1" allowOverlap="1" wp14:anchorId="1443BE4B" wp14:editId="5250722B">
                <wp:simplePos x="0" y="0"/>
                <wp:positionH relativeFrom="column">
                  <wp:posOffset>4078605</wp:posOffset>
                </wp:positionH>
                <wp:positionV relativeFrom="paragraph">
                  <wp:posOffset>6985</wp:posOffset>
                </wp:positionV>
                <wp:extent cx="259080" cy="0"/>
                <wp:effectExtent l="0" t="76200" r="26670" b="95250"/>
                <wp:wrapNone/>
                <wp:docPr id="255" name="Lige pilforbindelse 255"/>
                <wp:cNvGraphicFramePr/>
                <a:graphic xmlns:a="http://schemas.openxmlformats.org/drawingml/2006/main">
                  <a:graphicData uri="http://schemas.microsoft.com/office/word/2010/wordprocessingShape">
                    <wps:wsp>
                      <wps:cNvCnPr/>
                      <wps:spPr>
                        <a:xfrm flipV="1">
                          <a:off x="0" y="0"/>
                          <a:ext cx="2590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1DC580" id="Lige pilforbindelse 255" o:spid="_x0000_s1026" type="#_x0000_t32" style="position:absolute;margin-left:321.15pt;margin-top:.55pt;width:20.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" strokecolor="#4472c4" strokeweight=".5pt">
                <v:stroke endarrow="block" joinstyle="miter"/>
              </v:shape>
            </w:pict>
          </mc:Fallback>
        </mc:AlternateContent>
      </w:r>
      <w:r w:rsidR="0078082F" w:rsidRPr="00A11F19">
        <w:rPr>
          <w:noProof/>
          <w:lang w:eastAsia="da-DK"/>
        </w:rPr>
        <mc:AlternateContent>
          <mc:Choice Requires="wps">
            <w:drawing>
              <wp:anchor distT="0" distB="0" distL="114300" distR="114300" simplePos="0" relativeHeight="251763712" behindDoc="0" locked="0" layoutInCell="1" allowOverlap="1" wp14:anchorId="2097F2AE" wp14:editId="7338B469">
                <wp:simplePos x="0" y="0"/>
                <wp:positionH relativeFrom="column">
                  <wp:posOffset>3187065</wp:posOffset>
                </wp:positionH>
                <wp:positionV relativeFrom="paragraph">
                  <wp:posOffset>197485</wp:posOffset>
                </wp:positionV>
                <wp:extent cx="289560" cy="0"/>
                <wp:effectExtent l="0" t="76200" r="15240" b="95250"/>
                <wp:wrapNone/>
                <wp:docPr id="250" name="Lige pilforbindelse 250"/>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C4519F" id="Lige pilforbindelse 250" o:spid="_x0000_s1026" type="#_x0000_t32" style="position:absolute;margin-left:250.95pt;margin-top:15.55pt;width:22.8pt;height:0;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" strokecolor="#4472c4" strokeweight=".5pt">
                <v:stroke endarrow="block" joinstyle="miter"/>
              </v:shape>
            </w:pict>
          </mc:Fallback>
        </mc:AlternateContent>
      </w:r>
    </w:p>
    <w:p w14:paraId="6C89F712" w14:textId="6163D063" w:rsidR="004E401D" w:rsidRPr="00A11F19" w:rsidRDefault="004E401D" w:rsidP="0055439A"/>
    <w:p w14:paraId="68EBDF9A" w14:textId="3C80FE58" w:rsidR="00F44AE2" w:rsidRPr="00A11F19" w:rsidRDefault="00F44AE2" w:rsidP="00F44AE2">
      <w:pPr>
        <w:rPr>
          <w:sz w:val="20"/>
          <w:szCs w:val="20"/>
        </w:rPr>
      </w:pPr>
      <w:r w:rsidRPr="00A11F19">
        <w:rPr>
          <w:sz w:val="20"/>
          <w:szCs w:val="20"/>
        </w:rPr>
        <w:t xml:space="preserve">Kilde: </w:t>
      </w:r>
      <w:r w:rsidR="00F8377F" w:rsidRPr="00A11F19">
        <w:rPr>
          <w:sz w:val="20"/>
          <w:szCs w:val="20"/>
        </w:rPr>
        <w:t>GFLK</w:t>
      </w:r>
      <w:r w:rsidRPr="00A11F19">
        <w:rPr>
          <w:sz w:val="20"/>
          <w:szCs w:val="20"/>
        </w:rPr>
        <w:t>, data fra selskaber og egen udvikling</w:t>
      </w:r>
    </w:p>
    <w:p w14:paraId="76F050C1" w14:textId="77777777" w:rsidR="00C838AC" w:rsidRPr="00A11F19" w:rsidRDefault="00C838AC" w:rsidP="0055439A"/>
    <w:p w14:paraId="26389A76" w14:textId="1D34355F" w:rsidR="003D7507" w:rsidRPr="00A11F19" w:rsidRDefault="003D7507" w:rsidP="0055439A">
      <w:r w:rsidRPr="00A11F19">
        <w:t xml:space="preserve">Der er nogle elementer, der ikke er med i figur 5.3. Der produceres også hoved, haler og friller på </w:t>
      </w:r>
      <w:r w:rsidR="00872EFD" w:rsidRPr="00A11F19">
        <w:t xml:space="preserve">trawlerne </w:t>
      </w:r>
      <w:r w:rsidRPr="00A11F19">
        <w:t xml:space="preserve">i det havgående flåde og på landanlæggene i Grønland. Royal Greenland forarbejder hellefisk i Asien (Kina) til primært det </w:t>
      </w:r>
      <w:r w:rsidR="002C1F79" w:rsidRPr="00A11F19">
        <w:t>j</w:t>
      </w:r>
      <w:r w:rsidRPr="00A11F19">
        <w:t xml:space="preserve">apanske marked. </w:t>
      </w:r>
      <w:r w:rsidR="00DA620F" w:rsidRPr="00A11F19">
        <w:t>I Polen produceres der primært filet.</w:t>
      </w:r>
    </w:p>
    <w:p w14:paraId="0580ED32" w14:textId="685CF903" w:rsidR="00417A04" w:rsidRPr="00A11F19" w:rsidRDefault="00172B82" w:rsidP="00172B82">
      <w:pPr>
        <w:pStyle w:val="Overskrift3"/>
      </w:pPr>
      <w:r w:rsidRPr="00A11F19">
        <w:t>5.2.5 Opsummering</w:t>
      </w:r>
      <w:r w:rsidR="004E6E4C" w:rsidRPr="00A11F19">
        <w:t>: Den samlede værdikæ</w:t>
      </w:r>
      <w:r w:rsidR="007F77EF" w:rsidRPr="00A11F19">
        <w:t>d</w:t>
      </w:r>
      <w:r w:rsidR="004E6E4C" w:rsidRPr="00A11F19">
        <w:t>e for hellefisk</w:t>
      </w:r>
    </w:p>
    <w:p w14:paraId="33A20C94" w14:textId="0DFC4B39" w:rsidR="00172B82" w:rsidRPr="00A11F19" w:rsidRDefault="00172B82" w:rsidP="00172B82">
      <w:r w:rsidRPr="00A11F19">
        <w:t xml:space="preserve">Når værdikæden for hellefisk fanget i det kystnære fiskeri skal vurderes, så kan det være nyttigt at </w:t>
      </w:r>
      <w:r w:rsidR="006E62FC" w:rsidRPr="00A11F19">
        <w:t xml:space="preserve">opdele analysen i to dele, </w:t>
      </w:r>
      <w:r w:rsidRPr="00A11F19">
        <w:t xml:space="preserve">om værdikæden er optimeret og om hvordan værdiskabelsen er fordelt mellem aktørerne. Det kystnære fiskeri har været i en periode med pæne fangster og </w:t>
      </w:r>
      <w:r w:rsidR="00DC0BC8" w:rsidRPr="00A11F19">
        <w:t xml:space="preserve">relativt </w:t>
      </w:r>
      <w:r w:rsidRPr="00A11F19">
        <w:t xml:space="preserve">gode priser og som beskrevet i kapitel 3 så </w:t>
      </w:r>
      <w:r w:rsidR="00982B01" w:rsidRPr="00A11F19">
        <w:t xml:space="preserve">vil det, </w:t>
      </w:r>
      <w:r w:rsidRPr="00A11F19">
        <w:t>med det nuværende forvaltningssystem</w:t>
      </w:r>
      <w:r w:rsidR="00982B01" w:rsidRPr="00A11F19">
        <w:t>,</w:t>
      </w:r>
      <w:r w:rsidRPr="00A11F19">
        <w:t xml:space="preserve"> medfører et øget fiskeritryk</w:t>
      </w:r>
      <w:r w:rsidR="00DC0BC8" w:rsidRPr="00A11F19">
        <w:t>,</w:t>
      </w:r>
      <w:r w:rsidRPr="00A11F19">
        <w:t xml:space="preserve"> som vil resultere i en mindre bestand</w:t>
      </w:r>
      <w:r w:rsidR="00FF0CA1" w:rsidRPr="00A11F19">
        <w:rPr>
          <w:rStyle w:val="Fodnotehenvisning"/>
        </w:rPr>
        <w:footnoteReference w:id="23"/>
      </w:r>
      <w:r w:rsidRPr="00A11F19">
        <w:t xml:space="preserve"> og </w:t>
      </w:r>
      <w:r w:rsidR="00530D79" w:rsidRPr="00A11F19">
        <w:t xml:space="preserve">som følge heraf et </w:t>
      </w:r>
      <w:r w:rsidRPr="00A11F19">
        <w:t xml:space="preserve">dårligere fiskeri. Et øget (kortvarigt) fiskeri kan måske endda lede til faldende priser i markedet. Det er ikke optimalt at omsætte øget værditilvækst i øgede fiskeriomkostninger – en sådan værditilvækst vil </w:t>
      </w:r>
      <w:r w:rsidR="00DC0BC8" w:rsidRPr="00A11F19">
        <w:t xml:space="preserve">i stedet </w:t>
      </w:r>
      <w:r w:rsidRPr="00A11F19">
        <w:t xml:space="preserve">med fordel kunne anvendes til at udvikle den samlede værdikæde og </w:t>
      </w:r>
      <w:r w:rsidR="00982B01" w:rsidRPr="00A11F19">
        <w:t xml:space="preserve">på sigt den samlede </w:t>
      </w:r>
      <w:r w:rsidRPr="00A11F19">
        <w:t xml:space="preserve">indkomst. Hvis der er øget værditilvækst, så vil fiskernes </w:t>
      </w:r>
      <w:r w:rsidR="00DC0BC8" w:rsidRPr="00A11F19">
        <w:t xml:space="preserve">samlede </w:t>
      </w:r>
      <w:r w:rsidRPr="00A11F19">
        <w:t xml:space="preserve">indkomst øges, hvis </w:t>
      </w:r>
      <w:r w:rsidR="00F56DB2" w:rsidRPr="00A11F19">
        <w:t>f.eks.</w:t>
      </w:r>
      <w:r w:rsidRPr="00A11F19">
        <w:t xml:space="preserve"> øgede produkt- og markedspriser leder til øgede indhandlingspriser til fiskerne</w:t>
      </w:r>
      <w:r w:rsidR="00DC0BC8" w:rsidRPr="00A11F19">
        <w:t xml:space="preserve"> uden at fiskerikapaciteten efterfølgende stiger med øgede fiskeriomkostninger til følge</w:t>
      </w:r>
      <w:r w:rsidRPr="00A11F19">
        <w:t>.</w:t>
      </w:r>
    </w:p>
    <w:p w14:paraId="4DEF7724" w14:textId="31EAF8C8" w:rsidR="00903C17" w:rsidRPr="00A11F19" w:rsidRDefault="00172B82" w:rsidP="00172B82">
      <w:r w:rsidRPr="00A11F19">
        <w:lastRenderedPageBreak/>
        <w:t xml:space="preserve">Som for rejer kan værditilvæksten øges i Grønland hvis der foregår mere forarbejdning og / eller ved at indhandlingsprisen </w:t>
      </w:r>
      <w:r w:rsidR="00982B01" w:rsidRPr="00A11F19">
        <w:t xml:space="preserve">stiger </w:t>
      </w:r>
      <w:r w:rsidRPr="00A11F19">
        <w:t xml:space="preserve">så fiskernes indkomst øges. Jf. ovenstående </w:t>
      </w:r>
      <w:r w:rsidR="00A57AE4" w:rsidRPr="00A11F19">
        <w:t>vil</w:t>
      </w:r>
      <w:r w:rsidRPr="00A11F19">
        <w:t xml:space="preserve"> høje priser til fiskerne med det nuværende reguleringssystem lede til øget fiskeritryk og dermed risiko for et dårligere fiskeri på sigt. </w:t>
      </w:r>
      <w:bookmarkStart w:id="29" w:name="_Hlk29333267"/>
      <w:r w:rsidRPr="00A11F19">
        <w:t>Et andet forbehold er</w:t>
      </w:r>
      <w:r w:rsidR="00A57AE4" w:rsidRPr="00A11F19">
        <w:t>,</w:t>
      </w:r>
      <w:r w:rsidRPr="00A11F19">
        <w:t xml:space="preserve"> at der kan være en risiko for at det ender med at være en ren omfordeling mellem grønlandske enheder, dvs. at øgede indhandlingspriser til fiskerne vil reducere forarbejdnings- og salgsselskabernes overskud, dvs. at </w:t>
      </w:r>
      <w:r w:rsidR="00982B01" w:rsidRPr="00A11F19">
        <w:t xml:space="preserve">den samlede </w:t>
      </w:r>
      <w:r w:rsidRPr="00A11F19">
        <w:t>værditilvækst i Grønland ikke øges.</w:t>
      </w:r>
      <w:bookmarkEnd w:id="29"/>
      <w:r w:rsidRPr="00A11F19">
        <w:t xml:space="preserve"> Der er i det kystnære fiskeri indikationer på at indhandlingsprisen påvirkes af om der er konkurrence mellem fabriksanlæggene. Blandt andet i Ilulissat, hvor både Halibut Greenland og Royal Greenland modtager hellefisk og i Upernavik / Uummannaq, når der er indhandlingsskibe, er priserne højere end i områder med kun en indhandlingsmulighed</w:t>
      </w:r>
      <w:r w:rsidRPr="00A11F19">
        <w:rPr>
          <w:rStyle w:val="Fodnotehenvisning"/>
          <w:rFonts w:cs="Times New Roman"/>
          <w:szCs w:val="24"/>
        </w:rPr>
        <w:footnoteReference w:id="24"/>
      </w:r>
      <w:r w:rsidRPr="00A11F19">
        <w:t xml:space="preserve">. Selv om dette ikke er et bevis, så vil øget konkurrence i første handelsled (de byer/bygder, hvor det kan give økonomisk mening, dvs. at indhandlingsmængderne har et vist </w:t>
      </w:r>
      <w:r w:rsidR="00C16A26" w:rsidRPr="00A11F19">
        <w:t>volumen</w:t>
      </w:r>
      <w:r w:rsidRPr="00A11F19">
        <w:t xml:space="preserve">) kunne medføre en øget værditilvækst i Grønland. Det kræver den rette erhvervspolitik, </w:t>
      </w:r>
      <w:r w:rsidR="001762C5" w:rsidRPr="00A11F19">
        <w:t>hvilket behandles i afsnit 6.</w:t>
      </w:r>
    </w:p>
    <w:p w14:paraId="1E2581FA" w14:textId="71CF6370" w:rsidR="00A16521" w:rsidRPr="00A11F19" w:rsidRDefault="002A7BEA" w:rsidP="00172B82">
      <w:r w:rsidRPr="00A11F19">
        <w:t xml:space="preserve">Fiskeriet og forarbejdningen (indfrysning og </w:t>
      </w:r>
      <w:r w:rsidR="005E0EE0" w:rsidRPr="00A11F19">
        <w:t>nogle gange</w:t>
      </w:r>
      <w:r w:rsidRPr="00A11F19">
        <w:t xml:space="preserve"> sekundær produktion) af hellefisk foregår også i yderområderne i Grønland, dels i små byer og i bygder.</w:t>
      </w:r>
      <w:r w:rsidR="00A0504B" w:rsidRPr="00A11F19">
        <w:t xml:space="preserve"> </w:t>
      </w:r>
      <w:r w:rsidR="00A7726F" w:rsidRPr="00A11F19">
        <w:t xml:space="preserve">Udvidelser i både fiskeriet og </w:t>
      </w:r>
      <w:r w:rsidR="00C16A26" w:rsidRPr="00A11F19">
        <w:t>af</w:t>
      </w:r>
      <w:r w:rsidR="00A7726F" w:rsidRPr="00A11F19">
        <w:t xml:space="preserve"> produktionsanlæggene har givet udfordringer i forhold til </w:t>
      </w:r>
      <w:r w:rsidR="00671481" w:rsidRPr="00A11F19">
        <w:t>rekruttering af arbejdskraft</w:t>
      </w:r>
      <w:r w:rsidR="00A7726F" w:rsidRPr="00A11F19">
        <w:rPr>
          <w:rStyle w:val="Fodnotehenvisning"/>
        </w:rPr>
        <w:footnoteReference w:id="25"/>
      </w:r>
      <w:r w:rsidR="00C60BEC" w:rsidRPr="00A11F19">
        <w:t>, hvilket har resulteret i øget anvendelse af udenlandsk arbejdskraft</w:t>
      </w:r>
      <w:r w:rsidR="00C16A26" w:rsidRPr="00A11F19">
        <w:t>. D</w:t>
      </w:r>
      <w:r w:rsidR="00403E9D" w:rsidRPr="00A11F19">
        <w:t xml:space="preserve">en samlede </w:t>
      </w:r>
      <w:r w:rsidR="00A7726F" w:rsidRPr="00A11F19">
        <w:t xml:space="preserve">arbejdsstyrke </w:t>
      </w:r>
      <w:r w:rsidR="005E0EE0" w:rsidRPr="00A11F19">
        <w:t xml:space="preserve">kan </w:t>
      </w:r>
      <w:r w:rsidR="00A7726F" w:rsidRPr="00A11F19">
        <w:t xml:space="preserve">ikke umiddelbart øges, da </w:t>
      </w:r>
      <w:r w:rsidR="00E943BB" w:rsidRPr="00A11F19">
        <w:t xml:space="preserve">arbejdsmarkedet i </w:t>
      </w:r>
      <w:r w:rsidR="00154491" w:rsidRPr="00A11F19">
        <w:t>byer og bygder</w:t>
      </w:r>
      <w:r w:rsidR="00A7726F" w:rsidRPr="00A11F19">
        <w:t xml:space="preserve"> er karakteriseret ved en </w:t>
      </w:r>
      <w:r w:rsidR="00154491" w:rsidRPr="00A11F19">
        <w:t xml:space="preserve">fast </w:t>
      </w:r>
      <w:r w:rsidR="00A7726F" w:rsidRPr="00A11F19">
        <w:t>arbejdsstyrke</w:t>
      </w:r>
      <w:r w:rsidR="005E0EE0" w:rsidRPr="00A11F19">
        <w:t>. N</w:t>
      </w:r>
      <w:r w:rsidR="00C16A26" w:rsidRPr="00A11F19">
        <w:t xml:space="preserve">år der udstedes flere licenser til fiskeriet, så kan det </w:t>
      </w:r>
      <w:r w:rsidR="00670E9F" w:rsidRPr="00A11F19">
        <w:t xml:space="preserve">på den baggrund </w:t>
      </w:r>
      <w:r w:rsidR="00C16A26" w:rsidRPr="00A11F19">
        <w:t>lede til mangel på arbejdskraft på land</w:t>
      </w:r>
      <w:r w:rsidR="00A7726F" w:rsidRPr="00A11F19">
        <w:t>.</w:t>
      </w:r>
      <w:r w:rsidR="00C16A26" w:rsidRPr="00A11F19">
        <w:t xml:space="preserve"> </w:t>
      </w:r>
      <w:r w:rsidR="00E943BB" w:rsidRPr="00A11F19">
        <w:t xml:space="preserve">Derfor er der yderligere </w:t>
      </w:r>
      <w:r w:rsidR="00403E9D" w:rsidRPr="00A11F19">
        <w:t xml:space="preserve">omkostninger ved at øge fiskerikapaciteten </w:t>
      </w:r>
      <w:r w:rsidR="00E943BB" w:rsidRPr="00A11F19">
        <w:t xml:space="preserve">i form af øgede </w:t>
      </w:r>
      <w:r w:rsidR="00A16521" w:rsidRPr="00A11F19">
        <w:t>produktionsomkostninger på landanlæggene, da det kan være svært at skaffe den nødvendige arbejdskraft</w:t>
      </w:r>
      <w:r w:rsidR="00670E9F" w:rsidRPr="00A11F19">
        <w:rPr>
          <w:rStyle w:val="Fodnotehenvisning"/>
        </w:rPr>
        <w:footnoteReference w:id="26"/>
      </w:r>
      <w:r w:rsidR="00A16521" w:rsidRPr="00A11F19">
        <w:t>.</w:t>
      </w:r>
      <w:r w:rsidR="00E943BB" w:rsidRPr="00A11F19">
        <w:t xml:space="preserve"> Dette er udover stigningen i fiskeriomkostningerne.</w:t>
      </w:r>
    </w:p>
    <w:p w14:paraId="155FD1F3" w14:textId="77777777" w:rsidR="00846BC3" w:rsidRPr="00A11F19" w:rsidRDefault="00C16A26" w:rsidP="00172B82">
      <w:r w:rsidRPr="00A11F19">
        <w:t>Værdikæden er det seneste årti udviklet sig positivt, da næsten hele ressourcen tilføres værdi og afsættes på det internationale marked. Om produktmikset kunne optimeres</w:t>
      </w:r>
      <w:r w:rsidR="007B547A" w:rsidRPr="00A11F19">
        <w:t xml:space="preserve"> mere,</w:t>
      </w:r>
      <w:r w:rsidRPr="00A11F19">
        <w:t xml:space="preserve"> kan ikke vurderes på nærværende grundlag</w:t>
      </w:r>
      <w:r w:rsidR="007B547A" w:rsidRPr="00A11F19">
        <w:t xml:space="preserve">. Det vil kræve yderligere analyser af priser og omkostninger. </w:t>
      </w:r>
      <w:r w:rsidR="00A57AE4" w:rsidRPr="00A11F19">
        <w:t xml:space="preserve">Den vertikale integration har </w:t>
      </w:r>
      <w:r w:rsidR="00462D99" w:rsidRPr="00A11F19">
        <w:t xml:space="preserve">sandsynligvis </w:t>
      </w:r>
      <w:r w:rsidR="00A57AE4" w:rsidRPr="00A11F19">
        <w:t>været med til at sikre denne udvikling</w:t>
      </w:r>
      <w:r w:rsidR="00462D99" w:rsidRPr="00A11F19">
        <w:t>. D</w:t>
      </w:r>
      <w:r w:rsidR="00A57AE4" w:rsidRPr="00A11F19">
        <w:t>en horisontale integration</w:t>
      </w:r>
      <w:r w:rsidR="00A57AE4" w:rsidRPr="00A11F19">
        <w:rPr>
          <w:rStyle w:val="Fodnotehenvisning"/>
        </w:rPr>
        <w:footnoteReference w:id="27"/>
      </w:r>
      <w:r w:rsidR="00462D99" w:rsidRPr="00A11F19">
        <w:t xml:space="preserve"> er meget mindre end i rejefiskeriet.</w:t>
      </w:r>
      <w:r w:rsidR="00A57AE4" w:rsidRPr="00A11F19">
        <w:t xml:space="preserve"> </w:t>
      </w:r>
    </w:p>
    <w:p w14:paraId="0508AE37" w14:textId="275F1171" w:rsidR="00276584" w:rsidRPr="00A11F19" w:rsidRDefault="007B547A" w:rsidP="00172B82">
      <w:r w:rsidRPr="00A11F19">
        <w:t xml:space="preserve">Et interessant punkt er om den havgående flådes indhandlingspligt med krav om filetproduktion på landanlæg er økonomisk begrundet. Prisrelationerne mellem hel fisk og filet har </w:t>
      </w:r>
      <w:r w:rsidR="00A57AE4" w:rsidRPr="00A11F19">
        <w:t xml:space="preserve">nemlig </w:t>
      </w:r>
      <w:r w:rsidRPr="00A11F19">
        <w:t>ikke givet anledning til</w:t>
      </w:r>
      <w:r w:rsidR="001762C5" w:rsidRPr="00A11F19">
        <w:t>,</w:t>
      </w:r>
      <w:r w:rsidRPr="00A11F19">
        <w:t xml:space="preserve"> at den havgående flåde er begyndt at filetere om bord</w:t>
      </w:r>
      <w:r w:rsidR="00846BC3" w:rsidRPr="00A11F19">
        <w:t xml:space="preserve">. Derfor ser det umiddelbart ud til at </w:t>
      </w:r>
      <w:r w:rsidR="00574CE9" w:rsidRPr="00A11F19">
        <w:t>kravet om filetproduktion er med til at reducere værditilvæksten.</w:t>
      </w:r>
      <w:r w:rsidR="00C60BEC" w:rsidRPr="00A11F19">
        <w:t xml:space="preserve"> Dette forhold vil blive belyst i den kvantitative værdikædeanalyse.</w:t>
      </w:r>
    </w:p>
    <w:p w14:paraId="289CE362" w14:textId="77777777" w:rsidR="0055439A" w:rsidRPr="00A11F19" w:rsidRDefault="0055439A" w:rsidP="004421AF">
      <w:pPr>
        <w:pStyle w:val="Overskrift2"/>
        <w:numPr>
          <w:ilvl w:val="1"/>
          <w:numId w:val="4"/>
        </w:numPr>
        <w:ind w:left="420"/>
      </w:pPr>
      <w:bookmarkStart w:id="30" w:name="_Toc29491874"/>
      <w:r w:rsidRPr="00A11F19">
        <w:lastRenderedPageBreak/>
        <w:t>Værdikæden for torsk</w:t>
      </w:r>
      <w:bookmarkEnd w:id="30"/>
    </w:p>
    <w:p w14:paraId="25CBE17F" w14:textId="0E6C997A" w:rsidR="004421AF" w:rsidRPr="00A11F19" w:rsidRDefault="00AA2737" w:rsidP="004421AF">
      <w:r w:rsidRPr="00A11F19">
        <w:t xml:space="preserve">Værdikæden for torsk svarer </w:t>
      </w:r>
      <w:r w:rsidR="00BB3AC6" w:rsidRPr="00A11F19">
        <w:t xml:space="preserve">i strukturen </w:t>
      </w:r>
      <w:r w:rsidR="008A60B1" w:rsidRPr="00A11F19">
        <w:t>til værdikæden for hellefisk og</w:t>
      </w:r>
      <w:r w:rsidR="00BB3AC6" w:rsidRPr="00A11F19">
        <w:t xml:space="preserve"> består </w:t>
      </w:r>
      <w:r w:rsidR="008C0DC9" w:rsidRPr="00A11F19">
        <w:t xml:space="preserve">også </w:t>
      </w:r>
      <w:r w:rsidR="00BB3AC6" w:rsidRPr="00A11F19">
        <w:t xml:space="preserve">af tre </w:t>
      </w:r>
      <w:r w:rsidR="00205D68" w:rsidRPr="00A11F19">
        <w:t>delsektorer</w:t>
      </w:r>
      <w:r w:rsidR="00BB3AC6" w:rsidRPr="00A11F19">
        <w:t>: Landanlæg, havgående flåde og kystnære flåde.</w:t>
      </w:r>
    </w:p>
    <w:p w14:paraId="67CC232D" w14:textId="0C3C3587" w:rsidR="008A60B1" w:rsidRPr="00A11F19" w:rsidRDefault="008A60B1" w:rsidP="004421AF">
      <w:r w:rsidRPr="00A11F19">
        <w:t>De</w:t>
      </w:r>
      <w:r w:rsidR="00BB3AC6" w:rsidRPr="00A11F19">
        <w:t>t</w:t>
      </w:r>
      <w:r w:rsidRPr="00A11F19">
        <w:t xml:space="preserve"> havgående fiskeri </w:t>
      </w:r>
      <w:r w:rsidR="00BB3AC6" w:rsidRPr="00A11F19">
        <w:t>har i perioden</w:t>
      </w:r>
      <w:r w:rsidR="008B2470" w:rsidRPr="00A11F19">
        <w:t xml:space="preserve"> 2016-18</w:t>
      </w:r>
      <w:r w:rsidR="00BB3AC6" w:rsidRPr="00A11F19">
        <w:t xml:space="preserve"> </w:t>
      </w:r>
      <w:r w:rsidRPr="00A11F19">
        <w:t>beståe</w:t>
      </w:r>
      <w:r w:rsidR="00BB3AC6" w:rsidRPr="00A11F19">
        <w:t>t</w:t>
      </w:r>
      <w:r w:rsidRPr="00A11F19">
        <w:t xml:space="preserve"> af </w:t>
      </w:r>
      <w:r w:rsidR="00B664E8" w:rsidRPr="00A11F19">
        <w:t xml:space="preserve">11-13 </w:t>
      </w:r>
      <w:r w:rsidR="00193A42" w:rsidRPr="00A11F19">
        <w:t>fartøjer</w:t>
      </w:r>
      <w:r w:rsidR="00934071" w:rsidRPr="00A11F19">
        <w:t xml:space="preserve">, der er ejet af </w:t>
      </w:r>
      <w:r w:rsidR="000759D6" w:rsidRPr="00A11F19">
        <w:t>10</w:t>
      </w:r>
      <w:r w:rsidR="00934071" w:rsidRPr="00A11F19">
        <w:t xml:space="preserve"> selskaber</w:t>
      </w:r>
      <w:r w:rsidR="00BB3AC6" w:rsidRPr="00A11F19">
        <w:t>.</w:t>
      </w:r>
      <w:r w:rsidR="00934071" w:rsidRPr="00A11F19">
        <w:t xml:space="preserve"> Fartøjerne deltager også i det havgående fiskeri efter hellefisk og ejerskabsoversigten i bilag C gælder også for det havgående torskefiskeri. </w:t>
      </w:r>
      <w:r w:rsidR="00BB3AC6" w:rsidRPr="00A11F19">
        <w:t xml:space="preserve">Det </w:t>
      </w:r>
      <w:r w:rsidRPr="00A11F19">
        <w:t>kystnær</w:t>
      </w:r>
      <w:r w:rsidR="001762C5" w:rsidRPr="00A11F19">
        <w:t>e</w:t>
      </w:r>
      <w:r w:rsidRPr="00A11F19">
        <w:t xml:space="preserve"> fiskeri består af </w:t>
      </w:r>
      <w:r w:rsidR="00205D68" w:rsidRPr="00A11F19">
        <w:t xml:space="preserve">langt </w:t>
      </w:r>
      <w:r w:rsidRPr="00A11F19">
        <w:t>flere mindre fartøjer</w:t>
      </w:r>
      <w:r w:rsidR="00205D68" w:rsidRPr="00A11F19">
        <w:t xml:space="preserve"> og joller</w:t>
      </w:r>
      <w:r w:rsidRPr="00A11F19">
        <w:t>, dog ikke så mange som i hellefiskeriet</w:t>
      </w:r>
      <w:r w:rsidR="006C3A91" w:rsidRPr="00A11F19">
        <w:t xml:space="preserve">. Der </w:t>
      </w:r>
      <w:r w:rsidR="00E942DE" w:rsidRPr="00A11F19">
        <w:t xml:space="preserve">deltog 157 mindre fartøjer </w:t>
      </w:r>
      <w:r w:rsidR="001762C5" w:rsidRPr="00A11F19">
        <w:t>i alt</w:t>
      </w:r>
      <w:r w:rsidR="00E942DE" w:rsidRPr="00A11F19">
        <w:t xml:space="preserve"> i torskefiskeriet i 2018, hvoraf flere også deltager i fiskeriet efter hellefisk</w:t>
      </w:r>
      <w:r w:rsidRPr="00A11F19">
        <w:t>.</w:t>
      </w:r>
      <w:r w:rsidR="00193A42" w:rsidRPr="00A11F19">
        <w:t xml:space="preserve"> Det havgående fiskeri tildeles kvoter i Vestgrønland, i Syd</w:t>
      </w:r>
      <w:r w:rsidR="007B547A" w:rsidRPr="00A11F19">
        <w:t>vest</w:t>
      </w:r>
      <w:r w:rsidR="00193A42" w:rsidRPr="00A11F19">
        <w:t>- og Østgrønland og i Barentshavet</w:t>
      </w:r>
      <w:r w:rsidR="00193A42" w:rsidRPr="00A11F19">
        <w:rPr>
          <w:rStyle w:val="Fodnotehenvisning"/>
        </w:rPr>
        <w:footnoteReference w:id="28"/>
      </w:r>
      <w:r w:rsidR="00193A42" w:rsidRPr="00A11F19">
        <w:t xml:space="preserve"> og som en del af licensbetingelserne kan der være knyttet indhandlingspligt på (dele af) fangsten.</w:t>
      </w:r>
      <w:r w:rsidR="00BB3AC6" w:rsidRPr="00A11F19">
        <w:t xml:space="preserve"> </w:t>
      </w:r>
      <w:r w:rsidR="00C744C7" w:rsidRPr="00A11F19">
        <w:t>Der er ikke en generel indhandlingspligt</w:t>
      </w:r>
      <w:r w:rsidR="008B2470" w:rsidRPr="00A11F19">
        <w:t xml:space="preserve"> (på en forudbestemt andel af fangsten)</w:t>
      </w:r>
      <w:r w:rsidR="00C744C7" w:rsidRPr="00A11F19">
        <w:t xml:space="preserve"> i det havgående fiskeri</w:t>
      </w:r>
      <w:r w:rsidR="00205D68" w:rsidRPr="00A11F19">
        <w:t>, som for hellefisk og rejer</w:t>
      </w:r>
      <w:r w:rsidR="008B2470" w:rsidRPr="00A11F19">
        <w:t>. D</w:t>
      </w:r>
      <w:r w:rsidR="00C744C7" w:rsidRPr="00A11F19">
        <w:t xml:space="preserve">et bestemmes </w:t>
      </w:r>
      <w:r w:rsidR="007B1765" w:rsidRPr="00A11F19">
        <w:t xml:space="preserve">fra gang til gang </w:t>
      </w:r>
      <w:r w:rsidR="00C744C7" w:rsidRPr="00A11F19">
        <w:t>i forbindelsen med licenstildelingen</w:t>
      </w:r>
      <w:r w:rsidR="00205D68" w:rsidRPr="00A11F19">
        <w:t xml:space="preserve"> og den årlige kvotetildeling</w:t>
      </w:r>
      <w:r w:rsidR="00C744C7" w:rsidRPr="00A11F19">
        <w:t>.</w:t>
      </w:r>
    </w:p>
    <w:p w14:paraId="6FC0043F" w14:textId="4B2A8998" w:rsidR="00080F0A" w:rsidRPr="00A11F19" w:rsidRDefault="000C3F94" w:rsidP="004421AF">
      <w:r w:rsidRPr="00A11F19">
        <w:t xml:space="preserve">Der produceres forskellige varianter af hel fisk (f.eks. med hoved uden indvolde eller uden hoved uden indvolde), varianter af fileter (f.eks. med skind eller uden skind), saltfisk, rogn og andre biprodukter. </w:t>
      </w:r>
      <w:r w:rsidR="008B2470" w:rsidRPr="00A11F19">
        <w:t>Da stort set hele produktionen af torsk eksporteres</w:t>
      </w:r>
      <w:r w:rsidR="00662E61" w:rsidRPr="00A11F19">
        <w:t>,</w:t>
      </w:r>
      <w:r w:rsidR="008B2470" w:rsidRPr="00A11F19">
        <w:t xml:space="preserve"> kan produktionsf</w:t>
      </w:r>
      <w:r w:rsidRPr="00A11F19">
        <w:t>ordeling</w:t>
      </w:r>
      <w:r w:rsidR="008B2470" w:rsidRPr="00A11F19">
        <w:t>en findes i statistikken</w:t>
      </w:r>
      <w:r w:rsidR="003E213E" w:rsidRPr="00A11F19">
        <w:t xml:space="preserve"> for udenrigshandlen</w:t>
      </w:r>
      <w:r w:rsidR="008B2470" w:rsidRPr="00A11F19">
        <w:t xml:space="preserve">, se </w:t>
      </w:r>
      <w:r w:rsidR="00080F0A" w:rsidRPr="00A11F19">
        <w:t xml:space="preserve">tabel </w:t>
      </w:r>
      <w:r w:rsidR="00C520DB" w:rsidRPr="00A11F19">
        <w:t>5</w:t>
      </w:r>
      <w:r w:rsidR="00080F0A" w:rsidRPr="00A11F19">
        <w:t>.</w:t>
      </w:r>
      <w:r w:rsidR="00C520DB" w:rsidRPr="00A11F19">
        <w:t>10.</w:t>
      </w:r>
    </w:p>
    <w:p w14:paraId="0B61B851" w14:textId="39978128" w:rsidR="00080F0A" w:rsidRPr="00A11F19" w:rsidRDefault="00080F0A" w:rsidP="004421AF">
      <w:r w:rsidRPr="00A11F19">
        <w:t xml:space="preserve">Tabel </w:t>
      </w:r>
      <w:r w:rsidR="00C520DB" w:rsidRPr="00A11F19">
        <w:t>5.10</w:t>
      </w:r>
      <w:r w:rsidRPr="00A11F19">
        <w:t>. Eksport af torsk. 2016-2018.</w:t>
      </w:r>
    </w:p>
    <w:tbl>
      <w:tblPr>
        <w:tblStyle w:val="Tabel-Gitter"/>
        <w:tblW w:w="0" w:type="auto"/>
        <w:tblLook w:val="04A0" w:firstRow="1" w:lastRow="0" w:firstColumn="1" w:lastColumn="0" w:noHBand="0" w:noVBand="1"/>
      </w:tblPr>
      <w:tblGrid>
        <w:gridCol w:w="2830"/>
        <w:gridCol w:w="1985"/>
        <w:gridCol w:w="1843"/>
        <w:gridCol w:w="1836"/>
      </w:tblGrid>
      <w:tr w:rsidR="00080F0A" w:rsidRPr="00A11F19" w14:paraId="2351E21E" w14:textId="77777777" w:rsidTr="008A4236">
        <w:tc>
          <w:tcPr>
            <w:tcW w:w="2830" w:type="dxa"/>
          </w:tcPr>
          <w:p w14:paraId="57DA2ADB" w14:textId="77777777" w:rsidR="00080F0A" w:rsidRPr="00A11F19" w:rsidRDefault="00080F0A" w:rsidP="004421AF"/>
        </w:tc>
        <w:tc>
          <w:tcPr>
            <w:tcW w:w="1985" w:type="dxa"/>
          </w:tcPr>
          <w:p w14:paraId="67AB0659" w14:textId="0720A006" w:rsidR="00080F0A" w:rsidRPr="00A11F19" w:rsidRDefault="00080F0A" w:rsidP="007B547A">
            <w:pPr>
              <w:jc w:val="center"/>
            </w:pPr>
            <w:r w:rsidRPr="00A11F19">
              <w:t>2016</w:t>
            </w:r>
          </w:p>
        </w:tc>
        <w:tc>
          <w:tcPr>
            <w:tcW w:w="1843" w:type="dxa"/>
          </w:tcPr>
          <w:p w14:paraId="271F68AA" w14:textId="307FF832" w:rsidR="00080F0A" w:rsidRPr="00A11F19" w:rsidRDefault="00080F0A" w:rsidP="007B547A">
            <w:pPr>
              <w:jc w:val="center"/>
            </w:pPr>
            <w:r w:rsidRPr="00A11F19">
              <w:t>2017</w:t>
            </w:r>
          </w:p>
        </w:tc>
        <w:tc>
          <w:tcPr>
            <w:tcW w:w="1836" w:type="dxa"/>
          </w:tcPr>
          <w:p w14:paraId="7AFEFD8C" w14:textId="00D24CC0" w:rsidR="00080F0A" w:rsidRPr="00A11F19" w:rsidRDefault="00080F0A" w:rsidP="007B547A">
            <w:pPr>
              <w:jc w:val="center"/>
            </w:pPr>
            <w:r w:rsidRPr="00A11F19">
              <w:t>2018</w:t>
            </w:r>
          </w:p>
        </w:tc>
      </w:tr>
      <w:tr w:rsidR="00080F0A" w:rsidRPr="00A11F19" w14:paraId="72C5E39E" w14:textId="77777777" w:rsidTr="008A4236">
        <w:tc>
          <w:tcPr>
            <w:tcW w:w="2830" w:type="dxa"/>
          </w:tcPr>
          <w:p w14:paraId="175C4EED" w14:textId="6BCF9909" w:rsidR="00080F0A" w:rsidRPr="00A11F19" w:rsidRDefault="00115D83" w:rsidP="004421AF">
            <w:r w:rsidRPr="00A11F19">
              <w:t>Hel, tons</w:t>
            </w:r>
          </w:p>
        </w:tc>
        <w:tc>
          <w:tcPr>
            <w:tcW w:w="1985" w:type="dxa"/>
          </w:tcPr>
          <w:p w14:paraId="4B4C8C26" w14:textId="3A0F886C" w:rsidR="00080F0A" w:rsidRPr="00A11F19" w:rsidRDefault="007B547A" w:rsidP="007B547A">
            <w:pPr>
              <w:jc w:val="center"/>
            </w:pPr>
            <w:r w:rsidRPr="00A11F19">
              <w:t xml:space="preserve">  </w:t>
            </w:r>
            <w:r w:rsidR="00115D83" w:rsidRPr="00A11F19">
              <w:t>18.492</w:t>
            </w:r>
          </w:p>
        </w:tc>
        <w:tc>
          <w:tcPr>
            <w:tcW w:w="1843" w:type="dxa"/>
          </w:tcPr>
          <w:p w14:paraId="52A97488" w14:textId="44820CAE" w:rsidR="00080F0A" w:rsidRPr="00A11F19" w:rsidRDefault="007B547A" w:rsidP="007B547A">
            <w:pPr>
              <w:jc w:val="center"/>
            </w:pPr>
            <w:r w:rsidRPr="00A11F19">
              <w:t xml:space="preserve">  </w:t>
            </w:r>
            <w:r w:rsidR="00115D83" w:rsidRPr="00A11F19">
              <w:t>18.925</w:t>
            </w:r>
          </w:p>
        </w:tc>
        <w:tc>
          <w:tcPr>
            <w:tcW w:w="1836" w:type="dxa"/>
          </w:tcPr>
          <w:p w14:paraId="49E8605E" w14:textId="32148C12" w:rsidR="00080F0A" w:rsidRPr="00A11F19" w:rsidRDefault="007B547A" w:rsidP="007B547A">
            <w:pPr>
              <w:jc w:val="center"/>
            </w:pPr>
            <w:r w:rsidRPr="00A11F19">
              <w:t xml:space="preserve">  </w:t>
            </w:r>
            <w:r w:rsidR="00115D83" w:rsidRPr="00A11F19">
              <w:t>16.848</w:t>
            </w:r>
          </w:p>
        </w:tc>
      </w:tr>
      <w:tr w:rsidR="00080F0A" w:rsidRPr="00A11F19" w14:paraId="16DF8775" w14:textId="77777777" w:rsidTr="008A4236">
        <w:tc>
          <w:tcPr>
            <w:tcW w:w="2830" w:type="dxa"/>
          </w:tcPr>
          <w:p w14:paraId="2CBA0CB3" w14:textId="072CBEC9" w:rsidR="00080F0A" w:rsidRPr="00A11F19" w:rsidRDefault="00115D83" w:rsidP="004421AF">
            <w:r w:rsidRPr="00A11F19">
              <w:t>Hel, 1000</w:t>
            </w:r>
            <w:r w:rsidR="00982B01" w:rsidRPr="00A11F19">
              <w:t xml:space="preserve"> </w:t>
            </w:r>
            <w:r w:rsidRPr="00A11F19">
              <w:t>kr</w:t>
            </w:r>
            <w:r w:rsidR="00982B01" w:rsidRPr="00A11F19">
              <w:t>.</w:t>
            </w:r>
          </w:p>
        </w:tc>
        <w:tc>
          <w:tcPr>
            <w:tcW w:w="1985" w:type="dxa"/>
          </w:tcPr>
          <w:p w14:paraId="788602DE" w14:textId="437B0BD3" w:rsidR="00080F0A" w:rsidRPr="00A11F19" w:rsidRDefault="00115D83" w:rsidP="007B547A">
            <w:pPr>
              <w:jc w:val="center"/>
            </w:pPr>
            <w:r w:rsidRPr="00A11F19">
              <w:t>262.685</w:t>
            </w:r>
          </w:p>
        </w:tc>
        <w:tc>
          <w:tcPr>
            <w:tcW w:w="1843" w:type="dxa"/>
          </w:tcPr>
          <w:p w14:paraId="482908AB" w14:textId="2DCD45CE" w:rsidR="00080F0A" w:rsidRPr="00A11F19" w:rsidRDefault="00115D83" w:rsidP="007B547A">
            <w:pPr>
              <w:jc w:val="center"/>
            </w:pPr>
            <w:r w:rsidRPr="00A11F19">
              <w:t>266.940</w:t>
            </w:r>
          </w:p>
        </w:tc>
        <w:tc>
          <w:tcPr>
            <w:tcW w:w="1836" w:type="dxa"/>
          </w:tcPr>
          <w:p w14:paraId="693E5213" w14:textId="0ABAED61" w:rsidR="00080F0A" w:rsidRPr="00A11F19" w:rsidRDefault="00115D83" w:rsidP="007B547A">
            <w:pPr>
              <w:jc w:val="center"/>
            </w:pPr>
            <w:r w:rsidRPr="00A11F19">
              <w:t>256.028</w:t>
            </w:r>
          </w:p>
        </w:tc>
      </w:tr>
      <w:tr w:rsidR="00080F0A" w:rsidRPr="00A11F19" w14:paraId="222158AD" w14:textId="77777777" w:rsidTr="008A4236">
        <w:tc>
          <w:tcPr>
            <w:tcW w:w="2830" w:type="dxa"/>
          </w:tcPr>
          <w:p w14:paraId="185C6434" w14:textId="36B38804" w:rsidR="00080F0A" w:rsidRPr="00A11F19" w:rsidRDefault="00115D83" w:rsidP="004421AF">
            <w:r w:rsidRPr="00A11F19">
              <w:t>Filet, tons</w:t>
            </w:r>
          </w:p>
        </w:tc>
        <w:tc>
          <w:tcPr>
            <w:tcW w:w="1985" w:type="dxa"/>
          </w:tcPr>
          <w:p w14:paraId="2B7CEA6C" w14:textId="61AC1135" w:rsidR="00080F0A" w:rsidRPr="00A11F19" w:rsidRDefault="007B547A" w:rsidP="007B547A">
            <w:pPr>
              <w:jc w:val="center"/>
            </w:pPr>
            <w:r w:rsidRPr="00A11F19">
              <w:t xml:space="preserve">    </w:t>
            </w:r>
            <w:r w:rsidR="00115D83" w:rsidRPr="00A11F19">
              <w:t>3.733</w:t>
            </w:r>
          </w:p>
        </w:tc>
        <w:tc>
          <w:tcPr>
            <w:tcW w:w="1843" w:type="dxa"/>
          </w:tcPr>
          <w:p w14:paraId="7239E84E" w14:textId="3A729B70" w:rsidR="00080F0A" w:rsidRPr="00A11F19" w:rsidRDefault="007B547A" w:rsidP="007B547A">
            <w:pPr>
              <w:jc w:val="center"/>
            </w:pPr>
            <w:r w:rsidRPr="00A11F19">
              <w:t xml:space="preserve">    </w:t>
            </w:r>
            <w:r w:rsidR="00115D83" w:rsidRPr="00A11F19">
              <w:t>3.580</w:t>
            </w:r>
          </w:p>
        </w:tc>
        <w:tc>
          <w:tcPr>
            <w:tcW w:w="1836" w:type="dxa"/>
          </w:tcPr>
          <w:p w14:paraId="3291E595" w14:textId="738C2884" w:rsidR="00080F0A" w:rsidRPr="00A11F19" w:rsidRDefault="007B547A" w:rsidP="007B547A">
            <w:pPr>
              <w:jc w:val="center"/>
            </w:pPr>
            <w:r w:rsidRPr="00A11F19">
              <w:t xml:space="preserve">   </w:t>
            </w:r>
            <w:r w:rsidR="00115D83" w:rsidRPr="00A11F19">
              <w:t>2.955</w:t>
            </w:r>
          </w:p>
        </w:tc>
      </w:tr>
      <w:tr w:rsidR="00080F0A" w:rsidRPr="00A11F19" w14:paraId="2947765A" w14:textId="77777777" w:rsidTr="008A4236">
        <w:tc>
          <w:tcPr>
            <w:tcW w:w="2830" w:type="dxa"/>
          </w:tcPr>
          <w:p w14:paraId="7453ACA0" w14:textId="43E4D36B" w:rsidR="00080F0A" w:rsidRPr="00A11F19" w:rsidRDefault="00115D83" w:rsidP="004421AF">
            <w:r w:rsidRPr="00A11F19">
              <w:t>Filet, 1000</w:t>
            </w:r>
            <w:r w:rsidR="00982B01" w:rsidRPr="00A11F19">
              <w:t xml:space="preserve"> </w:t>
            </w:r>
            <w:r w:rsidRPr="00A11F19">
              <w:t>kr</w:t>
            </w:r>
            <w:r w:rsidR="00982B01" w:rsidRPr="00A11F19">
              <w:t>.</w:t>
            </w:r>
          </w:p>
        </w:tc>
        <w:tc>
          <w:tcPr>
            <w:tcW w:w="1985" w:type="dxa"/>
          </w:tcPr>
          <w:p w14:paraId="491276C7" w14:textId="731557F8" w:rsidR="00080F0A" w:rsidRPr="00A11F19" w:rsidRDefault="007B547A" w:rsidP="007B547A">
            <w:pPr>
              <w:jc w:val="center"/>
            </w:pPr>
            <w:r w:rsidRPr="00A11F19">
              <w:t xml:space="preserve">  </w:t>
            </w:r>
            <w:r w:rsidR="00115D83" w:rsidRPr="00A11F19">
              <w:t>87.245</w:t>
            </w:r>
          </w:p>
        </w:tc>
        <w:tc>
          <w:tcPr>
            <w:tcW w:w="1843" w:type="dxa"/>
          </w:tcPr>
          <w:p w14:paraId="6463857C" w14:textId="00197CB2" w:rsidR="00080F0A" w:rsidRPr="00A11F19" w:rsidRDefault="007B547A" w:rsidP="007B547A">
            <w:pPr>
              <w:jc w:val="center"/>
            </w:pPr>
            <w:r w:rsidRPr="00A11F19">
              <w:t xml:space="preserve">  </w:t>
            </w:r>
            <w:r w:rsidR="00115D83" w:rsidRPr="00A11F19">
              <w:t>83.028</w:t>
            </w:r>
          </w:p>
        </w:tc>
        <w:tc>
          <w:tcPr>
            <w:tcW w:w="1836" w:type="dxa"/>
          </w:tcPr>
          <w:p w14:paraId="5904D40A" w14:textId="62FB352E" w:rsidR="00080F0A" w:rsidRPr="00A11F19" w:rsidRDefault="007B547A" w:rsidP="007B547A">
            <w:pPr>
              <w:jc w:val="center"/>
            </w:pPr>
            <w:r w:rsidRPr="00A11F19">
              <w:t xml:space="preserve"> </w:t>
            </w:r>
            <w:r w:rsidR="00115D83" w:rsidRPr="00A11F19">
              <w:t>76.869</w:t>
            </w:r>
          </w:p>
        </w:tc>
      </w:tr>
      <w:tr w:rsidR="00080F0A" w:rsidRPr="00A11F19" w14:paraId="22EF1EF7" w14:textId="77777777" w:rsidTr="008A4236">
        <w:tc>
          <w:tcPr>
            <w:tcW w:w="2830" w:type="dxa"/>
          </w:tcPr>
          <w:p w14:paraId="359411B2" w14:textId="45FD2AF1" w:rsidR="00080F0A" w:rsidRPr="00A11F19" w:rsidRDefault="00115D83" w:rsidP="004421AF">
            <w:r w:rsidRPr="00A11F19">
              <w:t>Tørret/salt</w:t>
            </w:r>
            <w:r w:rsidR="008A4236" w:rsidRPr="00A11F19">
              <w:t>/andet</w:t>
            </w:r>
            <w:r w:rsidRPr="00A11F19">
              <w:t>, tons</w:t>
            </w:r>
          </w:p>
        </w:tc>
        <w:tc>
          <w:tcPr>
            <w:tcW w:w="1985" w:type="dxa"/>
          </w:tcPr>
          <w:p w14:paraId="0C779995" w14:textId="18965586" w:rsidR="00080F0A" w:rsidRPr="00A11F19" w:rsidRDefault="007B547A" w:rsidP="007B547A">
            <w:pPr>
              <w:jc w:val="center"/>
            </w:pPr>
            <w:r w:rsidRPr="00A11F19">
              <w:t xml:space="preserve">    </w:t>
            </w:r>
            <w:r w:rsidR="00115D83" w:rsidRPr="00A11F19">
              <w:t>1.</w:t>
            </w:r>
            <w:r w:rsidR="008A4236" w:rsidRPr="00A11F19">
              <w:t>345</w:t>
            </w:r>
          </w:p>
        </w:tc>
        <w:tc>
          <w:tcPr>
            <w:tcW w:w="1843" w:type="dxa"/>
          </w:tcPr>
          <w:p w14:paraId="634B9A48" w14:textId="73C48323" w:rsidR="00080F0A" w:rsidRPr="00A11F19" w:rsidRDefault="007B547A" w:rsidP="007B547A">
            <w:pPr>
              <w:jc w:val="center"/>
            </w:pPr>
            <w:r w:rsidRPr="00A11F19">
              <w:t xml:space="preserve">   </w:t>
            </w:r>
            <w:r w:rsidR="008A4236" w:rsidRPr="00A11F19">
              <w:t>1.030</w:t>
            </w:r>
          </w:p>
        </w:tc>
        <w:tc>
          <w:tcPr>
            <w:tcW w:w="1836" w:type="dxa"/>
          </w:tcPr>
          <w:p w14:paraId="666A9BFD" w14:textId="3F7E6774" w:rsidR="00080F0A" w:rsidRPr="00A11F19" w:rsidRDefault="007B547A" w:rsidP="007B547A">
            <w:pPr>
              <w:jc w:val="center"/>
            </w:pPr>
            <w:r w:rsidRPr="00A11F19">
              <w:t xml:space="preserve">      </w:t>
            </w:r>
            <w:r w:rsidR="008A4236" w:rsidRPr="00A11F19">
              <w:t>754</w:t>
            </w:r>
          </w:p>
        </w:tc>
      </w:tr>
      <w:tr w:rsidR="00080F0A" w:rsidRPr="00A11F19" w14:paraId="5E11EA81" w14:textId="77777777" w:rsidTr="008A4236">
        <w:tc>
          <w:tcPr>
            <w:tcW w:w="2830" w:type="dxa"/>
          </w:tcPr>
          <w:p w14:paraId="4A83AC57" w14:textId="682A4DBB" w:rsidR="00080F0A" w:rsidRPr="00A11F19" w:rsidRDefault="00115D83" w:rsidP="004421AF">
            <w:r w:rsidRPr="00A11F19">
              <w:t>Tørret/salt</w:t>
            </w:r>
            <w:r w:rsidR="008A4236" w:rsidRPr="00A11F19">
              <w:t>/andet</w:t>
            </w:r>
            <w:r w:rsidRPr="00A11F19">
              <w:t>, 1000</w:t>
            </w:r>
            <w:r w:rsidR="00982B01" w:rsidRPr="00A11F19">
              <w:t xml:space="preserve"> </w:t>
            </w:r>
            <w:r w:rsidRPr="00A11F19">
              <w:t>kr</w:t>
            </w:r>
            <w:r w:rsidR="00982B01" w:rsidRPr="00A11F19">
              <w:t>.</w:t>
            </w:r>
          </w:p>
        </w:tc>
        <w:tc>
          <w:tcPr>
            <w:tcW w:w="1985" w:type="dxa"/>
          </w:tcPr>
          <w:p w14:paraId="387771CD" w14:textId="2B954575" w:rsidR="00080F0A" w:rsidRPr="00A11F19" w:rsidRDefault="007B547A" w:rsidP="007B547A">
            <w:pPr>
              <w:jc w:val="center"/>
            </w:pPr>
            <w:r w:rsidRPr="00A11F19">
              <w:t xml:space="preserve">  </w:t>
            </w:r>
            <w:r w:rsidR="008A4236" w:rsidRPr="00A11F19">
              <w:t>34.943</w:t>
            </w:r>
          </w:p>
        </w:tc>
        <w:tc>
          <w:tcPr>
            <w:tcW w:w="1843" w:type="dxa"/>
          </w:tcPr>
          <w:p w14:paraId="5955AA66" w14:textId="01861199" w:rsidR="00080F0A" w:rsidRPr="00A11F19" w:rsidRDefault="007B547A" w:rsidP="007B547A">
            <w:pPr>
              <w:jc w:val="center"/>
            </w:pPr>
            <w:r w:rsidRPr="00A11F19">
              <w:t xml:space="preserve">  </w:t>
            </w:r>
            <w:r w:rsidR="008A4236" w:rsidRPr="00A11F19">
              <w:t>19.18</w:t>
            </w:r>
            <w:r w:rsidR="00982B01" w:rsidRPr="00A11F19">
              <w:t>6</w:t>
            </w:r>
          </w:p>
        </w:tc>
        <w:tc>
          <w:tcPr>
            <w:tcW w:w="1836" w:type="dxa"/>
          </w:tcPr>
          <w:p w14:paraId="4676FE98" w14:textId="36E9628F" w:rsidR="00080F0A" w:rsidRPr="00A11F19" w:rsidRDefault="007B547A" w:rsidP="007B547A">
            <w:pPr>
              <w:jc w:val="center"/>
            </w:pPr>
            <w:r w:rsidRPr="00A11F19">
              <w:t xml:space="preserve"> </w:t>
            </w:r>
            <w:r w:rsidR="008A4236" w:rsidRPr="00A11F19">
              <w:t>16.</w:t>
            </w:r>
            <w:r w:rsidR="00982B01" w:rsidRPr="00A11F19">
              <w:t>7</w:t>
            </w:r>
            <w:r w:rsidR="008A4236" w:rsidRPr="00A11F19">
              <w:t>85</w:t>
            </w:r>
          </w:p>
        </w:tc>
      </w:tr>
      <w:tr w:rsidR="008A4236" w:rsidRPr="00A11F19" w14:paraId="20CCC7D4" w14:textId="77777777" w:rsidTr="008A4236">
        <w:tc>
          <w:tcPr>
            <w:tcW w:w="2830" w:type="dxa"/>
          </w:tcPr>
          <w:p w14:paraId="7549A2B1" w14:textId="0700E278" w:rsidR="008A4236" w:rsidRPr="00A11F19" w:rsidRDefault="008A4236" w:rsidP="004421AF">
            <w:r w:rsidRPr="00A11F19">
              <w:t>I alt, tons</w:t>
            </w:r>
          </w:p>
        </w:tc>
        <w:tc>
          <w:tcPr>
            <w:tcW w:w="1985" w:type="dxa"/>
          </w:tcPr>
          <w:p w14:paraId="24F345D5" w14:textId="0C4C747D" w:rsidR="008A4236" w:rsidRPr="00A11F19" w:rsidRDefault="007B547A" w:rsidP="007B547A">
            <w:pPr>
              <w:jc w:val="center"/>
            </w:pPr>
            <w:r w:rsidRPr="00A11F19">
              <w:t xml:space="preserve">  </w:t>
            </w:r>
            <w:r w:rsidR="008A4236" w:rsidRPr="00A11F19">
              <w:t>23.570</w:t>
            </w:r>
          </w:p>
        </w:tc>
        <w:tc>
          <w:tcPr>
            <w:tcW w:w="1843" w:type="dxa"/>
          </w:tcPr>
          <w:p w14:paraId="23CAB4A7" w14:textId="3EEAB549" w:rsidR="008A4236" w:rsidRPr="00A11F19" w:rsidRDefault="007B547A" w:rsidP="007B547A">
            <w:pPr>
              <w:jc w:val="center"/>
            </w:pPr>
            <w:r w:rsidRPr="00A11F19">
              <w:t xml:space="preserve">  </w:t>
            </w:r>
            <w:r w:rsidR="008A4236" w:rsidRPr="00A11F19">
              <w:t>23.535</w:t>
            </w:r>
          </w:p>
        </w:tc>
        <w:tc>
          <w:tcPr>
            <w:tcW w:w="1836" w:type="dxa"/>
          </w:tcPr>
          <w:p w14:paraId="32812DF4" w14:textId="780E7348" w:rsidR="008A4236" w:rsidRPr="00A11F19" w:rsidRDefault="007B547A" w:rsidP="007B547A">
            <w:pPr>
              <w:jc w:val="center"/>
            </w:pPr>
            <w:r w:rsidRPr="00A11F19">
              <w:t xml:space="preserve"> </w:t>
            </w:r>
            <w:r w:rsidR="008A4236" w:rsidRPr="00A11F19">
              <w:t>20.557</w:t>
            </w:r>
          </w:p>
        </w:tc>
      </w:tr>
      <w:tr w:rsidR="008A4236" w:rsidRPr="00A11F19" w14:paraId="1593C6C7" w14:textId="77777777" w:rsidTr="008A4236">
        <w:tc>
          <w:tcPr>
            <w:tcW w:w="2830" w:type="dxa"/>
          </w:tcPr>
          <w:p w14:paraId="0889B437" w14:textId="5AD88B8F" w:rsidR="008A4236" w:rsidRPr="00A11F19" w:rsidRDefault="008A4236" w:rsidP="004421AF">
            <w:r w:rsidRPr="00A11F19">
              <w:t>I alt 1000 kr.</w:t>
            </w:r>
          </w:p>
        </w:tc>
        <w:tc>
          <w:tcPr>
            <w:tcW w:w="1985" w:type="dxa"/>
          </w:tcPr>
          <w:p w14:paraId="25D35276" w14:textId="335DFE4D" w:rsidR="008A4236" w:rsidRPr="00A11F19" w:rsidRDefault="008A4236" w:rsidP="007B547A">
            <w:pPr>
              <w:jc w:val="center"/>
            </w:pPr>
            <w:r w:rsidRPr="00A11F19">
              <w:t>384.873</w:t>
            </w:r>
          </w:p>
        </w:tc>
        <w:tc>
          <w:tcPr>
            <w:tcW w:w="1843" w:type="dxa"/>
          </w:tcPr>
          <w:p w14:paraId="370F405A" w14:textId="1ABFDDC2" w:rsidR="008A4236" w:rsidRPr="00A11F19" w:rsidRDefault="008A4236" w:rsidP="007B547A">
            <w:pPr>
              <w:jc w:val="center"/>
            </w:pPr>
            <w:r w:rsidRPr="00A11F19">
              <w:t>369.15</w:t>
            </w:r>
            <w:r w:rsidR="00982B01" w:rsidRPr="00A11F19">
              <w:t>4</w:t>
            </w:r>
          </w:p>
        </w:tc>
        <w:tc>
          <w:tcPr>
            <w:tcW w:w="1836" w:type="dxa"/>
          </w:tcPr>
          <w:p w14:paraId="5F247B1C" w14:textId="14148754" w:rsidR="008A4236" w:rsidRPr="00A11F19" w:rsidRDefault="008A4236" w:rsidP="007B547A">
            <w:pPr>
              <w:jc w:val="center"/>
            </w:pPr>
            <w:r w:rsidRPr="00A11F19">
              <w:t>349.</w:t>
            </w:r>
            <w:r w:rsidR="00982B01" w:rsidRPr="00A11F19">
              <w:t>6</w:t>
            </w:r>
            <w:r w:rsidRPr="00A11F19">
              <w:t>82</w:t>
            </w:r>
          </w:p>
        </w:tc>
      </w:tr>
    </w:tbl>
    <w:p w14:paraId="3B358FB7" w14:textId="39932C70" w:rsidR="000C3F94" w:rsidRPr="00A11F19" w:rsidRDefault="00080F0A" w:rsidP="004421AF">
      <w:pPr>
        <w:rPr>
          <w:sz w:val="20"/>
          <w:szCs w:val="20"/>
        </w:rPr>
      </w:pPr>
      <w:r w:rsidRPr="00A11F19">
        <w:t xml:space="preserve"> </w:t>
      </w:r>
      <w:r w:rsidR="000C3F94" w:rsidRPr="00A11F19">
        <w:t xml:space="preserve"> </w:t>
      </w:r>
      <w:r w:rsidR="000C2188" w:rsidRPr="00A11F19">
        <w:rPr>
          <w:sz w:val="20"/>
          <w:szCs w:val="20"/>
        </w:rPr>
        <w:t xml:space="preserve">Kilde: </w:t>
      </w:r>
      <w:r w:rsidR="003E2B33" w:rsidRPr="00A11F19">
        <w:rPr>
          <w:sz w:val="20"/>
          <w:szCs w:val="20"/>
        </w:rPr>
        <w:t>Grønlands statistik</w:t>
      </w:r>
    </w:p>
    <w:p w14:paraId="2BF28E22" w14:textId="4C5C11AA" w:rsidR="000C3F94" w:rsidRPr="00A11F19" w:rsidRDefault="0035738F" w:rsidP="004421AF">
      <w:r w:rsidRPr="00A11F19">
        <w:t>Som det ses af tabellen, så er produktionsfordelingen relativ fast således at ca. 80</w:t>
      </w:r>
      <w:r w:rsidR="00F44AE2" w:rsidRPr="00A11F19">
        <w:t xml:space="preserve"> </w:t>
      </w:r>
      <w:r w:rsidRPr="00A11F19">
        <w:t>% er frossen hel fisk</w:t>
      </w:r>
      <w:r w:rsidR="008C0DC9" w:rsidRPr="00A11F19">
        <w:t>, filetprodukter udgør 15</w:t>
      </w:r>
      <w:r w:rsidR="00F44AE2" w:rsidRPr="00A11F19">
        <w:t xml:space="preserve"> </w:t>
      </w:r>
      <w:r w:rsidR="008C0DC9" w:rsidRPr="00A11F19">
        <w:t>% og andre produkter står for ca. 5</w:t>
      </w:r>
      <w:r w:rsidR="00F44AE2" w:rsidRPr="00A11F19">
        <w:t xml:space="preserve"> </w:t>
      </w:r>
      <w:r w:rsidR="008C0DC9" w:rsidRPr="00A11F19">
        <w:t>%.</w:t>
      </w:r>
      <w:r w:rsidR="008B2470" w:rsidRPr="00A11F19">
        <w:t xml:space="preserve"> Statistikken giver ikke mulighed for at undersøge produktmikset yderligere.</w:t>
      </w:r>
    </w:p>
    <w:p w14:paraId="03C84344" w14:textId="16A753D5" w:rsidR="0083653B" w:rsidRPr="00A11F19" w:rsidRDefault="008C0DC9" w:rsidP="004421AF">
      <w:r w:rsidRPr="00A11F19">
        <w:t xml:space="preserve">Det er stort set de samme selskaber, der er aktive </w:t>
      </w:r>
      <w:r w:rsidR="008B2470" w:rsidRPr="00A11F19">
        <w:t xml:space="preserve">i </w:t>
      </w:r>
      <w:r w:rsidRPr="00A11F19">
        <w:t xml:space="preserve">både det havgående fiskeri </w:t>
      </w:r>
      <w:r w:rsidR="00F24291" w:rsidRPr="00A11F19">
        <w:t xml:space="preserve">efter torsk og hellefisk </w:t>
      </w:r>
      <w:r w:rsidRPr="00A11F19">
        <w:t>og</w:t>
      </w:r>
      <w:r w:rsidR="008B2470" w:rsidRPr="00A11F19">
        <w:t xml:space="preserve"> i</w:t>
      </w:r>
      <w:r w:rsidRPr="00A11F19">
        <w:t xml:space="preserve"> produktion</w:t>
      </w:r>
      <w:r w:rsidR="008B2470" w:rsidRPr="00A11F19">
        <w:t>en</w:t>
      </w:r>
      <w:r w:rsidRPr="00A11F19">
        <w:t xml:space="preserve"> på land af torsk og hellefisk.</w:t>
      </w:r>
      <w:r w:rsidR="006A0DFB" w:rsidRPr="00A11F19">
        <w:t xml:space="preserve"> </w:t>
      </w:r>
      <w:r w:rsidR="0083653B" w:rsidRPr="00A11F19">
        <w:t>I</w:t>
      </w:r>
      <w:r w:rsidR="006A0DFB" w:rsidRPr="00A11F19">
        <w:t>ntegration</w:t>
      </w:r>
      <w:r w:rsidR="0083653B" w:rsidRPr="00A11F19">
        <w:t xml:space="preserve">en </w:t>
      </w:r>
      <w:r w:rsidR="00F24291" w:rsidRPr="00A11F19">
        <w:t xml:space="preserve">både horisontalt og vertikalt mellem de aktive selskaber </w:t>
      </w:r>
      <w:r w:rsidR="0083653B" w:rsidRPr="00A11F19">
        <w:t>er også på samme niveau som i hellefiskesektoren</w:t>
      </w:r>
      <w:r w:rsidR="006A0DFB" w:rsidRPr="00A11F19">
        <w:t>, så det er relativt få selskaber</w:t>
      </w:r>
      <w:r w:rsidR="008B2470" w:rsidRPr="00A11F19">
        <w:t>,</w:t>
      </w:r>
      <w:r w:rsidR="006A0DFB" w:rsidRPr="00A11F19">
        <w:t xml:space="preserve"> der kontrollerer fiskeriet.</w:t>
      </w:r>
    </w:p>
    <w:p w14:paraId="7154C3C2" w14:textId="0D1521EF" w:rsidR="00205D68" w:rsidRPr="00A11F19" w:rsidRDefault="0083653B" w:rsidP="0083653B">
      <w:pPr>
        <w:pStyle w:val="Overskrift3"/>
        <w:numPr>
          <w:ilvl w:val="2"/>
          <w:numId w:val="4"/>
        </w:numPr>
        <w:ind w:left="709" w:hanging="709"/>
      </w:pPr>
      <w:r w:rsidRPr="00A11F19">
        <w:lastRenderedPageBreak/>
        <w:t>Det havgående fiskeri efter torsk.</w:t>
      </w:r>
    </w:p>
    <w:p w14:paraId="2E35876A" w14:textId="7F42FC06" w:rsidR="00125A54" w:rsidRPr="00A11F19" w:rsidRDefault="0083653B" w:rsidP="004421AF">
      <w:r w:rsidRPr="00A11F19">
        <w:t xml:space="preserve">Der </w:t>
      </w:r>
      <w:r w:rsidR="001C5BE3" w:rsidRPr="00A11F19">
        <w:t xml:space="preserve">er uddelt </w:t>
      </w:r>
      <w:r w:rsidRPr="00A11F19">
        <w:t xml:space="preserve">licenser til </w:t>
      </w:r>
      <w:r w:rsidR="001C5BE3" w:rsidRPr="00A11F19">
        <w:t>1</w:t>
      </w:r>
      <w:r w:rsidR="00556268" w:rsidRPr="00A11F19">
        <w:t>1</w:t>
      </w:r>
      <w:r w:rsidR="001C5BE3" w:rsidRPr="00A11F19">
        <w:t xml:space="preserve"> selskaber i det havgående fiskeri</w:t>
      </w:r>
      <w:r w:rsidR="00556268" w:rsidRPr="00A11F19">
        <w:t xml:space="preserve"> i 2018</w:t>
      </w:r>
      <w:r w:rsidR="00D27B19" w:rsidRPr="00A11F19">
        <w:t>. T</w:t>
      </w:r>
      <w:r w:rsidR="00556268" w:rsidRPr="00A11F19">
        <w:t>o</w:t>
      </w:r>
      <w:r w:rsidR="00D27B19" w:rsidRPr="00A11F19">
        <w:t xml:space="preserve"> af disse selskaber har </w:t>
      </w:r>
      <w:r w:rsidR="00580AF5" w:rsidRPr="00A11F19">
        <w:t xml:space="preserve">meget små </w:t>
      </w:r>
      <w:r w:rsidR="00D27B19" w:rsidRPr="00A11F19">
        <w:t>fang</w:t>
      </w:r>
      <w:r w:rsidR="00395538" w:rsidRPr="00A11F19">
        <w:t>ster. D</w:t>
      </w:r>
      <w:r w:rsidR="00D27B19" w:rsidRPr="00A11F19">
        <w:t xml:space="preserve">e resterende </w:t>
      </w:r>
      <w:r w:rsidR="00556268" w:rsidRPr="00A11F19">
        <w:t>9</w:t>
      </w:r>
      <w:r w:rsidR="00D27B19" w:rsidRPr="00A11F19">
        <w:t xml:space="preserve"> selskaber er via krydsejerskaber ejet af P</w:t>
      </w:r>
      <w:r w:rsidR="000759D6" w:rsidRPr="00A11F19">
        <w:t>olar Seafood</w:t>
      </w:r>
      <w:r w:rsidR="00D27B19" w:rsidRPr="00A11F19">
        <w:t>, A</w:t>
      </w:r>
      <w:r w:rsidR="000759D6" w:rsidRPr="00A11F19">
        <w:t xml:space="preserve">rctic </w:t>
      </w:r>
      <w:r w:rsidR="00D27B19" w:rsidRPr="00A11F19">
        <w:t>P</w:t>
      </w:r>
      <w:r w:rsidR="000759D6" w:rsidRPr="00A11F19">
        <w:t xml:space="preserve">rime </w:t>
      </w:r>
      <w:r w:rsidR="00D27B19" w:rsidRPr="00A11F19">
        <w:t>F</w:t>
      </w:r>
      <w:r w:rsidR="000759D6" w:rsidRPr="00A11F19">
        <w:t>isheries</w:t>
      </w:r>
      <w:r w:rsidR="00556268" w:rsidRPr="00A11F19">
        <w:t>, Maniitsoq Fisheries</w:t>
      </w:r>
      <w:r w:rsidR="00D27B19" w:rsidRPr="00A11F19">
        <w:t xml:space="preserve"> og R</w:t>
      </w:r>
      <w:r w:rsidR="000759D6" w:rsidRPr="00A11F19">
        <w:t>oyal Greenland</w:t>
      </w:r>
      <w:r w:rsidR="003A08BF" w:rsidRPr="00A11F19">
        <w:t xml:space="preserve">, i alt </w:t>
      </w:r>
      <w:r w:rsidR="00556268" w:rsidRPr="00A11F19">
        <w:t>fire</w:t>
      </w:r>
      <w:r w:rsidR="003A08BF" w:rsidRPr="00A11F19">
        <w:t xml:space="preserve"> selskaber</w:t>
      </w:r>
      <w:r w:rsidR="00D27B19" w:rsidRPr="00A11F19">
        <w:t xml:space="preserve">. </w:t>
      </w:r>
      <w:r w:rsidR="00940BCB" w:rsidRPr="00A11F19">
        <w:t>Der fiskes både med trawl og langline.</w:t>
      </w:r>
    </w:p>
    <w:p w14:paraId="56CB362C" w14:textId="02C2CE7E" w:rsidR="0083653B" w:rsidRPr="00A11F19" w:rsidRDefault="00D27B19" w:rsidP="004421AF">
      <w:r w:rsidRPr="00A11F19">
        <w:t xml:space="preserve">De biologiske </w:t>
      </w:r>
      <w:r w:rsidR="00395538" w:rsidRPr="00A11F19">
        <w:t xml:space="preserve">anbefalinger om årlige fangster og de </w:t>
      </w:r>
      <w:r w:rsidRPr="00A11F19">
        <w:t>fastsatte TAC</w:t>
      </w:r>
      <w:r w:rsidR="00395538" w:rsidRPr="00A11F19">
        <w:t>’er</w:t>
      </w:r>
      <w:r w:rsidRPr="00A11F19">
        <w:t xml:space="preserve"> af selvstyret</w:t>
      </w:r>
      <w:r w:rsidR="00395538" w:rsidRPr="00A11F19">
        <w:t xml:space="preserve"> ligger langt</w:t>
      </w:r>
      <w:r w:rsidRPr="00A11F19">
        <w:t xml:space="preserve"> </w:t>
      </w:r>
      <w:r w:rsidR="00395538" w:rsidRPr="00A11F19">
        <w:t>fra hinanden</w:t>
      </w:r>
      <w:r w:rsidRPr="00A11F19">
        <w:t xml:space="preserve">. Der gives </w:t>
      </w:r>
      <w:r w:rsidR="003E213E" w:rsidRPr="00A11F19">
        <w:t xml:space="preserve">biologisk </w:t>
      </w:r>
      <w:r w:rsidRPr="00A11F19">
        <w:t xml:space="preserve">rådgivning for tre område, </w:t>
      </w:r>
      <w:r w:rsidR="003C0BD4" w:rsidRPr="00A11F19">
        <w:t>udenskærs områderne</w:t>
      </w:r>
      <w:r w:rsidRPr="00A11F19">
        <w:t xml:space="preserve"> Vestgrønland og </w:t>
      </w:r>
      <w:r w:rsidR="003C0BD4" w:rsidRPr="00A11F19">
        <w:t>Sydv</w:t>
      </w:r>
      <w:r w:rsidRPr="00A11F19">
        <w:t xml:space="preserve">est-Østgrønland og </w:t>
      </w:r>
      <w:r w:rsidR="003C0BD4" w:rsidRPr="00A11F19">
        <w:t xml:space="preserve">samlet for det </w:t>
      </w:r>
      <w:r w:rsidRPr="00A11F19">
        <w:t>indenskærs</w:t>
      </w:r>
      <w:r w:rsidR="003C0BD4" w:rsidRPr="00A11F19">
        <w:t xml:space="preserve"> område</w:t>
      </w:r>
      <w:r w:rsidRPr="00A11F19">
        <w:t>.</w:t>
      </w:r>
      <w:r w:rsidR="00395538" w:rsidRPr="00A11F19">
        <w:t xml:space="preserve"> Fiskeriet har været under opbygning de sidste 5-</w:t>
      </w:r>
      <w:r w:rsidR="003E213E" w:rsidRPr="00A11F19">
        <w:t>8</w:t>
      </w:r>
      <w:r w:rsidR="00395538" w:rsidRPr="00A11F19">
        <w:t xml:space="preserve"> år, hvor torsken er vendt (mere) tilbage til Grønlands</w:t>
      </w:r>
      <w:r w:rsidR="007B547A" w:rsidRPr="00A11F19">
        <w:t>ke</w:t>
      </w:r>
      <w:r w:rsidR="00395538" w:rsidRPr="00A11F19">
        <w:t xml:space="preserve"> farvand</w:t>
      </w:r>
      <w:r w:rsidR="007B547A" w:rsidRPr="00A11F19">
        <w:t>e</w:t>
      </w:r>
      <w:r w:rsidR="00395538" w:rsidRPr="00A11F19">
        <w:t>. Usikkerheden går især på</w:t>
      </w:r>
      <w:r w:rsidR="007B547A" w:rsidRPr="00A11F19">
        <w:t>,</w:t>
      </w:r>
      <w:r w:rsidR="00395538" w:rsidRPr="00A11F19">
        <w:t xml:space="preserve"> om bestandene er på et niveau</w:t>
      </w:r>
      <w:r w:rsidR="007B547A" w:rsidRPr="00A11F19">
        <w:t>,</w:t>
      </w:r>
      <w:r w:rsidR="00395538" w:rsidRPr="00A11F19">
        <w:t xml:space="preserve"> hvor både rekrutteringen og fangsten er bæredygtig</w:t>
      </w:r>
      <w:r w:rsidR="003C0BD4" w:rsidRPr="00A11F19">
        <w:t xml:space="preserve"> og i en stabil udvikling</w:t>
      </w:r>
      <w:r w:rsidR="00395538" w:rsidRPr="00A11F19">
        <w:t>. Den biologiske rådgivning om fangster er selvfølgelig baseret på</w:t>
      </w:r>
      <w:r w:rsidR="007B547A" w:rsidRPr="00A11F19">
        <w:t>,</w:t>
      </w:r>
      <w:r w:rsidR="00395538" w:rsidRPr="00A11F19">
        <w:t xml:space="preserve"> at bestandene næste år er intakte i forhold til at sikre rekrutteringen og dermed bestandenes reproduktion. At Selvstyret fastsætter TAC’er langt over biologernes anbefalinger</w:t>
      </w:r>
      <w:r w:rsidR="003C0BD4" w:rsidRPr="00A11F19">
        <w:t>,</w:t>
      </w:r>
      <w:r w:rsidR="00395538" w:rsidRPr="00A11F19">
        <w:t xml:space="preserve"> giver </w:t>
      </w:r>
      <w:r w:rsidR="00A470D7" w:rsidRPr="00A11F19">
        <w:t xml:space="preserve">ringe </w:t>
      </w:r>
      <w:r w:rsidR="00395538" w:rsidRPr="00A11F19">
        <w:t>ramme</w:t>
      </w:r>
      <w:r w:rsidR="00A470D7" w:rsidRPr="00A11F19">
        <w:t xml:space="preserve">vilkår </w:t>
      </w:r>
      <w:r w:rsidR="00395538" w:rsidRPr="00A11F19">
        <w:t xml:space="preserve">for at udvikle og optimere værdikæden for torsk, da </w:t>
      </w:r>
      <w:r w:rsidR="00320D57" w:rsidRPr="00A11F19">
        <w:t xml:space="preserve">usikkerheden omkring de fremtidige fiskerimuligheder </w:t>
      </w:r>
      <w:r w:rsidR="003E213E" w:rsidRPr="00A11F19">
        <w:t xml:space="preserve">dermed </w:t>
      </w:r>
      <w:r w:rsidR="00320D57" w:rsidRPr="00A11F19">
        <w:t>er meget stor</w:t>
      </w:r>
      <w:r w:rsidR="00940BCB" w:rsidRPr="00A11F19">
        <w:t>.</w:t>
      </w:r>
      <w:r w:rsidR="00A3055B" w:rsidRPr="00A11F19">
        <w:t xml:space="preserve"> Med til historien hører dog</w:t>
      </w:r>
      <w:r w:rsidR="007B547A" w:rsidRPr="00A11F19">
        <w:t>,</w:t>
      </w:r>
      <w:r w:rsidR="00A3055B" w:rsidRPr="00A11F19">
        <w:t xml:space="preserve"> at Naturinstituttet i samarbejde med ICES har skiftet til en anden biologisk model i 2018</w:t>
      </w:r>
      <w:r w:rsidR="007B547A" w:rsidRPr="00A11F19">
        <w:t>, hvilket kan indikere</w:t>
      </w:r>
      <w:r w:rsidR="003E213E" w:rsidRPr="00A11F19">
        <w:t>,</w:t>
      </w:r>
      <w:r w:rsidR="007B547A" w:rsidRPr="00A11F19">
        <w:t xml:space="preserve"> at anbefalingerne før 2018 har været baseret på mangelfuld modellering</w:t>
      </w:r>
      <w:r w:rsidR="00A3055B" w:rsidRPr="00A11F19">
        <w:t>.</w:t>
      </w:r>
      <w:r w:rsidR="00940BCB" w:rsidRPr="00A11F19">
        <w:t xml:space="preserve"> </w:t>
      </w:r>
      <w:r w:rsidRPr="00A11F19">
        <w:t xml:space="preserve">I tabel </w:t>
      </w:r>
      <w:r w:rsidR="00C520DB" w:rsidRPr="00A11F19">
        <w:t>5.11</w:t>
      </w:r>
      <w:r w:rsidRPr="00A11F19">
        <w:t xml:space="preserve"> ses </w:t>
      </w:r>
      <w:r w:rsidR="00A470D7" w:rsidRPr="00A11F19">
        <w:t xml:space="preserve">den biologiske </w:t>
      </w:r>
      <w:r w:rsidRPr="00A11F19">
        <w:t>anbefaling, TAC og fangst.</w:t>
      </w:r>
    </w:p>
    <w:p w14:paraId="58961588" w14:textId="541367AE" w:rsidR="00D27B19" w:rsidRPr="00A11F19" w:rsidRDefault="00D27B19" w:rsidP="004421AF">
      <w:r w:rsidRPr="00A11F19">
        <w:t xml:space="preserve">Tabel </w:t>
      </w:r>
      <w:r w:rsidR="00C520DB" w:rsidRPr="00A11F19">
        <w:t>5.11</w:t>
      </w:r>
      <w:r w:rsidRPr="00A11F19">
        <w:t>. Biologisk anbefaling, TAC og fangster</w:t>
      </w:r>
      <w:r w:rsidR="0004085B" w:rsidRPr="00A11F19">
        <w:rPr>
          <w:vertAlign w:val="superscript"/>
        </w:rPr>
        <w:t>1</w:t>
      </w:r>
      <w:r w:rsidR="00940BCB" w:rsidRPr="00A11F19">
        <w:t xml:space="preserve">. </w:t>
      </w:r>
      <w:r w:rsidR="00320D57" w:rsidRPr="00A11F19">
        <w:t xml:space="preserve">Udenskærs. </w:t>
      </w:r>
      <w:r w:rsidR="00A0724C" w:rsidRPr="00A11F19">
        <w:t xml:space="preserve">2016-2018. </w:t>
      </w:r>
      <w:r w:rsidR="00277C0E" w:rsidRPr="00A11F19">
        <w:t xml:space="preserve">Levende vægt. </w:t>
      </w:r>
      <w:r w:rsidR="00940BCB" w:rsidRPr="00A11F19">
        <w:t>Tons.</w:t>
      </w:r>
    </w:p>
    <w:tbl>
      <w:tblPr>
        <w:tblStyle w:val="Tabel-Gitter"/>
        <w:tblW w:w="0" w:type="auto"/>
        <w:tblLook w:val="04A0" w:firstRow="1" w:lastRow="0" w:firstColumn="1" w:lastColumn="0" w:noHBand="0" w:noVBand="1"/>
      </w:tblPr>
      <w:tblGrid>
        <w:gridCol w:w="2263"/>
        <w:gridCol w:w="1843"/>
        <w:gridCol w:w="1418"/>
        <w:gridCol w:w="1559"/>
        <w:gridCol w:w="1411"/>
      </w:tblGrid>
      <w:tr w:rsidR="00E7080D" w:rsidRPr="00A11F19" w14:paraId="2267E917" w14:textId="77777777" w:rsidTr="00346AC6">
        <w:tc>
          <w:tcPr>
            <w:tcW w:w="2263" w:type="dxa"/>
          </w:tcPr>
          <w:p w14:paraId="49A91FE1" w14:textId="77777777" w:rsidR="00E7080D" w:rsidRPr="00A11F19" w:rsidRDefault="00E7080D" w:rsidP="004421AF"/>
        </w:tc>
        <w:tc>
          <w:tcPr>
            <w:tcW w:w="1843" w:type="dxa"/>
          </w:tcPr>
          <w:p w14:paraId="2E7EDA6D" w14:textId="77777777" w:rsidR="00E7080D" w:rsidRPr="00A11F19" w:rsidRDefault="00E7080D" w:rsidP="004421AF"/>
        </w:tc>
        <w:tc>
          <w:tcPr>
            <w:tcW w:w="1418" w:type="dxa"/>
          </w:tcPr>
          <w:p w14:paraId="7838CB48" w14:textId="320CC218" w:rsidR="00E7080D" w:rsidRPr="00A11F19" w:rsidRDefault="00E7080D" w:rsidP="00A3055B">
            <w:pPr>
              <w:jc w:val="center"/>
            </w:pPr>
            <w:r w:rsidRPr="00A11F19">
              <w:t>2016</w:t>
            </w:r>
          </w:p>
        </w:tc>
        <w:tc>
          <w:tcPr>
            <w:tcW w:w="1559" w:type="dxa"/>
          </w:tcPr>
          <w:p w14:paraId="35DB937A" w14:textId="3BEA728F" w:rsidR="00E7080D" w:rsidRPr="00A11F19" w:rsidRDefault="00E7080D" w:rsidP="00A3055B">
            <w:pPr>
              <w:jc w:val="center"/>
            </w:pPr>
            <w:r w:rsidRPr="00A11F19">
              <w:t>2017</w:t>
            </w:r>
          </w:p>
        </w:tc>
        <w:tc>
          <w:tcPr>
            <w:tcW w:w="1411" w:type="dxa"/>
          </w:tcPr>
          <w:p w14:paraId="43B56EC9" w14:textId="5763A4FD" w:rsidR="00E7080D" w:rsidRPr="00A11F19" w:rsidRDefault="00E7080D" w:rsidP="00A3055B">
            <w:pPr>
              <w:jc w:val="center"/>
            </w:pPr>
            <w:r w:rsidRPr="00A11F19">
              <w:t>2018</w:t>
            </w:r>
          </w:p>
        </w:tc>
      </w:tr>
      <w:tr w:rsidR="00E7080D" w:rsidRPr="00A11F19" w14:paraId="79C666C0" w14:textId="77777777" w:rsidTr="00346AC6">
        <w:tc>
          <w:tcPr>
            <w:tcW w:w="2263" w:type="dxa"/>
          </w:tcPr>
          <w:p w14:paraId="0765E98E" w14:textId="6A9BEFCC" w:rsidR="00E7080D" w:rsidRPr="00A11F19" w:rsidRDefault="00E7080D" w:rsidP="004421AF">
            <w:r w:rsidRPr="00A11F19">
              <w:t>Vestgrønland</w:t>
            </w:r>
          </w:p>
        </w:tc>
        <w:tc>
          <w:tcPr>
            <w:tcW w:w="1843" w:type="dxa"/>
          </w:tcPr>
          <w:p w14:paraId="1742C29D" w14:textId="47B342AE" w:rsidR="00E7080D" w:rsidRPr="00A11F19" w:rsidRDefault="007B46D2" w:rsidP="004421AF">
            <w:r w:rsidRPr="00A11F19">
              <w:t xml:space="preserve">Biologisk </w:t>
            </w:r>
            <w:r w:rsidR="00E7080D" w:rsidRPr="00A11F19">
              <w:t>Anbefaling</w:t>
            </w:r>
          </w:p>
        </w:tc>
        <w:tc>
          <w:tcPr>
            <w:tcW w:w="1418" w:type="dxa"/>
          </w:tcPr>
          <w:p w14:paraId="6BBDAA06" w14:textId="6077B6ED" w:rsidR="00E7080D" w:rsidRPr="00A11F19" w:rsidRDefault="009332FA" w:rsidP="00A3055B">
            <w:pPr>
              <w:jc w:val="center"/>
            </w:pPr>
            <w:r w:rsidRPr="00A11F19">
              <w:t>Intet fiskeri</w:t>
            </w:r>
          </w:p>
        </w:tc>
        <w:tc>
          <w:tcPr>
            <w:tcW w:w="1559" w:type="dxa"/>
          </w:tcPr>
          <w:p w14:paraId="6630A648" w14:textId="26A1A464" w:rsidR="00E7080D" w:rsidRPr="00A11F19" w:rsidRDefault="009332FA" w:rsidP="00A3055B">
            <w:pPr>
              <w:jc w:val="center"/>
            </w:pPr>
            <w:r w:rsidRPr="00A11F19">
              <w:t>Intet fiskeri</w:t>
            </w:r>
          </w:p>
        </w:tc>
        <w:tc>
          <w:tcPr>
            <w:tcW w:w="1411" w:type="dxa"/>
          </w:tcPr>
          <w:p w14:paraId="73680CF7" w14:textId="30912E63" w:rsidR="00E7080D" w:rsidRPr="00A11F19" w:rsidRDefault="009332FA" w:rsidP="00A3055B">
            <w:pPr>
              <w:jc w:val="center"/>
            </w:pPr>
            <w:r w:rsidRPr="00A11F19">
              <w:t>Intet fiskeri</w:t>
            </w:r>
          </w:p>
        </w:tc>
      </w:tr>
      <w:tr w:rsidR="00E7080D" w:rsidRPr="00A11F19" w14:paraId="78D010B1" w14:textId="77777777" w:rsidTr="00346AC6">
        <w:tc>
          <w:tcPr>
            <w:tcW w:w="2263" w:type="dxa"/>
          </w:tcPr>
          <w:p w14:paraId="4B60B9E0" w14:textId="77777777" w:rsidR="00E7080D" w:rsidRPr="00A11F19" w:rsidRDefault="00E7080D" w:rsidP="004421AF"/>
        </w:tc>
        <w:tc>
          <w:tcPr>
            <w:tcW w:w="1843" w:type="dxa"/>
          </w:tcPr>
          <w:p w14:paraId="24756126" w14:textId="65033FB2" w:rsidR="00E7080D" w:rsidRPr="00A11F19" w:rsidRDefault="00E7080D" w:rsidP="004421AF">
            <w:r w:rsidRPr="00A11F19">
              <w:t>TAC</w:t>
            </w:r>
          </w:p>
        </w:tc>
        <w:tc>
          <w:tcPr>
            <w:tcW w:w="1418" w:type="dxa"/>
          </w:tcPr>
          <w:p w14:paraId="58C7B664" w14:textId="19205B37" w:rsidR="00E7080D" w:rsidRPr="00A11F19" w:rsidRDefault="00A3055B" w:rsidP="00A3055B">
            <w:pPr>
              <w:jc w:val="center"/>
            </w:pPr>
            <w:r w:rsidRPr="00A11F19">
              <w:t xml:space="preserve">  </w:t>
            </w:r>
            <w:r w:rsidR="009332FA" w:rsidRPr="00A11F19">
              <w:t>5.000</w:t>
            </w:r>
          </w:p>
        </w:tc>
        <w:tc>
          <w:tcPr>
            <w:tcW w:w="1559" w:type="dxa"/>
          </w:tcPr>
          <w:p w14:paraId="00AD0960" w14:textId="147D277C" w:rsidR="00E7080D" w:rsidRPr="00A11F19" w:rsidRDefault="00A3055B" w:rsidP="00A3055B">
            <w:pPr>
              <w:jc w:val="center"/>
            </w:pPr>
            <w:r w:rsidRPr="00A11F19">
              <w:t xml:space="preserve">  </w:t>
            </w:r>
            <w:r w:rsidR="009332FA" w:rsidRPr="00A11F19">
              <w:t>5.000</w:t>
            </w:r>
          </w:p>
        </w:tc>
        <w:tc>
          <w:tcPr>
            <w:tcW w:w="1411" w:type="dxa"/>
          </w:tcPr>
          <w:p w14:paraId="094D62B3" w14:textId="2DCD1BDD" w:rsidR="00E7080D" w:rsidRPr="00A11F19" w:rsidRDefault="00A3055B" w:rsidP="00A3055B">
            <w:pPr>
              <w:jc w:val="center"/>
            </w:pPr>
            <w:r w:rsidRPr="00A11F19">
              <w:t xml:space="preserve">  </w:t>
            </w:r>
            <w:r w:rsidR="009332FA" w:rsidRPr="00A11F19">
              <w:t>5.000</w:t>
            </w:r>
          </w:p>
        </w:tc>
      </w:tr>
      <w:tr w:rsidR="00E7080D" w:rsidRPr="00A11F19" w14:paraId="78B13E9D" w14:textId="77777777" w:rsidTr="00346AC6">
        <w:tc>
          <w:tcPr>
            <w:tcW w:w="2263" w:type="dxa"/>
          </w:tcPr>
          <w:p w14:paraId="611D4D53" w14:textId="77777777" w:rsidR="00E7080D" w:rsidRPr="00A11F19" w:rsidRDefault="00E7080D" w:rsidP="004421AF"/>
        </w:tc>
        <w:tc>
          <w:tcPr>
            <w:tcW w:w="1843" w:type="dxa"/>
          </w:tcPr>
          <w:p w14:paraId="571C8CB4" w14:textId="6B5300B1" w:rsidR="00E7080D" w:rsidRPr="00A11F19" w:rsidRDefault="00E7080D" w:rsidP="004421AF">
            <w:r w:rsidRPr="00A11F19">
              <w:t>Fangst</w:t>
            </w:r>
            <w:r w:rsidR="009E0348" w:rsidRPr="00A11F19">
              <w:t xml:space="preserve"> i alt</w:t>
            </w:r>
          </w:p>
        </w:tc>
        <w:tc>
          <w:tcPr>
            <w:tcW w:w="1418" w:type="dxa"/>
          </w:tcPr>
          <w:p w14:paraId="3C2C447E" w14:textId="0A50667D" w:rsidR="00E7080D" w:rsidRPr="00A11F19" w:rsidRDefault="00A3055B" w:rsidP="00A3055B">
            <w:pPr>
              <w:jc w:val="center"/>
            </w:pPr>
            <w:r w:rsidRPr="00A11F19">
              <w:t xml:space="preserve">  </w:t>
            </w:r>
            <w:r w:rsidR="009332FA" w:rsidRPr="00A11F19">
              <w:t>3.</w:t>
            </w:r>
            <w:r w:rsidR="007B46D2" w:rsidRPr="00A11F19">
              <w:t>273</w:t>
            </w:r>
          </w:p>
        </w:tc>
        <w:tc>
          <w:tcPr>
            <w:tcW w:w="1559" w:type="dxa"/>
          </w:tcPr>
          <w:p w14:paraId="094C595D" w14:textId="04399077" w:rsidR="00E7080D" w:rsidRPr="00A11F19" w:rsidRDefault="00A3055B" w:rsidP="00A3055B">
            <w:pPr>
              <w:jc w:val="center"/>
            </w:pPr>
            <w:r w:rsidRPr="00A11F19">
              <w:t xml:space="preserve">  </w:t>
            </w:r>
            <w:r w:rsidR="007B46D2" w:rsidRPr="00A11F19">
              <w:t>2</w:t>
            </w:r>
            <w:r w:rsidR="009332FA" w:rsidRPr="00A11F19">
              <w:t>.</w:t>
            </w:r>
            <w:r w:rsidR="007B46D2" w:rsidRPr="00A11F19">
              <w:t>430</w:t>
            </w:r>
          </w:p>
        </w:tc>
        <w:tc>
          <w:tcPr>
            <w:tcW w:w="1411" w:type="dxa"/>
          </w:tcPr>
          <w:p w14:paraId="510CF21E" w14:textId="07782983" w:rsidR="00E7080D" w:rsidRPr="00A11F19" w:rsidRDefault="00A3055B" w:rsidP="00A3055B">
            <w:pPr>
              <w:jc w:val="center"/>
            </w:pPr>
            <w:r w:rsidRPr="00A11F19">
              <w:t xml:space="preserve">  </w:t>
            </w:r>
            <w:r w:rsidR="00346AC6" w:rsidRPr="00A11F19">
              <w:t>3</w:t>
            </w:r>
            <w:r w:rsidR="009332FA" w:rsidRPr="00A11F19">
              <w:t>.</w:t>
            </w:r>
            <w:r w:rsidR="00346AC6" w:rsidRPr="00A11F19">
              <w:t>532</w:t>
            </w:r>
          </w:p>
        </w:tc>
      </w:tr>
      <w:tr w:rsidR="00E7080D" w:rsidRPr="00A11F19" w14:paraId="15437A54" w14:textId="77777777" w:rsidTr="00346AC6">
        <w:tc>
          <w:tcPr>
            <w:tcW w:w="2263" w:type="dxa"/>
          </w:tcPr>
          <w:p w14:paraId="42BC0572" w14:textId="3E17DA65" w:rsidR="00E7080D" w:rsidRPr="00A11F19" w:rsidRDefault="00E7080D" w:rsidP="004421AF">
            <w:r w:rsidRPr="00A11F19">
              <w:t>Øst-</w:t>
            </w:r>
            <w:r w:rsidR="00282947" w:rsidRPr="00A11F19">
              <w:t>Sydv</w:t>
            </w:r>
            <w:r w:rsidRPr="00A11F19">
              <w:t>estgrønland</w:t>
            </w:r>
          </w:p>
        </w:tc>
        <w:tc>
          <w:tcPr>
            <w:tcW w:w="1843" w:type="dxa"/>
          </w:tcPr>
          <w:p w14:paraId="4DA8477C" w14:textId="0D11F167" w:rsidR="00E7080D" w:rsidRPr="00A11F19" w:rsidRDefault="007B46D2" w:rsidP="004421AF">
            <w:r w:rsidRPr="00A11F19">
              <w:t xml:space="preserve">Biologisk </w:t>
            </w:r>
            <w:r w:rsidR="00E7080D" w:rsidRPr="00A11F19">
              <w:t>Anbefaling</w:t>
            </w:r>
          </w:p>
        </w:tc>
        <w:tc>
          <w:tcPr>
            <w:tcW w:w="1418" w:type="dxa"/>
          </w:tcPr>
          <w:p w14:paraId="4229BC5B" w14:textId="65311512" w:rsidR="00E7080D" w:rsidRPr="00A11F19" w:rsidRDefault="00A3055B" w:rsidP="00A3055B">
            <w:pPr>
              <w:jc w:val="center"/>
            </w:pPr>
            <w:r w:rsidRPr="00A11F19">
              <w:t xml:space="preserve">  </w:t>
            </w:r>
            <w:r w:rsidR="005E01C2" w:rsidRPr="00A11F19">
              <w:t>7.577</w:t>
            </w:r>
          </w:p>
        </w:tc>
        <w:tc>
          <w:tcPr>
            <w:tcW w:w="1559" w:type="dxa"/>
          </w:tcPr>
          <w:p w14:paraId="562BD602" w14:textId="0546C0A6" w:rsidR="00E7080D" w:rsidRPr="00A11F19" w:rsidRDefault="00A3055B" w:rsidP="00A3055B">
            <w:pPr>
              <w:jc w:val="center"/>
            </w:pPr>
            <w:r w:rsidRPr="00A11F19">
              <w:t xml:space="preserve">  </w:t>
            </w:r>
            <w:r w:rsidR="00282947" w:rsidRPr="00A11F19">
              <w:t>7.930</w:t>
            </w:r>
          </w:p>
        </w:tc>
        <w:tc>
          <w:tcPr>
            <w:tcW w:w="1411" w:type="dxa"/>
          </w:tcPr>
          <w:p w14:paraId="6ABDFA98" w14:textId="610103BF" w:rsidR="00E7080D" w:rsidRPr="00A11F19" w:rsidRDefault="007B46D2" w:rsidP="00A3055B">
            <w:pPr>
              <w:jc w:val="center"/>
            </w:pPr>
            <w:r w:rsidRPr="00A11F19">
              <w:t xml:space="preserve">  6</w:t>
            </w:r>
            <w:r w:rsidR="00282947" w:rsidRPr="00A11F19">
              <w:t>.</w:t>
            </w:r>
            <w:r w:rsidRPr="00A11F19">
              <w:t>344</w:t>
            </w:r>
          </w:p>
        </w:tc>
      </w:tr>
      <w:tr w:rsidR="00E7080D" w:rsidRPr="00A11F19" w14:paraId="073DD7D2" w14:textId="77777777" w:rsidTr="00346AC6">
        <w:tc>
          <w:tcPr>
            <w:tcW w:w="2263" w:type="dxa"/>
            <w:tcBorders>
              <w:bottom w:val="single" w:sz="4" w:space="0" w:color="auto"/>
            </w:tcBorders>
          </w:tcPr>
          <w:p w14:paraId="58B8AB93" w14:textId="77777777" w:rsidR="00E7080D" w:rsidRPr="00A11F19" w:rsidRDefault="00E7080D" w:rsidP="004421AF"/>
        </w:tc>
        <w:tc>
          <w:tcPr>
            <w:tcW w:w="1843" w:type="dxa"/>
            <w:tcBorders>
              <w:bottom w:val="single" w:sz="4" w:space="0" w:color="auto"/>
            </w:tcBorders>
          </w:tcPr>
          <w:p w14:paraId="5107EDA6" w14:textId="10612D17" w:rsidR="00E7080D" w:rsidRPr="00A11F19" w:rsidRDefault="00E7080D" w:rsidP="004421AF">
            <w:r w:rsidRPr="00A11F19">
              <w:t>TAC</w:t>
            </w:r>
          </w:p>
        </w:tc>
        <w:tc>
          <w:tcPr>
            <w:tcW w:w="1418" w:type="dxa"/>
            <w:tcBorders>
              <w:bottom w:val="single" w:sz="4" w:space="0" w:color="auto"/>
            </w:tcBorders>
          </w:tcPr>
          <w:p w14:paraId="3F9B160C" w14:textId="68C3D3AE" w:rsidR="00E7080D" w:rsidRPr="00A11F19" w:rsidRDefault="00282947" w:rsidP="00A3055B">
            <w:pPr>
              <w:jc w:val="center"/>
            </w:pPr>
            <w:r w:rsidRPr="00A11F19">
              <w:t>16.000</w:t>
            </w:r>
          </w:p>
        </w:tc>
        <w:tc>
          <w:tcPr>
            <w:tcW w:w="1559" w:type="dxa"/>
            <w:tcBorders>
              <w:bottom w:val="single" w:sz="4" w:space="0" w:color="auto"/>
            </w:tcBorders>
          </w:tcPr>
          <w:p w14:paraId="3BA99690" w14:textId="65FF6CC3" w:rsidR="00E7080D" w:rsidRPr="00A11F19" w:rsidRDefault="00282947" w:rsidP="00A3055B">
            <w:pPr>
              <w:jc w:val="center"/>
            </w:pPr>
            <w:r w:rsidRPr="00A11F19">
              <w:t>16.000</w:t>
            </w:r>
          </w:p>
        </w:tc>
        <w:tc>
          <w:tcPr>
            <w:tcW w:w="1411" w:type="dxa"/>
            <w:tcBorders>
              <w:bottom w:val="single" w:sz="4" w:space="0" w:color="auto"/>
            </w:tcBorders>
          </w:tcPr>
          <w:p w14:paraId="7401E1BC" w14:textId="6FAE37A4" w:rsidR="00E7080D" w:rsidRPr="00A11F19" w:rsidRDefault="00282947" w:rsidP="00A3055B">
            <w:pPr>
              <w:jc w:val="center"/>
            </w:pPr>
            <w:r w:rsidRPr="00A11F19">
              <w:t>16.000</w:t>
            </w:r>
          </w:p>
        </w:tc>
      </w:tr>
      <w:tr w:rsidR="009332FA" w:rsidRPr="00A11F19" w14:paraId="41A17E94" w14:textId="77777777" w:rsidTr="00346AC6">
        <w:tc>
          <w:tcPr>
            <w:tcW w:w="2263" w:type="dxa"/>
          </w:tcPr>
          <w:p w14:paraId="30ABBD85" w14:textId="77777777" w:rsidR="009332FA" w:rsidRPr="00A11F19" w:rsidRDefault="009332FA" w:rsidP="004421AF"/>
        </w:tc>
        <w:tc>
          <w:tcPr>
            <w:tcW w:w="1843" w:type="dxa"/>
          </w:tcPr>
          <w:p w14:paraId="47926504" w14:textId="17B78DB0" w:rsidR="009332FA" w:rsidRPr="00A11F19" w:rsidRDefault="009332FA" w:rsidP="004421AF">
            <w:r w:rsidRPr="00A11F19">
              <w:t>Fangst</w:t>
            </w:r>
            <w:r w:rsidR="009E0348" w:rsidRPr="00A11F19">
              <w:t xml:space="preserve"> i alt</w:t>
            </w:r>
          </w:p>
        </w:tc>
        <w:tc>
          <w:tcPr>
            <w:tcW w:w="1418" w:type="dxa"/>
          </w:tcPr>
          <w:p w14:paraId="563A3227" w14:textId="17615B51" w:rsidR="009332FA" w:rsidRPr="00A11F19" w:rsidRDefault="00A3055B" w:rsidP="00A3055B">
            <w:pPr>
              <w:jc w:val="center"/>
            </w:pPr>
            <w:r w:rsidRPr="00A11F19">
              <w:t>1</w:t>
            </w:r>
            <w:r w:rsidR="007B46D2" w:rsidRPr="00A11F19">
              <w:t>3</w:t>
            </w:r>
            <w:r w:rsidRPr="00A11F19">
              <w:t>.</w:t>
            </w:r>
            <w:r w:rsidR="007B46D2" w:rsidRPr="00A11F19">
              <w:t>775</w:t>
            </w:r>
          </w:p>
        </w:tc>
        <w:tc>
          <w:tcPr>
            <w:tcW w:w="1559" w:type="dxa"/>
          </w:tcPr>
          <w:p w14:paraId="11A2EAFF" w14:textId="52427E91" w:rsidR="009332FA" w:rsidRPr="00A11F19" w:rsidRDefault="00A3055B" w:rsidP="00A3055B">
            <w:pPr>
              <w:jc w:val="center"/>
            </w:pPr>
            <w:r w:rsidRPr="00A11F19">
              <w:t>1</w:t>
            </w:r>
            <w:r w:rsidR="007B46D2" w:rsidRPr="00A11F19">
              <w:t>5</w:t>
            </w:r>
            <w:r w:rsidRPr="00A11F19">
              <w:t>.</w:t>
            </w:r>
            <w:r w:rsidR="007B46D2" w:rsidRPr="00A11F19">
              <w:t>725</w:t>
            </w:r>
          </w:p>
        </w:tc>
        <w:tc>
          <w:tcPr>
            <w:tcW w:w="1411" w:type="dxa"/>
          </w:tcPr>
          <w:p w14:paraId="321DF089" w14:textId="0DF82263" w:rsidR="009332FA" w:rsidRPr="00A11F19" w:rsidRDefault="00A3055B" w:rsidP="00A3055B">
            <w:pPr>
              <w:jc w:val="center"/>
            </w:pPr>
            <w:r w:rsidRPr="00A11F19">
              <w:t>1</w:t>
            </w:r>
            <w:r w:rsidR="007B46D2" w:rsidRPr="00A11F19">
              <w:t>4</w:t>
            </w:r>
            <w:r w:rsidRPr="00A11F19">
              <w:t>.</w:t>
            </w:r>
            <w:r w:rsidR="007B46D2" w:rsidRPr="00A11F19">
              <w:t>885</w:t>
            </w:r>
          </w:p>
        </w:tc>
      </w:tr>
      <w:tr w:rsidR="00346AC6" w:rsidRPr="00A11F19" w14:paraId="254A8715" w14:textId="77777777" w:rsidTr="00346AC6">
        <w:tc>
          <w:tcPr>
            <w:tcW w:w="2263" w:type="dxa"/>
            <w:tcBorders>
              <w:bottom w:val="single" w:sz="4" w:space="0" w:color="auto"/>
            </w:tcBorders>
          </w:tcPr>
          <w:p w14:paraId="75DF0E13" w14:textId="77777777" w:rsidR="00346AC6" w:rsidRPr="00A11F19" w:rsidRDefault="00346AC6" w:rsidP="004421AF"/>
        </w:tc>
        <w:tc>
          <w:tcPr>
            <w:tcW w:w="1843" w:type="dxa"/>
            <w:tcBorders>
              <w:bottom w:val="single" w:sz="4" w:space="0" w:color="auto"/>
            </w:tcBorders>
          </w:tcPr>
          <w:p w14:paraId="092BD795" w14:textId="088668B5" w:rsidR="00346AC6" w:rsidRPr="00A11F19" w:rsidRDefault="00346AC6" w:rsidP="004421AF">
            <w:r w:rsidRPr="00A11F19">
              <w:t>Grønland fangst</w:t>
            </w:r>
          </w:p>
        </w:tc>
        <w:tc>
          <w:tcPr>
            <w:tcW w:w="1418" w:type="dxa"/>
            <w:tcBorders>
              <w:bottom w:val="single" w:sz="4" w:space="0" w:color="auto"/>
            </w:tcBorders>
          </w:tcPr>
          <w:p w14:paraId="71FA1929" w14:textId="49E7B2AB" w:rsidR="00346AC6" w:rsidRPr="00A11F19" w:rsidRDefault="007B46D2" w:rsidP="00A3055B">
            <w:pPr>
              <w:jc w:val="center"/>
            </w:pPr>
            <w:r w:rsidRPr="00A11F19">
              <w:t xml:space="preserve">  </w:t>
            </w:r>
            <w:r w:rsidR="00346AC6" w:rsidRPr="00A11F19">
              <w:t>9.868</w:t>
            </w:r>
          </w:p>
        </w:tc>
        <w:tc>
          <w:tcPr>
            <w:tcW w:w="1559" w:type="dxa"/>
            <w:tcBorders>
              <w:bottom w:val="single" w:sz="4" w:space="0" w:color="auto"/>
            </w:tcBorders>
          </w:tcPr>
          <w:p w14:paraId="22A43647" w14:textId="51F2D188" w:rsidR="00346AC6" w:rsidRPr="00A11F19" w:rsidRDefault="00346AC6" w:rsidP="00A3055B">
            <w:pPr>
              <w:jc w:val="center"/>
            </w:pPr>
            <w:r w:rsidRPr="00A11F19">
              <w:t>11.157</w:t>
            </w:r>
          </w:p>
        </w:tc>
        <w:tc>
          <w:tcPr>
            <w:tcW w:w="1411" w:type="dxa"/>
            <w:tcBorders>
              <w:bottom w:val="single" w:sz="4" w:space="0" w:color="auto"/>
            </w:tcBorders>
          </w:tcPr>
          <w:p w14:paraId="10C3095A" w14:textId="23670B41" w:rsidR="00346AC6" w:rsidRPr="00A11F19" w:rsidRDefault="00346AC6" w:rsidP="00A3055B">
            <w:pPr>
              <w:jc w:val="center"/>
            </w:pPr>
            <w:r w:rsidRPr="00A11F19">
              <w:t>1</w:t>
            </w:r>
            <w:r w:rsidR="007B46D2" w:rsidRPr="00A11F19">
              <w:t>1</w:t>
            </w:r>
            <w:r w:rsidRPr="00A11F19">
              <w:t>.</w:t>
            </w:r>
            <w:r w:rsidR="007B46D2" w:rsidRPr="00A11F19">
              <w:t>284</w:t>
            </w:r>
          </w:p>
        </w:tc>
      </w:tr>
    </w:tbl>
    <w:p w14:paraId="2C7A5115" w14:textId="6EB8D67A" w:rsidR="00125A54" w:rsidRPr="00A11F19" w:rsidRDefault="00982B01" w:rsidP="004421AF">
      <w:pPr>
        <w:rPr>
          <w:sz w:val="20"/>
          <w:szCs w:val="20"/>
        </w:rPr>
      </w:pPr>
      <w:r w:rsidRPr="00A11F19">
        <w:rPr>
          <w:sz w:val="20"/>
          <w:szCs w:val="20"/>
        </w:rPr>
        <w:t xml:space="preserve">Kilde: </w:t>
      </w:r>
      <w:r w:rsidR="00CC4296" w:rsidRPr="00A11F19">
        <w:rPr>
          <w:sz w:val="20"/>
          <w:szCs w:val="20"/>
        </w:rPr>
        <w:t>Grønlands Naturinstitut og GFLK.</w:t>
      </w:r>
      <w:r w:rsidRPr="00A11F19">
        <w:rPr>
          <w:sz w:val="20"/>
          <w:szCs w:val="20"/>
          <w:vertAlign w:val="superscript"/>
        </w:rPr>
        <w:br/>
      </w:r>
      <w:r w:rsidR="0004085B" w:rsidRPr="00A11F19">
        <w:rPr>
          <w:sz w:val="20"/>
          <w:szCs w:val="20"/>
          <w:vertAlign w:val="superscript"/>
        </w:rPr>
        <w:t xml:space="preserve">1 </w:t>
      </w:r>
      <w:r w:rsidR="00346AC6" w:rsidRPr="00A11F19">
        <w:rPr>
          <w:sz w:val="20"/>
          <w:szCs w:val="20"/>
          <w:vertAlign w:val="superscript"/>
        </w:rPr>
        <w:t>’</w:t>
      </w:r>
      <w:r w:rsidR="0004085B" w:rsidRPr="00A11F19">
        <w:rPr>
          <w:sz w:val="20"/>
          <w:szCs w:val="20"/>
        </w:rPr>
        <w:t>Fangst</w:t>
      </w:r>
      <w:r w:rsidR="00346AC6" w:rsidRPr="00A11F19">
        <w:rPr>
          <w:sz w:val="20"/>
          <w:szCs w:val="20"/>
        </w:rPr>
        <w:t xml:space="preserve"> i alt’ </w:t>
      </w:r>
      <w:r w:rsidR="0004085B" w:rsidRPr="00A11F19">
        <w:rPr>
          <w:sz w:val="20"/>
          <w:szCs w:val="20"/>
        </w:rPr>
        <w:t xml:space="preserve">er </w:t>
      </w:r>
      <w:r w:rsidR="00C70CFB" w:rsidRPr="00A11F19">
        <w:rPr>
          <w:sz w:val="20"/>
          <w:szCs w:val="20"/>
        </w:rPr>
        <w:t>inklusive</w:t>
      </w:r>
      <w:r w:rsidR="0004085B" w:rsidRPr="00A11F19">
        <w:rPr>
          <w:sz w:val="20"/>
          <w:szCs w:val="20"/>
        </w:rPr>
        <w:t xml:space="preserve"> fangster af udenlandske fartøjer i Grønlandsk område.</w:t>
      </w:r>
    </w:p>
    <w:p w14:paraId="782C0E6F" w14:textId="421761F7" w:rsidR="00125A54" w:rsidRPr="00A11F19" w:rsidRDefault="00125A54" w:rsidP="004421AF">
      <w:r w:rsidRPr="00A11F19">
        <w:t>Den biologiske rådgivning for 2020 anbefaler endnu engang reduktioner i kvoterne. Den grønlandske værdikæde for torsk ser ud til at være inde i en vanskelig fase</w:t>
      </w:r>
      <w:r w:rsidR="007B547A" w:rsidRPr="00A11F19">
        <w:t>,</w:t>
      </w:r>
      <w:r w:rsidRPr="00A11F19">
        <w:t xml:space="preserve"> hvor ressourcegrundlaget kan svigte, da rekrutteringen </w:t>
      </w:r>
      <w:r w:rsidR="003E213E" w:rsidRPr="00A11F19">
        <w:t>i</w:t>
      </w:r>
      <w:r w:rsidRPr="00A11F19">
        <w:t xml:space="preserve"> bestanden er faldet.</w:t>
      </w:r>
      <w:r w:rsidR="000759D6" w:rsidRPr="00A11F19">
        <w:t xml:space="preserve"> Hertil kommer at grundlaget for det fremtidige fiskeri er meget usikkert</w:t>
      </w:r>
      <w:r w:rsidR="003E2B33" w:rsidRPr="00A11F19">
        <w:t>,</w:t>
      </w:r>
      <w:r w:rsidR="000759D6" w:rsidRPr="00A11F19">
        <w:t xml:space="preserve"> hvilket vil hæmme investeringer i udvikling af værdikæden.</w:t>
      </w:r>
    </w:p>
    <w:p w14:paraId="477C1FE3" w14:textId="7FD4855F" w:rsidR="00D27B19" w:rsidRPr="00A11F19" w:rsidRDefault="00232CA8" w:rsidP="004421AF">
      <w:r w:rsidRPr="00A11F19">
        <w:t xml:space="preserve">Den samlede udenskærs torskekvote indgår i fiskeriaftalen med EU og i de bilaterale aftaler med Norge, Rusland og Færøerne. Tildeling af licenser og individuelle kvoter til </w:t>
      </w:r>
      <w:r w:rsidRPr="00A11F19">
        <w:lastRenderedPageBreak/>
        <w:t>det havgående fiskeri sker årligt, og der er meget stor sandsynlighed for, at der også tildeles en tilsvarende kvote året efter.</w:t>
      </w:r>
      <w:r w:rsidR="000F2CFE" w:rsidRPr="00A11F19">
        <w:t xml:space="preserve"> </w:t>
      </w:r>
      <w:r w:rsidR="00320D57" w:rsidRPr="00A11F19">
        <w:t xml:space="preserve">De </w:t>
      </w:r>
      <w:r w:rsidR="00346AC6" w:rsidRPr="00A11F19">
        <w:t xml:space="preserve">årlige </w:t>
      </w:r>
      <w:r w:rsidR="00320D57" w:rsidRPr="00A11F19">
        <w:t>grønlandske havgående f</w:t>
      </w:r>
      <w:r w:rsidR="00125A54" w:rsidRPr="00A11F19">
        <w:t xml:space="preserve">angster </w:t>
      </w:r>
      <w:r w:rsidR="00346AC6" w:rsidRPr="00A11F19">
        <w:t xml:space="preserve">i Grønlandske farvande er </w:t>
      </w:r>
      <w:r w:rsidR="00125A54" w:rsidRPr="00A11F19">
        <w:t>på ca.</w:t>
      </w:r>
      <w:r w:rsidR="00940BCB" w:rsidRPr="00A11F19">
        <w:t xml:space="preserve"> </w:t>
      </w:r>
      <w:r w:rsidR="0004085B" w:rsidRPr="00A11F19">
        <w:t>13.5</w:t>
      </w:r>
      <w:r w:rsidR="00320D57" w:rsidRPr="00A11F19">
        <w:t xml:space="preserve">00 </w:t>
      </w:r>
      <w:r w:rsidR="00940BCB" w:rsidRPr="00A11F19">
        <w:t xml:space="preserve">tons og der produceres </w:t>
      </w:r>
      <w:r w:rsidR="0004085B" w:rsidRPr="00A11F19">
        <w:t xml:space="preserve">ca. </w:t>
      </w:r>
      <w:r w:rsidR="00AD039E" w:rsidRPr="00A11F19">
        <w:t>9</w:t>
      </w:r>
      <w:r w:rsidR="0004085B" w:rsidRPr="00A11F19">
        <w:t>.</w:t>
      </w:r>
      <w:r w:rsidR="00AD039E" w:rsidRPr="00A11F19">
        <w:t>0</w:t>
      </w:r>
      <w:r w:rsidR="0004085B" w:rsidRPr="00A11F19">
        <w:t>00 tons</w:t>
      </w:r>
      <w:r w:rsidR="004C15FE" w:rsidRPr="00A11F19">
        <w:t xml:space="preserve"> ombord og </w:t>
      </w:r>
      <w:r w:rsidR="0004085B" w:rsidRPr="00A11F19">
        <w:t xml:space="preserve">ca. 4.500 </w:t>
      </w:r>
      <w:r w:rsidR="004C15FE" w:rsidRPr="00A11F19">
        <w:t>tons indhandles til landanlæg.</w:t>
      </w:r>
      <w:r w:rsidR="00556268" w:rsidRPr="00A11F19">
        <w:t xml:space="preserve"> I 2018 var hovedaktørerne i Vestgrønland og Øst-Vestgrønland Arctic Prime Fisheries (fangst 8.600 tons), Royal Greenland (3.900 tons) og PS (1.000 tons).</w:t>
      </w:r>
      <w:r w:rsidR="004C15FE" w:rsidRPr="00A11F19">
        <w:t xml:space="preserve"> </w:t>
      </w:r>
      <w:r w:rsidR="0004085B" w:rsidRPr="00A11F19">
        <w:t xml:space="preserve">Hertil kommer </w:t>
      </w:r>
      <w:r w:rsidR="00AD039E" w:rsidRPr="00A11F19">
        <w:t xml:space="preserve">årlige </w:t>
      </w:r>
      <w:r w:rsidR="0004085B" w:rsidRPr="00A11F19">
        <w:t xml:space="preserve">fangster i </w:t>
      </w:r>
      <w:r w:rsidR="00F01856" w:rsidRPr="00A11F19">
        <w:t>Barentshavet</w:t>
      </w:r>
      <w:r w:rsidR="0004085B" w:rsidRPr="00A11F19">
        <w:t xml:space="preserve"> på ca. 8.500 tons</w:t>
      </w:r>
      <w:r w:rsidR="00AD039E" w:rsidRPr="00A11F19">
        <w:t>, hvor hele fangsten produceres ombord</w:t>
      </w:r>
      <w:r w:rsidR="00F01856" w:rsidRPr="00A11F19">
        <w:t xml:space="preserve">. </w:t>
      </w:r>
      <w:r w:rsidR="00556268" w:rsidRPr="00A11F19">
        <w:t xml:space="preserve">I 2018 blev fangsterne fordelt med 4.200 tons til RG, PS 4.000 tons og APF 260 tons. </w:t>
      </w:r>
      <w:r w:rsidR="004C15FE" w:rsidRPr="00A11F19">
        <w:t xml:space="preserve">Produktionen ombord </w:t>
      </w:r>
      <w:r w:rsidR="00E71FB4" w:rsidRPr="00A11F19">
        <w:t xml:space="preserve">er primært </w:t>
      </w:r>
      <w:r w:rsidR="00A653F8" w:rsidRPr="00A11F19">
        <w:t>hel torsk (uden hoved, uden indvolde),</w:t>
      </w:r>
      <w:r w:rsidR="005A469F" w:rsidRPr="00A11F19">
        <w:t xml:space="preserve"> men der </w:t>
      </w:r>
      <w:r w:rsidR="00AA1F76" w:rsidRPr="00A11F19">
        <w:t xml:space="preserve">produceres </w:t>
      </w:r>
      <w:r w:rsidR="009332FA" w:rsidRPr="00A11F19">
        <w:t xml:space="preserve">også </w:t>
      </w:r>
      <w:r w:rsidR="00A653F8" w:rsidRPr="00A11F19">
        <w:t>filet.</w:t>
      </w:r>
      <w:r w:rsidR="00AA1F76" w:rsidRPr="00A11F19">
        <w:t xml:space="preserve"> Der sker direkte eksport af produktionen ombord til videreforarbejdning i primært Europa.</w:t>
      </w:r>
      <w:r w:rsidR="00A76DD0" w:rsidRPr="00A11F19">
        <w:t xml:space="preserve"> </w:t>
      </w:r>
      <w:r w:rsidR="003E2B33" w:rsidRPr="00A11F19">
        <w:t>I</w:t>
      </w:r>
      <w:r w:rsidR="00A76DD0" w:rsidRPr="00A11F19">
        <w:t>ndhandlingen til videreforarbejdning på landanlæggene fra den havgående flåde består primært af hel fisk (med hoved, uden indvolde), mens en mindre andel landes som hel fisk uden hoved.</w:t>
      </w:r>
    </w:p>
    <w:p w14:paraId="6ACF33BB" w14:textId="646EE99B" w:rsidR="00D27B19" w:rsidRPr="00A11F19" w:rsidRDefault="009332FA" w:rsidP="009332FA">
      <w:pPr>
        <w:pStyle w:val="Overskrift3"/>
        <w:numPr>
          <w:ilvl w:val="2"/>
          <w:numId w:val="4"/>
        </w:numPr>
        <w:ind w:left="709" w:hanging="709"/>
      </w:pPr>
      <w:r w:rsidRPr="00A11F19">
        <w:t>Det kystnære fiskeri efter torsk</w:t>
      </w:r>
    </w:p>
    <w:p w14:paraId="3C610B16" w14:textId="4CFF3F8A" w:rsidR="008A60B1" w:rsidRPr="00A11F19" w:rsidRDefault="00807989" w:rsidP="004421AF">
      <w:r w:rsidRPr="00A11F19">
        <w:t xml:space="preserve">Ejerskabet i det kystnære fiskeri </w:t>
      </w:r>
      <w:r w:rsidR="00D6501D" w:rsidRPr="00A11F19">
        <w:t xml:space="preserve">efter torsk </w:t>
      </w:r>
      <w:r w:rsidRPr="00A11F19">
        <w:t xml:space="preserve">er spredt </w:t>
      </w:r>
      <w:r w:rsidR="00D6501D" w:rsidRPr="00A11F19">
        <w:t>ligesom det kystnære fiskeri efter hellefisk</w:t>
      </w:r>
      <w:r w:rsidRPr="00A11F19">
        <w:t xml:space="preserve">. Fiskeriet er primært et små-skala fiskeri og kan foregå med joller, snescooter, hundeslæde og mindre fartøjer op til 20 Brt. Erhvervsfiskere skal have licens til fiskeriet. Forvaltningen af det kystnære fiskeri er </w:t>
      </w:r>
      <w:r w:rsidR="00D6501D" w:rsidRPr="00A11F19">
        <w:t>traditionel for et små-skala fiskeri. Der udstedes årslicenser uden individuelle kvoter</w:t>
      </w:r>
      <w:r w:rsidR="009B6E07" w:rsidRPr="00A11F19">
        <w:t xml:space="preserve"> samtidig med at der er en samlet og overordnet kvote for hele fiskeriet</w:t>
      </w:r>
      <w:r w:rsidR="00500732" w:rsidRPr="00A11F19">
        <w:t xml:space="preserve">, hvilket </w:t>
      </w:r>
      <w:r w:rsidR="00BA6087" w:rsidRPr="00A11F19">
        <w:t xml:space="preserve">svarer til et </w:t>
      </w:r>
      <w:r w:rsidR="004345B3">
        <w:t>”</w:t>
      </w:r>
      <w:r w:rsidR="00BA6087" w:rsidRPr="00A11F19">
        <w:t>olympisk fiskeri</w:t>
      </w:r>
      <w:r w:rsidR="004345B3">
        <w:t>”</w:t>
      </w:r>
      <w:r w:rsidR="009B6E07" w:rsidRPr="00A11F19">
        <w:t xml:space="preserve">. </w:t>
      </w:r>
      <w:r w:rsidR="002443A0" w:rsidRPr="00A11F19">
        <w:t>Selv om d</w:t>
      </w:r>
      <w:r w:rsidRPr="00A11F19">
        <w:t xml:space="preserve">en kystnære flåde </w:t>
      </w:r>
      <w:r w:rsidR="002443A0" w:rsidRPr="00A11F19">
        <w:t xml:space="preserve">i fangststatistikken er </w:t>
      </w:r>
      <w:r w:rsidRPr="00A11F19">
        <w:t xml:space="preserve">opdelt i to fartøjsgrupper </w:t>
      </w:r>
      <w:r w:rsidR="00BA6087" w:rsidRPr="00A11F19">
        <w:t xml:space="preserve">(mindre fartøjer og joller) </w:t>
      </w:r>
      <w:r w:rsidR="002443A0" w:rsidRPr="00A11F19">
        <w:t>er der en samlet forvaltning.</w:t>
      </w:r>
      <w:r w:rsidR="009B6E07" w:rsidRPr="00A11F19">
        <w:t xml:space="preserve"> Imidlertid er forvaltningen </w:t>
      </w:r>
      <w:r w:rsidR="00614DE9" w:rsidRPr="00A11F19">
        <w:t>(</w:t>
      </w:r>
      <w:r w:rsidR="009B6E07" w:rsidRPr="00A11F19">
        <w:t>som for den havgående flåde</w:t>
      </w:r>
      <w:r w:rsidR="00614DE9" w:rsidRPr="00A11F19">
        <w:t>)</w:t>
      </w:r>
      <w:r w:rsidR="009B6E07" w:rsidRPr="00A11F19">
        <w:t xml:space="preserve"> ikke i </w:t>
      </w:r>
      <w:r w:rsidR="00614DE9" w:rsidRPr="00A11F19">
        <w:t>overensstemmelse</w:t>
      </w:r>
      <w:r w:rsidR="009B6E07" w:rsidRPr="00A11F19">
        <w:t xml:space="preserve"> med den biologiske rådgivning</w:t>
      </w:r>
      <w:r w:rsidR="00614DE9" w:rsidRPr="00A11F19">
        <w:t xml:space="preserve">, se tabel </w:t>
      </w:r>
      <w:r w:rsidR="00C520DB" w:rsidRPr="00A11F19">
        <w:t>5.12</w:t>
      </w:r>
      <w:r w:rsidR="009B6E07" w:rsidRPr="00A11F19">
        <w:t>.</w:t>
      </w:r>
    </w:p>
    <w:p w14:paraId="5033B33D" w14:textId="1BCBB740" w:rsidR="00614DE9" w:rsidRPr="00A11F19" w:rsidRDefault="00614DE9" w:rsidP="004421AF">
      <w:r w:rsidRPr="00A11F19">
        <w:t xml:space="preserve">Tabel </w:t>
      </w:r>
      <w:r w:rsidR="00C520DB" w:rsidRPr="00A11F19">
        <w:t>5.</w:t>
      </w:r>
      <w:r w:rsidRPr="00A11F19">
        <w:t>1</w:t>
      </w:r>
      <w:r w:rsidR="00C520DB" w:rsidRPr="00A11F19">
        <w:t>2</w:t>
      </w:r>
      <w:r w:rsidRPr="00A11F19">
        <w:t>. Kystnære fiskeri efter torsk. Biologisk rådgivning, TAC og fangster</w:t>
      </w:r>
      <w:r w:rsidR="002443A0" w:rsidRPr="00A11F19">
        <w:rPr>
          <w:vertAlign w:val="superscript"/>
        </w:rPr>
        <w:t>1</w:t>
      </w:r>
      <w:r w:rsidRPr="00A11F19">
        <w:t xml:space="preserve">. </w:t>
      </w:r>
      <w:r w:rsidR="002443A0" w:rsidRPr="00A11F19">
        <w:t xml:space="preserve">2016-2018. Levende vægt. </w:t>
      </w:r>
      <w:r w:rsidRPr="00A11F19">
        <w:t>Tons.</w:t>
      </w:r>
    </w:p>
    <w:tbl>
      <w:tblPr>
        <w:tblStyle w:val="Tabel-Gitter"/>
        <w:tblW w:w="0" w:type="auto"/>
        <w:tblLook w:val="04A0" w:firstRow="1" w:lastRow="0" w:firstColumn="1" w:lastColumn="0" w:noHBand="0" w:noVBand="1"/>
      </w:tblPr>
      <w:tblGrid>
        <w:gridCol w:w="1843"/>
        <w:gridCol w:w="1418"/>
        <w:gridCol w:w="1559"/>
        <w:gridCol w:w="1411"/>
      </w:tblGrid>
      <w:tr w:rsidR="00D51B27" w:rsidRPr="00A11F19" w14:paraId="4AB5A3AA" w14:textId="77777777" w:rsidTr="002E3EA6">
        <w:tc>
          <w:tcPr>
            <w:tcW w:w="1843" w:type="dxa"/>
          </w:tcPr>
          <w:p w14:paraId="2699A0D1" w14:textId="77777777" w:rsidR="00D51B27" w:rsidRPr="00A11F19" w:rsidRDefault="00D51B27" w:rsidP="002E3EA6"/>
        </w:tc>
        <w:tc>
          <w:tcPr>
            <w:tcW w:w="1418" w:type="dxa"/>
          </w:tcPr>
          <w:p w14:paraId="6EBB4ACA" w14:textId="77777777" w:rsidR="00D51B27" w:rsidRPr="00A11F19" w:rsidRDefault="00D51B27" w:rsidP="002E3EA6">
            <w:pPr>
              <w:jc w:val="center"/>
            </w:pPr>
            <w:r w:rsidRPr="00A11F19">
              <w:t>2016</w:t>
            </w:r>
          </w:p>
        </w:tc>
        <w:tc>
          <w:tcPr>
            <w:tcW w:w="1559" w:type="dxa"/>
          </w:tcPr>
          <w:p w14:paraId="2231118F" w14:textId="77777777" w:rsidR="00D51B27" w:rsidRPr="00A11F19" w:rsidRDefault="00D51B27" w:rsidP="002E3EA6">
            <w:pPr>
              <w:jc w:val="center"/>
            </w:pPr>
            <w:r w:rsidRPr="00A11F19">
              <w:t>2017</w:t>
            </w:r>
          </w:p>
        </w:tc>
        <w:tc>
          <w:tcPr>
            <w:tcW w:w="1411" w:type="dxa"/>
          </w:tcPr>
          <w:p w14:paraId="4F7B5D43" w14:textId="77777777" w:rsidR="00D51B27" w:rsidRPr="00A11F19" w:rsidRDefault="00D51B27" w:rsidP="002E3EA6">
            <w:pPr>
              <w:jc w:val="center"/>
            </w:pPr>
            <w:r w:rsidRPr="00A11F19">
              <w:t>2018</w:t>
            </w:r>
          </w:p>
        </w:tc>
      </w:tr>
      <w:tr w:rsidR="00D51B27" w:rsidRPr="00A11F19" w14:paraId="25E0FE33" w14:textId="77777777" w:rsidTr="002E3EA6">
        <w:tc>
          <w:tcPr>
            <w:tcW w:w="1843" w:type="dxa"/>
          </w:tcPr>
          <w:p w14:paraId="05B7F3E1" w14:textId="77777777" w:rsidR="00D51B27" w:rsidRPr="00A11F19" w:rsidRDefault="00D51B27" w:rsidP="002E3EA6">
            <w:r w:rsidRPr="00A11F19">
              <w:t>Anbefaling</w:t>
            </w:r>
          </w:p>
        </w:tc>
        <w:tc>
          <w:tcPr>
            <w:tcW w:w="1418" w:type="dxa"/>
          </w:tcPr>
          <w:p w14:paraId="7D13C3BE" w14:textId="6E27417E" w:rsidR="00D51B27" w:rsidRPr="00A11F19" w:rsidRDefault="002C4ECC" w:rsidP="002E3EA6">
            <w:pPr>
              <w:jc w:val="center"/>
            </w:pPr>
            <w:r w:rsidRPr="00A11F19">
              <w:t>12.379</w:t>
            </w:r>
          </w:p>
        </w:tc>
        <w:tc>
          <w:tcPr>
            <w:tcW w:w="1559" w:type="dxa"/>
          </w:tcPr>
          <w:p w14:paraId="7A495B63" w14:textId="65EDEB6D" w:rsidR="00D51B27" w:rsidRPr="00A11F19" w:rsidRDefault="002C4ECC" w:rsidP="002E3EA6">
            <w:pPr>
              <w:jc w:val="center"/>
            </w:pPr>
            <w:r w:rsidRPr="00A11F19">
              <w:t>12.379</w:t>
            </w:r>
          </w:p>
        </w:tc>
        <w:tc>
          <w:tcPr>
            <w:tcW w:w="1411" w:type="dxa"/>
          </w:tcPr>
          <w:p w14:paraId="6B43DF78" w14:textId="30FAA030" w:rsidR="00D51B27" w:rsidRPr="00A11F19" w:rsidRDefault="002C4ECC" w:rsidP="002E3EA6">
            <w:pPr>
              <w:jc w:val="center"/>
            </w:pPr>
            <w:r w:rsidRPr="00A11F19">
              <w:t>13.952</w:t>
            </w:r>
          </w:p>
        </w:tc>
      </w:tr>
      <w:tr w:rsidR="00D51B27" w:rsidRPr="00A11F19" w14:paraId="0D8DEBD7" w14:textId="77777777" w:rsidTr="002E3EA6">
        <w:tc>
          <w:tcPr>
            <w:tcW w:w="1843" w:type="dxa"/>
          </w:tcPr>
          <w:p w14:paraId="539CC7CA" w14:textId="77777777" w:rsidR="00D51B27" w:rsidRPr="00A11F19" w:rsidRDefault="00D51B27" w:rsidP="002E3EA6">
            <w:r w:rsidRPr="00A11F19">
              <w:t>TAC</w:t>
            </w:r>
          </w:p>
        </w:tc>
        <w:tc>
          <w:tcPr>
            <w:tcW w:w="1418" w:type="dxa"/>
          </w:tcPr>
          <w:p w14:paraId="40A97DDA" w14:textId="4F8C9B65" w:rsidR="00D51B27" w:rsidRPr="00A11F19" w:rsidRDefault="00D51B27" w:rsidP="002E3EA6">
            <w:pPr>
              <w:jc w:val="center"/>
            </w:pPr>
            <w:r w:rsidRPr="00A11F19">
              <w:t xml:space="preserve"> </w:t>
            </w:r>
            <w:r w:rsidR="002C4ECC" w:rsidRPr="00A11F19">
              <w:t>3</w:t>
            </w:r>
            <w:r w:rsidRPr="00A11F19">
              <w:t>5.</w:t>
            </w:r>
            <w:r w:rsidR="002C4ECC" w:rsidRPr="00A11F19">
              <w:t>4</w:t>
            </w:r>
            <w:r w:rsidRPr="00A11F19">
              <w:t>00</w:t>
            </w:r>
          </w:p>
        </w:tc>
        <w:tc>
          <w:tcPr>
            <w:tcW w:w="1559" w:type="dxa"/>
          </w:tcPr>
          <w:p w14:paraId="414DFC7F" w14:textId="71EC31E2" w:rsidR="00D51B27" w:rsidRPr="00A11F19" w:rsidRDefault="002C4ECC" w:rsidP="002E3EA6">
            <w:pPr>
              <w:jc w:val="center"/>
            </w:pPr>
            <w:r w:rsidRPr="00A11F19">
              <w:t>36.</w:t>
            </w:r>
            <w:r w:rsidR="00D51B27" w:rsidRPr="00A11F19">
              <w:t>500</w:t>
            </w:r>
          </w:p>
        </w:tc>
        <w:tc>
          <w:tcPr>
            <w:tcW w:w="1411" w:type="dxa"/>
          </w:tcPr>
          <w:p w14:paraId="67DC67FB" w14:textId="42F952D9" w:rsidR="00D51B27" w:rsidRPr="00A11F19" w:rsidRDefault="002C4ECC" w:rsidP="002E3EA6">
            <w:pPr>
              <w:jc w:val="center"/>
            </w:pPr>
            <w:r w:rsidRPr="00A11F19">
              <w:t>36.5</w:t>
            </w:r>
            <w:r w:rsidR="00D51B27" w:rsidRPr="00A11F19">
              <w:t>00</w:t>
            </w:r>
          </w:p>
        </w:tc>
      </w:tr>
      <w:tr w:rsidR="00D51B27" w:rsidRPr="00A11F19" w14:paraId="770F4F23" w14:textId="77777777" w:rsidTr="002E3EA6">
        <w:tc>
          <w:tcPr>
            <w:tcW w:w="1843" w:type="dxa"/>
          </w:tcPr>
          <w:p w14:paraId="689BA142" w14:textId="77777777" w:rsidR="00D51B27" w:rsidRPr="00A11F19" w:rsidRDefault="00D51B27" w:rsidP="002E3EA6">
            <w:r w:rsidRPr="00A11F19">
              <w:t>Fangst i alt</w:t>
            </w:r>
          </w:p>
        </w:tc>
        <w:tc>
          <w:tcPr>
            <w:tcW w:w="1418" w:type="dxa"/>
          </w:tcPr>
          <w:p w14:paraId="35866048" w14:textId="2ECB9FF2" w:rsidR="00D51B27" w:rsidRPr="00A11F19" w:rsidRDefault="00D51B27" w:rsidP="002E3EA6">
            <w:pPr>
              <w:jc w:val="center"/>
            </w:pPr>
            <w:r w:rsidRPr="00A11F19">
              <w:t xml:space="preserve"> 3</w:t>
            </w:r>
            <w:r w:rsidR="002C4ECC" w:rsidRPr="00A11F19">
              <w:t>4</w:t>
            </w:r>
            <w:r w:rsidRPr="00A11F19">
              <w:t>.</w:t>
            </w:r>
            <w:r w:rsidR="00CC4296" w:rsidRPr="00A11F19">
              <w:t>673</w:t>
            </w:r>
          </w:p>
        </w:tc>
        <w:tc>
          <w:tcPr>
            <w:tcW w:w="1559" w:type="dxa"/>
          </w:tcPr>
          <w:p w14:paraId="7F2874EE" w14:textId="42DD7F7A" w:rsidR="00D51B27" w:rsidRPr="00A11F19" w:rsidRDefault="00D51B27" w:rsidP="002E3EA6">
            <w:pPr>
              <w:jc w:val="center"/>
            </w:pPr>
            <w:r w:rsidRPr="00A11F19">
              <w:t>3</w:t>
            </w:r>
            <w:r w:rsidR="002C4ECC" w:rsidRPr="00A11F19">
              <w:t>1</w:t>
            </w:r>
            <w:r w:rsidRPr="00A11F19">
              <w:t>.</w:t>
            </w:r>
            <w:r w:rsidR="00CC4296" w:rsidRPr="00A11F19">
              <w:t>972</w:t>
            </w:r>
          </w:p>
        </w:tc>
        <w:tc>
          <w:tcPr>
            <w:tcW w:w="1411" w:type="dxa"/>
          </w:tcPr>
          <w:p w14:paraId="4E1AD94D" w14:textId="128ED7DA" w:rsidR="00D51B27" w:rsidRPr="00A11F19" w:rsidRDefault="002C4ECC" w:rsidP="002E3EA6">
            <w:pPr>
              <w:jc w:val="center"/>
            </w:pPr>
            <w:r w:rsidRPr="00A11F19">
              <w:t>22.</w:t>
            </w:r>
            <w:r w:rsidR="00CC4296" w:rsidRPr="00A11F19">
              <w:t>996</w:t>
            </w:r>
          </w:p>
        </w:tc>
      </w:tr>
      <w:tr w:rsidR="00984CAA" w:rsidRPr="00A11F19" w14:paraId="2D6AB4EC" w14:textId="77777777" w:rsidTr="002E3EA6">
        <w:tc>
          <w:tcPr>
            <w:tcW w:w="1843" w:type="dxa"/>
          </w:tcPr>
          <w:p w14:paraId="46FCB779" w14:textId="75700C1F" w:rsidR="00984CAA" w:rsidRPr="00A11F19" w:rsidRDefault="00984CAA" w:rsidP="002E3EA6">
            <w:r w:rsidRPr="00A11F19">
              <w:t xml:space="preserve">   Fartøjer</w:t>
            </w:r>
          </w:p>
        </w:tc>
        <w:tc>
          <w:tcPr>
            <w:tcW w:w="1418" w:type="dxa"/>
          </w:tcPr>
          <w:p w14:paraId="68178554" w14:textId="44B72520" w:rsidR="00984CAA" w:rsidRPr="00A11F19" w:rsidRDefault="007352AF" w:rsidP="002E3EA6">
            <w:pPr>
              <w:jc w:val="center"/>
            </w:pPr>
            <w:r w:rsidRPr="00A11F19">
              <w:t>17.152</w:t>
            </w:r>
          </w:p>
        </w:tc>
        <w:tc>
          <w:tcPr>
            <w:tcW w:w="1559" w:type="dxa"/>
          </w:tcPr>
          <w:p w14:paraId="6962E8B1" w14:textId="03DFDB7D" w:rsidR="00984CAA" w:rsidRPr="00A11F19" w:rsidRDefault="007352AF" w:rsidP="002E3EA6">
            <w:pPr>
              <w:jc w:val="center"/>
            </w:pPr>
            <w:r w:rsidRPr="00A11F19">
              <w:t>14.536</w:t>
            </w:r>
          </w:p>
        </w:tc>
        <w:tc>
          <w:tcPr>
            <w:tcW w:w="1411" w:type="dxa"/>
          </w:tcPr>
          <w:p w14:paraId="1285ADD6" w14:textId="0EC387A7" w:rsidR="00984CAA" w:rsidRPr="00A11F19" w:rsidRDefault="00462D99" w:rsidP="002E3EA6">
            <w:pPr>
              <w:jc w:val="center"/>
            </w:pPr>
            <w:r w:rsidRPr="00A11F19">
              <w:t>10.895</w:t>
            </w:r>
          </w:p>
        </w:tc>
      </w:tr>
      <w:tr w:rsidR="00984CAA" w:rsidRPr="00A11F19" w14:paraId="3625857A" w14:textId="77777777" w:rsidTr="002E3EA6">
        <w:tc>
          <w:tcPr>
            <w:tcW w:w="1843" w:type="dxa"/>
          </w:tcPr>
          <w:p w14:paraId="111FABC6" w14:textId="144CD6D4" w:rsidR="00984CAA" w:rsidRPr="00A11F19" w:rsidRDefault="00984CAA" w:rsidP="002E3EA6">
            <w:r w:rsidRPr="00A11F19">
              <w:t xml:space="preserve">   Joller</w:t>
            </w:r>
            <w:r w:rsidR="007352AF" w:rsidRPr="00A11F19">
              <w:t xml:space="preserve"> og slæde</w:t>
            </w:r>
          </w:p>
        </w:tc>
        <w:tc>
          <w:tcPr>
            <w:tcW w:w="1418" w:type="dxa"/>
          </w:tcPr>
          <w:p w14:paraId="070D8501" w14:textId="69577A14" w:rsidR="00984CAA" w:rsidRPr="00A11F19" w:rsidRDefault="007352AF" w:rsidP="002E3EA6">
            <w:pPr>
              <w:jc w:val="center"/>
            </w:pPr>
            <w:r w:rsidRPr="00A11F19">
              <w:t>17.</w:t>
            </w:r>
            <w:r w:rsidR="00CC4296" w:rsidRPr="00A11F19">
              <w:t>521</w:t>
            </w:r>
          </w:p>
        </w:tc>
        <w:tc>
          <w:tcPr>
            <w:tcW w:w="1559" w:type="dxa"/>
          </w:tcPr>
          <w:p w14:paraId="2CB42213" w14:textId="6C07AEA1" w:rsidR="00984CAA" w:rsidRPr="00A11F19" w:rsidRDefault="007352AF" w:rsidP="002E3EA6">
            <w:pPr>
              <w:jc w:val="center"/>
            </w:pPr>
            <w:r w:rsidRPr="00A11F19">
              <w:t>1</w:t>
            </w:r>
            <w:r w:rsidR="00CC4296" w:rsidRPr="00A11F19">
              <w:t>7</w:t>
            </w:r>
            <w:r w:rsidRPr="00A11F19">
              <w:t>.</w:t>
            </w:r>
            <w:r w:rsidR="00CC4296" w:rsidRPr="00A11F19">
              <w:t>436</w:t>
            </w:r>
          </w:p>
        </w:tc>
        <w:tc>
          <w:tcPr>
            <w:tcW w:w="1411" w:type="dxa"/>
          </w:tcPr>
          <w:p w14:paraId="158BFAE9" w14:textId="163EC56F" w:rsidR="00984CAA" w:rsidRPr="00A11F19" w:rsidRDefault="007352AF" w:rsidP="002E3EA6">
            <w:pPr>
              <w:jc w:val="center"/>
            </w:pPr>
            <w:r w:rsidRPr="00A11F19">
              <w:t>1</w:t>
            </w:r>
            <w:r w:rsidR="00CC4296" w:rsidRPr="00A11F19">
              <w:t>2</w:t>
            </w:r>
            <w:r w:rsidRPr="00A11F19">
              <w:t>.</w:t>
            </w:r>
            <w:r w:rsidR="00CC4296" w:rsidRPr="00A11F19">
              <w:t>101</w:t>
            </w:r>
          </w:p>
        </w:tc>
      </w:tr>
    </w:tbl>
    <w:p w14:paraId="4C436FEB" w14:textId="716E0B47" w:rsidR="009332FA" w:rsidRPr="00A11F19" w:rsidRDefault="003E2B33" w:rsidP="004421AF">
      <w:pPr>
        <w:rPr>
          <w:sz w:val="20"/>
          <w:szCs w:val="20"/>
        </w:rPr>
      </w:pPr>
      <w:r w:rsidRPr="00A11F19">
        <w:rPr>
          <w:sz w:val="20"/>
          <w:szCs w:val="20"/>
        </w:rPr>
        <w:t xml:space="preserve">Kilde: </w:t>
      </w:r>
      <w:r w:rsidR="002443A0" w:rsidRPr="00A11F19">
        <w:rPr>
          <w:sz w:val="20"/>
          <w:szCs w:val="20"/>
        </w:rPr>
        <w:t xml:space="preserve">Grønlands Naturinstitut og </w:t>
      </w:r>
      <w:r w:rsidR="00F8377F" w:rsidRPr="00A11F19">
        <w:rPr>
          <w:sz w:val="20"/>
          <w:szCs w:val="20"/>
        </w:rPr>
        <w:t>GFLK</w:t>
      </w:r>
      <w:r w:rsidR="002443A0" w:rsidRPr="00A11F19">
        <w:rPr>
          <w:sz w:val="20"/>
          <w:szCs w:val="20"/>
        </w:rPr>
        <w:t>.</w:t>
      </w:r>
      <w:r w:rsidR="002443A0" w:rsidRPr="00A11F19">
        <w:rPr>
          <w:sz w:val="20"/>
          <w:szCs w:val="20"/>
        </w:rPr>
        <w:br/>
      </w:r>
      <w:r w:rsidR="002443A0" w:rsidRPr="00A11F19">
        <w:rPr>
          <w:sz w:val="20"/>
          <w:szCs w:val="20"/>
          <w:vertAlign w:val="superscript"/>
        </w:rPr>
        <w:t>1</w:t>
      </w:r>
      <w:r w:rsidR="002443A0" w:rsidRPr="00A11F19">
        <w:rPr>
          <w:sz w:val="20"/>
          <w:szCs w:val="20"/>
        </w:rPr>
        <w:t xml:space="preserve"> TAC og fangster er inkl. </w:t>
      </w:r>
      <w:r w:rsidR="00CC4296" w:rsidRPr="00A11F19">
        <w:rPr>
          <w:sz w:val="20"/>
          <w:szCs w:val="20"/>
        </w:rPr>
        <w:t xml:space="preserve">fangster af </w:t>
      </w:r>
      <w:r w:rsidR="002443A0" w:rsidRPr="00A11F19">
        <w:rPr>
          <w:sz w:val="20"/>
          <w:szCs w:val="20"/>
        </w:rPr>
        <w:t>fritidsfisker</w:t>
      </w:r>
      <w:r w:rsidR="00CC4296" w:rsidRPr="00A11F19">
        <w:rPr>
          <w:sz w:val="20"/>
          <w:szCs w:val="20"/>
        </w:rPr>
        <w:t>e</w:t>
      </w:r>
      <w:r w:rsidR="002443A0" w:rsidRPr="00A11F19">
        <w:rPr>
          <w:sz w:val="20"/>
          <w:szCs w:val="20"/>
        </w:rPr>
        <w:t>.</w:t>
      </w:r>
    </w:p>
    <w:p w14:paraId="3B6D2222" w14:textId="77356486" w:rsidR="00FE2369" w:rsidRPr="00A11F19" w:rsidRDefault="002443A0" w:rsidP="004421AF">
      <w:r w:rsidRPr="00A11F19">
        <w:t xml:space="preserve">TAC’en er i 2016-2018 fastsat ca. 3 gange større end de biologiske anbefalinger. </w:t>
      </w:r>
      <w:r w:rsidR="00395323" w:rsidRPr="00A11F19">
        <w:t>Konsekvensen de</w:t>
      </w:r>
      <w:r w:rsidRPr="00A11F19">
        <w:t xml:space="preserve">nne </w:t>
      </w:r>
      <w:r w:rsidR="003C0B0C" w:rsidRPr="00A11F19">
        <w:t xml:space="preserve">TAC-politik </w:t>
      </w:r>
      <w:r w:rsidR="00395323" w:rsidRPr="00A11F19">
        <w:t>er</w:t>
      </w:r>
      <w:r w:rsidR="003C0B0C" w:rsidRPr="00A11F19">
        <w:t>,</w:t>
      </w:r>
      <w:r w:rsidR="00395323" w:rsidRPr="00A11F19">
        <w:t xml:space="preserve"> at </w:t>
      </w:r>
      <w:r w:rsidRPr="00A11F19">
        <w:t xml:space="preserve">fangsterne har været faldende og at </w:t>
      </w:r>
      <w:r w:rsidR="00395323" w:rsidRPr="00A11F19">
        <w:t>torskekvoten ikke er blevet opfisket</w:t>
      </w:r>
      <w:r w:rsidRPr="00A11F19">
        <w:t xml:space="preserve"> i 2017 og 2018</w:t>
      </w:r>
      <w:r w:rsidR="00395323" w:rsidRPr="00A11F19">
        <w:t>, hvilket er e</w:t>
      </w:r>
      <w:r w:rsidR="003C0B0C" w:rsidRPr="00A11F19">
        <w:t xml:space="preserve">n indikation </w:t>
      </w:r>
      <w:r w:rsidR="00395323" w:rsidRPr="00A11F19">
        <w:t xml:space="preserve">om enten et ugunstigt pris-omkostningsforhold eller </w:t>
      </w:r>
      <w:r w:rsidR="003C0B0C" w:rsidRPr="00A11F19">
        <w:t xml:space="preserve">at </w:t>
      </w:r>
      <w:r w:rsidR="00395323" w:rsidRPr="00A11F19">
        <w:t>bestand</w:t>
      </w:r>
      <w:r w:rsidR="003C0B0C" w:rsidRPr="00A11F19">
        <w:t>en</w:t>
      </w:r>
      <w:r w:rsidR="00395323" w:rsidRPr="00A11F19">
        <w:t xml:space="preserve"> </w:t>
      </w:r>
      <w:r w:rsidR="00753B3B" w:rsidRPr="00A11F19">
        <w:t>er i dårlig forfatning</w:t>
      </w:r>
      <w:r w:rsidR="003C0B0C" w:rsidRPr="00A11F19">
        <w:t xml:space="preserve"> med lave fangstrate til følge.</w:t>
      </w:r>
      <w:r w:rsidR="00CC4296" w:rsidRPr="00A11F19">
        <w:t xml:space="preserve"> At TAC’en ikke opfiskes er normalt et alvorligt tegn på en dårlig udvikling i fiskeriet.</w:t>
      </w:r>
    </w:p>
    <w:p w14:paraId="4012F197" w14:textId="309A0925" w:rsidR="00395323" w:rsidRPr="00A11F19" w:rsidRDefault="00FE2369" w:rsidP="004421AF">
      <w:r w:rsidRPr="00A11F19">
        <w:t xml:space="preserve">Fangsten i den kystnære flåde </w:t>
      </w:r>
      <w:r w:rsidR="00911614" w:rsidRPr="00A11F19">
        <w:t xml:space="preserve">gennemgår primær forarbejdning </w:t>
      </w:r>
      <w:r w:rsidR="00313BDF" w:rsidRPr="00A11F19">
        <w:t xml:space="preserve">ombord </w:t>
      </w:r>
      <w:r w:rsidR="00911614" w:rsidRPr="00A11F19">
        <w:t>inden indhandlingen. I 2018 blev c</w:t>
      </w:r>
      <w:r w:rsidRPr="00A11F19">
        <w:t>a. 11.</w:t>
      </w:r>
      <w:r w:rsidR="00911614" w:rsidRPr="00A11F19">
        <w:t>3</w:t>
      </w:r>
      <w:r w:rsidRPr="00A11F19">
        <w:t>00 tons</w:t>
      </w:r>
      <w:r w:rsidR="00911614" w:rsidRPr="00A11F19">
        <w:t xml:space="preserve"> </w:t>
      </w:r>
      <w:r w:rsidR="00A470D7" w:rsidRPr="00A11F19">
        <w:t xml:space="preserve">torsk </w:t>
      </w:r>
      <w:r w:rsidR="00911614" w:rsidRPr="00A11F19">
        <w:t>forarbejde</w:t>
      </w:r>
      <w:r w:rsidR="00BA6087" w:rsidRPr="00A11F19">
        <w:t>t</w:t>
      </w:r>
      <w:r w:rsidR="00911614" w:rsidRPr="00A11F19">
        <w:t xml:space="preserve"> </w:t>
      </w:r>
      <w:r w:rsidR="00A470D7" w:rsidRPr="00A11F19">
        <w:t>til</w:t>
      </w:r>
      <w:r w:rsidR="00911614" w:rsidRPr="00A11F19">
        <w:t xml:space="preserve"> </w:t>
      </w:r>
      <w:r w:rsidR="00A470D7" w:rsidRPr="00A11F19">
        <w:t>”</w:t>
      </w:r>
      <w:r w:rsidR="00911614" w:rsidRPr="00A11F19">
        <w:t xml:space="preserve">uden hoved, uden </w:t>
      </w:r>
      <w:r w:rsidR="00911614" w:rsidRPr="00A11F19">
        <w:lastRenderedPageBreak/>
        <w:t>indvolde</w:t>
      </w:r>
      <w:r w:rsidR="00A470D7" w:rsidRPr="00A11F19">
        <w:t>”</w:t>
      </w:r>
      <w:r w:rsidR="00911614" w:rsidRPr="00A11F19">
        <w:t xml:space="preserve">, </w:t>
      </w:r>
      <w:r w:rsidR="00BA6087" w:rsidRPr="00A11F19">
        <w:t xml:space="preserve">og </w:t>
      </w:r>
      <w:r w:rsidR="00911614" w:rsidRPr="00A11F19">
        <w:t xml:space="preserve">ca. 6.300 tons </w:t>
      </w:r>
      <w:r w:rsidR="00A470D7" w:rsidRPr="00A11F19">
        <w:t>til</w:t>
      </w:r>
      <w:r w:rsidR="00911614" w:rsidRPr="00A11F19">
        <w:t xml:space="preserve"> </w:t>
      </w:r>
      <w:r w:rsidR="00A470D7" w:rsidRPr="00A11F19">
        <w:t>”</w:t>
      </w:r>
      <w:r w:rsidR="00911614" w:rsidRPr="00A11F19">
        <w:t>med hoved, uden indvolde</w:t>
      </w:r>
      <w:r w:rsidR="00A470D7" w:rsidRPr="00A11F19">
        <w:t>”</w:t>
      </w:r>
      <w:r w:rsidR="003E213E" w:rsidRPr="00A11F19">
        <w:t xml:space="preserve">. Desuden indhandles der </w:t>
      </w:r>
      <w:r w:rsidR="00911614" w:rsidRPr="00A11F19">
        <w:t xml:space="preserve">ca. 5.200 tons </w:t>
      </w:r>
      <w:r w:rsidR="00A470D7" w:rsidRPr="00A11F19">
        <w:t xml:space="preserve">torsk </w:t>
      </w:r>
      <w:r w:rsidR="00911614" w:rsidRPr="00A11F19">
        <w:t xml:space="preserve">som </w:t>
      </w:r>
      <w:r w:rsidR="00AA0175" w:rsidRPr="00A11F19">
        <w:t xml:space="preserve">levende </w:t>
      </w:r>
      <w:r w:rsidR="00911614" w:rsidRPr="00A11F19">
        <w:t>fisk</w:t>
      </w:r>
      <w:r w:rsidR="003E213E" w:rsidRPr="00A11F19">
        <w:t xml:space="preserve"> </w:t>
      </w:r>
      <w:r w:rsidR="00911614" w:rsidRPr="00A11F19">
        <w:t>til Royal Greenland i Maniitsoq</w:t>
      </w:r>
      <w:r w:rsidR="00AA0175" w:rsidRPr="00A11F19">
        <w:t xml:space="preserve">, som et forsøg på at producere filet af </w:t>
      </w:r>
      <w:r w:rsidR="00205A14" w:rsidRPr="00A11F19">
        <w:t>en høj kvalitet (det såkaldte Nutaaq projekt)</w:t>
      </w:r>
      <w:r w:rsidR="00911614" w:rsidRPr="00A11F19">
        <w:t>.</w:t>
      </w:r>
      <w:r w:rsidR="00A936E1" w:rsidRPr="00A11F19">
        <w:t xml:space="preserve"> </w:t>
      </w:r>
    </w:p>
    <w:p w14:paraId="1BB39DBC" w14:textId="6953F39E" w:rsidR="009332FA" w:rsidRPr="00A11F19" w:rsidRDefault="006B40EF" w:rsidP="004421AF">
      <w:r w:rsidRPr="00A11F19">
        <w:t xml:space="preserve">Tabel </w:t>
      </w:r>
      <w:r w:rsidR="00C520DB" w:rsidRPr="00A11F19">
        <w:t>5.13</w:t>
      </w:r>
      <w:r w:rsidRPr="00A11F19">
        <w:t xml:space="preserve">. Indhandling </w:t>
      </w:r>
      <w:r w:rsidR="00D02F2E" w:rsidRPr="00A11F19">
        <w:t xml:space="preserve">af torsk </w:t>
      </w:r>
      <w:r w:rsidR="00E47F51" w:rsidRPr="00A11F19">
        <w:t>fordelt på selskaber</w:t>
      </w:r>
      <w:r w:rsidRPr="00A11F19">
        <w:t xml:space="preserve"> i 2018.</w:t>
      </w:r>
    </w:p>
    <w:tbl>
      <w:tblPr>
        <w:tblStyle w:val="Tabel-Gitter"/>
        <w:tblW w:w="0" w:type="auto"/>
        <w:tblLook w:val="04A0" w:firstRow="1" w:lastRow="0" w:firstColumn="1" w:lastColumn="0" w:noHBand="0" w:noVBand="1"/>
      </w:tblPr>
      <w:tblGrid>
        <w:gridCol w:w="2831"/>
        <w:gridCol w:w="2832"/>
      </w:tblGrid>
      <w:tr w:rsidR="00E47F51" w:rsidRPr="00A11F19" w14:paraId="37B5BFE8" w14:textId="77777777" w:rsidTr="006B40EF">
        <w:tc>
          <w:tcPr>
            <w:tcW w:w="2831" w:type="dxa"/>
          </w:tcPr>
          <w:p w14:paraId="44A52C4D" w14:textId="04E5A74D" w:rsidR="00E47F51" w:rsidRPr="00A11F19" w:rsidRDefault="00E47F51" w:rsidP="005F6F33">
            <w:pPr>
              <w:jc w:val="center"/>
            </w:pPr>
            <w:r w:rsidRPr="00A11F19">
              <w:t>Selskab</w:t>
            </w:r>
          </w:p>
        </w:tc>
        <w:tc>
          <w:tcPr>
            <w:tcW w:w="2832" w:type="dxa"/>
          </w:tcPr>
          <w:p w14:paraId="3D3BBC5B" w14:textId="36D27D70" w:rsidR="00E47F51" w:rsidRPr="00A11F19" w:rsidRDefault="00E47F51" w:rsidP="005F6F33">
            <w:pPr>
              <w:jc w:val="center"/>
            </w:pPr>
            <w:r w:rsidRPr="00A11F19">
              <w:t>Tons (levende vægt)</w:t>
            </w:r>
          </w:p>
        </w:tc>
      </w:tr>
      <w:tr w:rsidR="00E47F51" w:rsidRPr="00A11F19" w14:paraId="43ECE831" w14:textId="77777777" w:rsidTr="006B40EF">
        <w:tc>
          <w:tcPr>
            <w:tcW w:w="2831" w:type="dxa"/>
          </w:tcPr>
          <w:p w14:paraId="529000BF" w14:textId="54F82829" w:rsidR="00E47F51" w:rsidRPr="00A11F19" w:rsidRDefault="00E47F51" w:rsidP="005F6F33">
            <w:pPr>
              <w:jc w:val="center"/>
            </w:pPr>
            <w:r w:rsidRPr="00A11F19">
              <w:t>Royal Greenland</w:t>
            </w:r>
          </w:p>
        </w:tc>
        <w:tc>
          <w:tcPr>
            <w:tcW w:w="2832" w:type="dxa"/>
          </w:tcPr>
          <w:p w14:paraId="437A3FC3" w14:textId="0C4DE0C5" w:rsidR="00E47F51" w:rsidRPr="00A11F19" w:rsidRDefault="00E47F51" w:rsidP="005F6F33">
            <w:pPr>
              <w:jc w:val="center"/>
            </w:pPr>
            <w:r w:rsidRPr="00A11F19">
              <w:t>16.346</w:t>
            </w:r>
          </w:p>
        </w:tc>
      </w:tr>
      <w:tr w:rsidR="00E47F51" w:rsidRPr="00A11F19" w14:paraId="02C0F6AE" w14:textId="77777777" w:rsidTr="006B40EF">
        <w:tc>
          <w:tcPr>
            <w:tcW w:w="2831" w:type="dxa"/>
          </w:tcPr>
          <w:p w14:paraId="0479CEB4" w14:textId="41486AEB" w:rsidR="00E47F51" w:rsidRPr="00A11F19" w:rsidRDefault="00E47F51" w:rsidP="005F6F33">
            <w:pPr>
              <w:jc w:val="center"/>
            </w:pPr>
            <w:r w:rsidRPr="00A11F19">
              <w:t>Polar Raajat</w:t>
            </w:r>
          </w:p>
        </w:tc>
        <w:tc>
          <w:tcPr>
            <w:tcW w:w="2832" w:type="dxa"/>
          </w:tcPr>
          <w:p w14:paraId="7E7C5475" w14:textId="49D24376" w:rsidR="00E47F51" w:rsidRPr="00A11F19" w:rsidRDefault="00E47F51" w:rsidP="005F6F33">
            <w:pPr>
              <w:jc w:val="center"/>
            </w:pPr>
            <w:r w:rsidRPr="00A11F19">
              <w:t xml:space="preserve">  3.414</w:t>
            </w:r>
          </w:p>
        </w:tc>
      </w:tr>
      <w:tr w:rsidR="00E47F51" w:rsidRPr="00A11F19" w14:paraId="726FCEBE" w14:textId="77777777" w:rsidTr="006B40EF">
        <w:tc>
          <w:tcPr>
            <w:tcW w:w="2831" w:type="dxa"/>
          </w:tcPr>
          <w:p w14:paraId="50323019" w14:textId="5DCD084C" w:rsidR="00E47F51" w:rsidRPr="00A11F19" w:rsidRDefault="00E47F51" w:rsidP="005F6F33">
            <w:pPr>
              <w:jc w:val="center"/>
            </w:pPr>
            <w:r w:rsidRPr="00A11F19">
              <w:t>Maniitsoq Fish</w:t>
            </w:r>
          </w:p>
        </w:tc>
        <w:tc>
          <w:tcPr>
            <w:tcW w:w="2832" w:type="dxa"/>
          </w:tcPr>
          <w:p w14:paraId="3F426D81" w14:textId="74F4EEBE" w:rsidR="00E47F51" w:rsidRPr="00A11F19" w:rsidRDefault="00E47F51" w:rsidP="005F6F33">
            <w:pPr>
              <w:jc w:val="center"/>
            </w:pPr>
            <w:r w:rsidRPr="00A11F19">
              <w:t xml:space="preserve">  1.316</w:t>
            </w:r>
          </w:p>
        </w:tc>
      </w:tr>
      <w:tr w:rsidR="00E47F51" w:rsidRPr="00A11F19" w14:paraId="797D9A04" w14:textId="77777777" w:rsidTr="006B40EF">
        <w:tc>
          <w:tcPr>
            <w:tcW w:w="2831" w:type="dxa"/>
          </w:tcPr>
          <w:p w14:paraId="267ED957" w14:textId="154B3EC7" w:rsidR="00E47F51" w:rsidRPr="00A11F19" w:rsidRDefault="00E47F51" w:rsidP="005F6F33">
            <w:pPr>
              <w:jc w:val="center"/>
            </w:pPr>
            <w:r w:rsidRPr="00A11F19">
              <w:t>Halibut Greenland</w:t>
            </w:r>
          </w:p>
        </w:tc>
        <w:tc>
          <w:tcPr>
            <w:tcW w:w="2832" w:type="dxa"/>
          </w:tcPr>
          <w:p w14:paraId="0D225759" w14:textId="175F62E0" w:rsidR="00E47F51" w:rsidRPr="00A11F19" w:rsidRDefault="00E47F51" w:rsidP="005F6F33">
            <w:pPr>
              <w:jc w:val="center"/>
            </w:pPr>
            <w:r w:rsidRPr="00A11F19">
              <w:t xml:space="preserve">     841</w:t>
            </w:r>
          </w:p>
        </w:tc>
      </w:tr>
      <w:tr w:rsidR="006D4770" w:rsidRPr="00A11F19" w14:paraId="434102CB" w14:textId="77777777" w:rsidTr="006B40EF">
        <w:tc>
          <w:tcPr>
            <w:tcW w:w="2831" w:type="dxa"/>
          </w:tcPr>
          <w:p w14:paraId="579AC68C" w14:textId="78BB3DF6" w:rsidR="006D4770" w:rsidRPr="00A11F19" w:rsidRDefault="006D4770" w:rsidP="005F6F33">
            <w:pPr>
              <w:jc w:val="center"/>
            </w:pPr>
            <w:r w:rsidRPr="00A11F19">
              <w:t>Kitaa Seafood</w:t>
            </w:r>
            <w:r w:rsidR="0023611E" w:rsidRPr="00A11F19">
              <w:rPr>
                <w:vertAlign w:val="superscript"/>
              </w:rPr>
              <w:t>2</w:t>
            </w:r>
          </w:p>
        </w:tc>
        <w:tc>
          <w:tcPr>
            <w:tcW w:w="2832" w:type="dxa"/>
          </w:tcPr>
          <w:p w14:paraId="67BFC6F8" w14:textId="25FC29D4" w:rsidR="006D4770" w:rsidRPr="00A11F19" w:rsidRDefault="006D4770" w:rsidP="005F6F33">
            <w:pPr>
              <w:jc w:val="center"/>
            </w:pPr>
            <w:r w:rsidRPr="00A11F19">
              <w:t xml:space="preserve">     678</w:t>
            </w:r>
          </w:p>
        </w:tc>
      </w:tr>
      <w:tr w:rsidR="00E47F51" w:rsidRPr="00A11F19" w14:paraId="2C8F67FE" w14:textId="77777777" w:rsidTr="006B40EF">
        <w:tc>
          <w:tcPr>
            <w:tcW w:w="2831" w:type="dxa"/>
          </w:tcPr>
          <w:p w14:paraId="165777A9" w14:textId="48C17444" w:rsidR="00E47F51" w:rsidRPr="00A11F19" w:rsidRDefault="00E47F51" w:rsidP="005F6F33">
            <w:pPr>
              <w:jc w:val="center"/>
            </w:pPr>
            <w:r w:rsidRPr="00A11F19">
              <w:t>Arctic Prime</w:t>
            </w:r>
          </w:p>
        </w:tc>
        <w:tc>
          <w:tcPr>
            <w:tcW w:w="2832" w:type="dxa"/>
          </w:tcPr>
          <w:p w14:paraId="022DA7EA" w14:textId="3BC4DD01" w:rsidR="00E47F51" w:rsidRPr="00A11F19" w:rsidRDefault="00E47F51" w:rsidP="005F6F33">
            <w:pPr>
              <w:jc w:val="center"/>
            </w:pPr>
            <w:r w:rsidRPr="00A11F19">
              <w:t xml:space="preserve">     32</w:t>
            </w:r>
            <w:r w:rsidR="00F934E9" w:rsidRPr="00A11F19">
              <w:t>8</w:t>
            </w:r>
          </w:p>
        </w:tc>
      </w:tr>
      <w:tr w:rsidR="006D4770" w:rsidRPr="00A11F19" w14:paraId="6159720B" w14:textId="77777777" w:rsidTr="006B40EF">
        <w:tc>
          <w:tcPr>
            <w:tcW w:w="2831" w:type="dxa"/>
          </w:tcPr>
          <w:p w14:paraId="6F0E5203" w14:textId="7E76A83A" w:rsidR="006D4770" w:rsidRPr="00A11F19" w:rsidRDefault="006D4770" w:rsidP="005F6F33">
            <w:pPr>
              <w:jc w:val="center"/>
            </w:pPr>
            <w:r w:rsidRPr="00A11F19">
              <w:t>Andre</w:t>
            </w:r>
            <w:r w:rsidR="0023611E" w:rsidRPr="00A11F19">
              <w:rPr>
                <w:vertAlign w:val="superscript"/>
              </w:rPr>
              <w:t>1</w:t>
            </w:r>
          </w:p>
        </w:tc>
        <w:tc>
          <w:tcPr>
            <w:tcW w:w="2832" w:type="dxa"/>
          </w:tcPr>
          <w:p w14:paraId="136D40BE" w14:textId="46A31F93" w:rsidR="006D4770" w:rsidRPr="00A11F19" w:rsidRDefault="00F934E9" w:rsidP="005F6F33">
            <w:pPr>
              <w:jc w:val="center"/>
            </w:pPr>
            <w:r w:rsidRPr="00A11F19">
              <w:t xml:space="preserve">       73</w:t>
            </w:r>
          </w:p>
        </w:tc>
      </w:tr>
      <w:tr w:rsidR="00E47F51" w:rsidRPr="00A11F19" w14:paraId="042E74C2" w14:textId="77777777" w:rsidTr="006B40EF">
        <w:tc>
          <w:tcPr>
            <w:tcW w:w="2831" w:type="dxa"/>
          </w:tcPr>
          <w:p w14:paraId="68AAD37D" w14:textId="101B41ED" w:rsidR="00E47F51" w:rsidRPr="00A11F19" w:rsidRDefault="00E47F51" w:rsidP="005F6F33">
            <w:pPr>
              <w:jc w:val="center"/>
            </w:pPr>
            <w:r w:rsidRPr="00A11F19">
              <w:t>I alt</w:t>
            </w:r>
          </w:p>
        </w:tc>
        <w:tc>
          <w:tcPr>
            <w:tcW w:w="2832" w:type="dxa"/>
          </w:tcPr>
          <w:p w14:paraId="60ADBCBC" w14:textId="4B326B5B" w:rsidR="00E47F51" w:rsidRPr="00A11F19" w:rsidRDefault="00E47F51" w:rsidP="005F6F33">
            <w:pPr>
              <w:jc w:val="center"/>
            </w:pPr>
            <w:r w:rsidRPr="00A11F19">
              <w:t>22.</w:t>
            </w:r>
            <w:r w:rsidR="00F934E9" w:rsidRPr="00A11F19">
              <w:t>996</w:t>
            </w:r>
          </w:p>
        </w:tc>
      </w:tr>
    </w:tbl>
    <w:p w14:paraId="367BC478" w14:textId="32BF38E0" w:rsidR="00BA6087" w:rsidRPr="00A11F19" w:rsidRDefault="00290099" w:rsidP="004421AF">
      <w:pPr>
        <w:rPr>
          <w:sz w:val="20"/>
          <w:szCs w:val="20"/>
        </w:rPr>
      </w:pPr>
      <w:r w:rsidRPr="00A11F19">
        <w:rPr>
          <w:sz w:val="20"/>
          <w:szCs w:val="20"/>
        </w:rPr>
        <w:t xml:space="preserve">Kilde: </w:t>
      </w:r>
      <w:r w:rsidR="00F8377F" w:rsidRPr="00A11F19">
        <w:rPr>
          <w:sz w:val="20"/>
          <w:szCs w:val="20"/>
        </w:rPr>
        <w:t>GFLK</w:t>
      </w:r>
      <w:r w:rsidR="0023611E" w:rsidRPr="00A11F19">
        <w:rPr>
          <w:sz w:val="20"/>
          <w:szCs w:val="20"/>
        </w:rPr>
        <w:br/>
      </w:r>
      <w:r w:rsidR="0023611E" w:rsidRPr="00A11F19">
        <w:rPr>
          <w:sz w:val="20"/>
          <w:szCs w:val="20"/>
          <w:vertAlign w:val="superscript"/>
        </w:rPr>
        <w:t xml:space="preserve">1 </w:t>
      </w:r>
      <w:r w:rsidR="0023611E" w:rsidRPr="00A11F19">
        <w:rPr>
          <w:sz w:val="20"/>
          <w:szCs w:val="20"/>
        </w:rPr>
        <w:t>Andre er Avannaa Seafood, Arsuk Food og indhandlingskib.</w:t>
      </w:r>
      <w:r w:rsidR="0023611E" w:rsidRPr="00A11F19">
        <w:rPr>
          <w:sz w:val="20"/>
          <w:szCs w:val="20"/>
        </w:rPr>
        <w:br/>
        <w:t>2 Indhandling til Kitaa Seafood er med i tabellen, selv om selskabet er under konkursbegæring</w:t>
      </w:r>
      <w:r w:rsidR="00252F8B" w:rsidRPr="00A11F19">
        <w:rPr>
          <w:sz w:val="20"/>
          <w:szCs w:val="20"/>
        </w:rPr>
        <w:t>.</w:t>
      </w:r>
    </w:p>
    <w:p w14:paraId="08E270B3" w14:textId="6B82170D" w:rsidR="006B40EF" w:rsidRPr="00A11F19" w:rsidRDefault="00843E3D" w:rsidP="004421AF">
      <w:r w:rsidRPr="00A11F19">
        <w:t xml:space="preserve">I tabel </w:t>
      </w:r>
      <w:r w:rsidR="00C520DB" w:rsidRPr="00A11F19">
        <w:t>5.13</w:t>
      </w:r>
      <w:r w:rsidRPr="00A11F19">
        <w:t xml:space="preserve"> er vist fordelingen af landingerne fra det kystnære torskefiskeri på selskaber. I tabellen er vist </w:t>
      </w:r>
      <w:r w:rsidR="0023611E" w:rsidRPr="00A11F19">
        <w:t>seks</w:t>
      </w:r>
      <w:r w:rsidRPr="00A11F19">
        <w:t xml:space="preserve"> selskaber. Hvis der tages højde for ejerskabsforholdene, er der </w:t>
      </w:r>
      <w:r w:rsidR="00CC4296" w:rsidRPr="00A11F19">
        <w:t>fire</w:t>
      </w:r>
      <w:r w:rsidRPr="00A11F19">
        <w:t xml:space="preserve"> selskaber</w:t>
      </w:r>
      <w:r w:rsidR="00CC4296" w:rsidRPr="00A11F19">
        <w:t>,</w:t>
      </w:r>
      <w:r w:rsidRPr="00A11F19">
        <w:t xml:space="preserve"> som er uafhængige</w:t>
      </w:r>
      <w:r w:rsidR="00CC4296" w:rsidRPr="00A11F19">
        <w:t xml:space="preserve"> af hinanden</w:t>
      </w:r>
      <w:r w:rsidRPr="00A11F19">
        <w:rPr>
          <w:rStyle w:val="Fodnotehenvisning"/>
        </w:rPr>
        <w:footnoteReference w:id="29"/>
      </w:r>
      <w:r w:rsidR="00E47F51" w:rsidRPr="00A11F19">
        <w:t>, hvoraf</w:t>
      </w:r>
      <w:r w:rsidRPr="00A11F19">
        <w:t xml:space="preserve"> Royal Greenland er klart den største aktør.</w:t>
      </w:r>
    </w:p>
    <w:p w14:paraId="54943CBB" w14:textId="01738876" w:rsidR="00E40B50" w:rsidRPr="00A11F19" w:rsidRDefault="00843E3D" w:rsidP="004421AF">
      <w:r w:rsidRPr="00A11F19">
        <w:t>Produktion</w:t>
      </w:r>
      <w:r w:rsidR="00C1360C" w:rsidRPr="00A11F19">
        <w:t xml:space="preserve">sfordelingen </w:t>
      </w:r>
      <w:r w:rsidRPr="00A11F19">
        <w:t xml:space="preserve">på landanlæggene </w:t>
      </w:r>
      <w:r w:rsidR="00E40B50" w:rsidRPr="00A11F19">
        <w:t xml:space="preserve">af indhandlingen fra det kystnære fiskeri </w:t>
      </w:r>
      <w:r w:rsidRPr="00A11F19">
        <w:t>er</w:t>
      </w:r>
      <w:r w:rsidR="00E47F51" w:rsidRPr="00A11F19">
        <w:t xml:space="preserve"> c</w:t>
      </w:r>
      <w:r w:rsidR="006F789D" w:rsidRPr="00A11F19">
        <w:t xml:space="preserve">a. </w:t>
      </w:r>
      <w:r w:rsidR="00E40B50" w:rsidRPr="00A11F19">
        <w:t>73</w:t>
      </w:r>
      <w:r w:rsidR="003E2B33" w:rsidRPr="00A11F19">
        <w:t xml:space="preserve"> </w:t>
      </w:r>
      <w:r w:rsidR="00C1360C" w:rsidRPr="00A11F19">
        <w:t>%</w:t>
      </w:r>
      <w:r w:rsidR="006F789D" w:rsidRPr="00A11F19">
        <w:t xml:space="preserve"> </w:t>
      </w:r>
      <w:r w:rsidR="00C1360C" w:rsidRPr="00A11F19">
        <w:t xml:space="preserve">frossen torsk uden hoved/uden indvolde, ca. </w:t>
      </w:r>
      <w:r w:rsidR="00E40B50" w:rsidRPr="00A11F19">
        <w:t>18</w:t>
      </w:r>
      <w:r w:rsidR="003E2B33" w:rsidRPr="00A11F19">
        <w:t xml:space="preserve"> </w:t>
      </w:r>
      <w:r w:rsidR="00C1360C" w:rsidRPr="00A11F19">
        <w:t xml:space="preserve">% filet, </w:t>
      </w:r>
      <w:r w:rsidR="00E40B50" w:rsidRPr="00A11F19">
        <w:t>6</w:t>
      </w:r>
      <w:r w:rsidR="003E2B33" w:rsidRPr="00A11F19">
        <w:t xml:space="preserve"> </w:t>
      </w:r>
      <w:r w:rsidR="00C1360C" w:rsidRPr="00A11F19">
        <w:t>% saltfisk og ca. 3</w:t>
      </w:r>
      <w:r w:rsidR="003E2B33" w:rsidRPr="00A11F19">
        <w:t xml:space="preserve"> </w:t>
      </w:r>
      <w:r w:rsidR="00C1360C" w:rsidRPr="00A11F19">
        <w:t>% andre produkter (for eksempel rogn).</w:t>
      </w:r>
    </w:p>
    <w:p w14:paraId="19969623" w14:textId="77777777" w:rsidR="0055439A" w:rsidRPr="00A11F19" w:rsidRDefault="0055439A" w:rsidP="004421AF">
      <w:pPr>
        <w:pStyle w:val="Overskrift3"/>
        <w:numPr>
          <w:ilvl w:val="2"/>
          <w:numId w:val="4"/>
        </w:numPr>
        <w:ind w:left="720"/>
      </w:pPr>
      <w:r w:rsidRPr="00A11F19">
        <w:t>Værdiskabelse og ejerskab udenfor Grønland</w:t>
      </w:r>
    </w:p>
    <w:p w14:paraId="1B10C6A6" w14:textId="56731031" w:rsidR="00835182" w:rsidRPr="00A11F19" w:rsidRDefault="00847F3B" w:rsidP="0055439A">
      <w:r w:rsidRPr="00A11F19">
        <w:t>Produktionen i det havgående fiskeri (</w:t>
      </w:r>
      <w:r w:rsidR="00E47F51" w:rsidRPr="00A11F19">
        <w:t xml:space="preserve">med </w:t>
      </w:r>
      <w:r w:rsidR="00220910" w:rsidRPr="00A11F19">
        <w:t>egenproduktion om bord</w:t>
      </w:r>
      <w:r w:rsidRPr="00A11F19">
        <w:t xml:space="preserve">) </w:t>
      </w:r>
      <w:r w:rsidR="00B51DE9" w:rsidRPr="00A11F19">
        <w:t xml:space="preserve">af hel fisk (uden hoved og indvolde) </w:t>
      </w:r>
      <w:r w:rsidRPr="00A11F19">
        <w:t xml:space="preserve">eksporteres </w:t>
      </w:r>
      <w:r w:rsidR="00835182" w:rsidRPr="00A11F19">
        <w:t xml:space="preserve">som bulk </w:t>
      </w:r>
      <w:r w:rsidR="00A11A0F" w:rsidRPr="00A11F19">
        <w:t xml:space="preserve">(dvs. sælges i større partier) </w:t>
      </w:r>
      <w:r w:rsidRPr="00A11F19">
        <w:t xml:space="preserve">direkte ud på markederne til </w:t>
      </w:r>
      <w:r w:rsidR="00DE3142" w:rsidRPr="00A11F19">
        <w:t xml:space="preserve">eksterne kunder </w:t>
      </w:r>
      <w:r w:rsidR="00835182" w:rsidRPr="00A11F19">
        <w:t xml:space="preserve">enten </w:t>
      </w:r>
      <w:r w:rsidRPr="00A11F19">
        <w:t>videre forarbejdning af producenter eller videresalg af grossister</w:t>
      </w:r>
      <w:r w:rsidR="00835182" w:rsidRPr="00A11F19">
        <w:t xml:space="preserve"> i </w:t>
      </w:r>
      <w:r w:rsidR="00A11A0F" w:rsidRPr="00A11F19">
        <w:t xml:space="preserve">først og fremmest </w:t>
      </w:r>
      <w:r w:rsidR="00835182" w:rsidRPr="00A11F19">
        <w:t>Europa og Kina</w:t>
      </w:r>
      <w:r w:rsidR="00A11A0F" w:rsidRPr="00A11F19">
        <w:t>. Der er en mindre videreforarbejdning</w:t>
      </w:r>
      <w:r w:rsidR="00220910" w:rsidRPr="00A11F19">
        <w:t xml:space="preserve"> af</w:t>
      </w:r>
      <w:r w:rsidR="00A11A0F" w:rsidRPr="00A11F19">
        <w:t xml:space="preserve"> filet- og saltfisk</w:t>
      </w:r>
      <w:r w:rsidR="003C3A16" w:rsidRPr="00A11F19">
        <w:t xml:space="preserve"> af grønlandske aktører</w:t>
      </w:r>
      <w:r w:rsidR="00A11A0F" w:rsidRPr="00A11F19">
        <w:t xml:space="preserve"> i Europa.</w:t>
      </w:r>
      <w:r w:rsidR="00B51DE9" w:rsidRPr="00A11F19">
        <w:t xml:space="preserve"> Filetproduktionen </w:t>
      </w:r>
      <w:r w:rsidR="00A11A0F" w:rsidRPr="00A11F19">
        <w:t xml:space="preserve">om bord </w:t>
      </w:r>
      <w:r w:rsidR="00B51DE9" w:rsidRPr="00A11F19">
        <w:t xml:space="preserve">sælges oftest i enheder af 2-5 kg til food service. Hele </w:t>
      </w:r>
      <w:r w:rsidR="0038668C" w:rsidRPr="00A11F19">
        <w:t>filet</w:t>
      </w:r>
      <w:r w:rsidR="00B51DE9" w:rsidRPr="00A11F19">
        <w:t>produktionen sælges på de europæiske markeder.</w:t>
      </w:r>
    </w:p>
    <w:p w14:paraId="2A5BCEE7" w14:textId="7FDECCC7" w:rsidR="002F311F" w:rsidRPr="00A11F19" w:rsidRDefault="0038668C" w:rsidP="0055439A">
      <w:r w:rsidRPr="00A11F19">
        <w:t>Produktionen fra landanlæggene</w:t>
      </w:r>
      <w:r w:rsidR="00F36F64" w:rsidRPr="00A11F19">
        <w:t xml:space="preserve"> består </w:t>
      </w:r>
      <w:r w:rsidR="003400C0" w:rsidRPr="00A11F19">
        <w:t xml:space="preserve">primært af </w:t>
      </w:r>
      <w:r w:rsidR="00F36F64" w:rsidRPr="00A11F19">
        <w:t>hel fisk</w:t>
      </w:r>
      <w:r w:rsidR="003400C0" w:rsidRPr="00A11F19">
        <w:t>, filet og</w:t>
      </w:r>
      <w:r w:rsidR="00F36F64" w:rsidRPr="00A11F19">
        <w:t xml:space="preserve"> saltfisk </w:t>
      </w:r>
      <w:r w:rsidR="003400C0" w:rsidRPr="00A11F19">
        <w:t xml:space="preserve">samt en mindre mængde </w:t>
      </w:r>
      <w:r w:rsidR="00F36F64" w:rsidRPr="00A11F19">
        <w:t>biprod</w:t>
      </w:r>
      <w:r w:rsidR="003400C0" w:rsidRPr="00A11F19">
        <w:t>ukter</w:t>
      </w:r>
      <w:r w:rsidR="000B5220" w:rsidRPr="00A11F19">
        <w:t xml:space="preserve"> (f.eks. rogn)</w:t>
      </w:r>
      <w:r w:rsidR="003400C0" w:rsidRPr="00A11F19">
        <w:t>.</w:t>
      </w:r>
      <w:r w:rsidR="000B5220" w:rsidRPr="00A11F19">
        <w:t xml:space="preserve"> </w:t>
      </w:r>
      <w:r w:rsidR="00700D28" w:rsidRPr="00A11F19">
        <w:t xml:space="preserve">Det har ikke været muligt at få præcise produktionstal fra alle fabriksanlæg. Anslået er </w:t>
      </w:r>
      <w:r w:rsidR="00232306" w:rsidRPr="00A11F19">
        <w:t>omkring 75 %</w:t>
      </w:r>
      <w:r w:rsidR="00A572FB" w:rsidRPr="00A11F19">
        <w:t xml:space="preserve"> af hele produktionen fra landanlæggene hel fisk</w:t>
      </w:r>
      <w:r w:rsidR="00700D28" w:rsidRPr="00A11F19">
        <w:t xml:space="preserve"> og en andel heraf videreforarbejdes af grønlandske aktører i udlandet. </w:t>
      </w:r>
      <w:r w:rsidR="000B5220" w:rsidRPr="00A11F19">
        <w:t xml:space="preserve">RG </w:t>
      </w:r>
      <w:r w:rsidR="00DE3142" w:rsidRPr="00A11F19">
        <w:t xml:space="preserve">får </w:t>
      </w:r>
      <w:r w:rsidR="000B5220" w:rsidRPr="00A11F19">
        <w:t>producere</w:t>
      </w:r>
      <w:r w:rsidR="00DE3142" w:rsidRPr="00A11F19">
        <w:t>t</w:t>
      </w:r>
      <w:r w:rsidR="000B5220" w:rsidRPr="00A11F19">
        <w:t xml:space="preserve"> filet i Kina ud af hel</w:t>
      </w:r>
      <w:r w:rsidR="00DE3E6F" w:rsidRPr="00A11F19">
        <w:t xml:space="preserve"> frossen torsk</w:t>
      </w:r>
      <w:r w:rsidR="000B5220" w:rsidRPr="00A11F19">
        <w:t xml:space="preserve"> og </w:t>
      </w:r>
      <w:r w:rsidR="00232306" w:rsidRPr="00A11F19">
        <w:t xml:space="preserve">omkring 25 % </w:t>
      </w:r>
      <w:r w:rsidR="000B5220" w:rsidRPr="00A11F19">
        <w:t xml:space="preserve">af denne filetproduktion videreforarbejdes </w:t>
      </w:r>
      <w:r w:rsidR="002F311F" w:rsidRPr="00A11F19">
        <w:t xml:space="preserve">sammen med tilkøb af torskefilet fra eksterne </w:t>
      </w:r>
      <w:r w:rsidR="002F311F" w:rsidRPr="00A11F19">
        <w:lastRenderedPageBreak/>
        <w:t xml:space="preserve">partnere </w:t>
      </w:r>
      <w:r w:rsidR="000B5220" w:rsidRPr="00A11F19">
        <w:t xml:space="preserve">i Polen og Tyskland til </w:t>
      </w:r>
      <w:r w:rsidR="0018699A">
        <w:t>”</w:t>
      </w:r>
      <w:r w:rsidR="000B5220" w:rsidRPr="00A11F19">
        <w:t>færdigretter</w:t>
      </w:r>
      <w:r w:rsidR="0018699A">
        <w:t>”</w:t>
      </w:r>
      <w:r w:rsidR="000B5220" w:rsidRPr="00A11F19">
        <w:t>.</w:t>
      </w:r>
      <w:r w:rsidR="003400C0" w:rsidRPr="00A11F19">
        <w:t xml:space="preserve"> </w:t>
      </w:r>
      <w:r w:rsidR="000B5220" w:rsidRPr="00A11F19">
        <w:t>Den øvrige (ca</w:t>
      </w:r>
      <w:r w:rsidR="00A572FB" w:rsidRPr="00A11F19">
        <w:t>.</w:t>
      </w:r>
      <w:r w:rsidR="000B5220" w:rsidRPr="00A11F19">
        <w:t xml:space="preserve"> ¾) filetproduktion sælges direkte til</w:t>
      </w:r>
      <w:r w:rsidR="00A572FB" w:rsidRPr="00A11F19">
        <w:t xml:space="preserve"> RGs salgsorganisationer i europæiske lande</w:t>
      </w:r>
      <w:r w:rsidR="00700D28" w:rsidRPr="00A11F19">
        <w:t xml:space="preserve"> med henblik på videresalg</w:t>
      </w:r>
      <w:r w:rsidR="00A572FB" w:rsidRPr="00A11F19">
        <w:t xml:space="preserve">. RG sælger også </w:t>
      </w:r>
      <w:r w:rsidR="00E40B50" w:rsidRPr="00A11F19">
        <w:t xml:space="preserve">hel </w:t>
      </w:r>
      <w:r w:rsidR="00DE3E6F" w:rsidRPr="00A11F19">
        <w:t>torsk</w:t>
      </w:r>
      <w:r w:rsidR="00E40B50" w:rsidRPr="00A11F19">
        <w:t xml:space="preserve"> og filetproduktion fra landanlæggene direkte</w:t>
      </w:r>
      <w:r w:rsidR="0082579E" w:rsidRPr="00A11F19">
        <w:t xml:space="preserve"> som bulk </w:t>
      </w:r>
      <w:r w:rsidR="00E40B50" w:rsidRPr="00A11F19">
        <w:t xml:space="preserve">til </w:t>
      </w:r>
      <w:r w:rsidR="0082579E" w:rsidRPr="00A11F19">
        <w:t>producenter og grossister i Europa.</w:t>
      </w:r>
      <w:r w:rsidR="00220910" w:rsidRPr="00A11F19">
        <w:t xml:space="preserve"> Polar Seafood får </w:t>
      </w:r>
      <w:r w:rsidR="00700D28" w:rsidRPr="00A11F19">
        <w:t xml:space="preserve">noget af </w:t>
      </w:r>
      <w:r w:rsidR="00137F29" w:rsidRPr="00A11F19">
        <w:t>produktionen af hel torsk (</w:t>
      </w:r>
      <w:r w:rsidR="00700D28" w:rsidRPr="00A11F19">
        <w:t>hel fisk</w:t>
      </w:r>
      <w:r w:rsidR="00137F29" w:rsidRPr="00A11F19">
        <w:t>)</w:t>
      </w:r>
      <w:r w:rsidR="00700D28" w:rsidRPr="00A11F19">
        <w:t xml:space="preserve"> </w:t>
      </w:r>
      <w:r w:rsidR="00220910" w:rsidRPr="00A11F19">
        <w:t xml:space="preserve">fra </w:t>
      </w:r>
      <w:r w:rsidR="00700D28" w:rsidRPr="00A11F19">
        <w:t>deres landanlæg videreforarbejdet til filet i Europa</w:t>
      </w:r>
      <w:r w:rsidR="005C58AD" w:rsidRPr="00A11F19">
        <w:t>. Som for produktionen fra trawlerne sælges hel fisk til producenter eller grossister. Filet produktionen sælges primært til detail eller food service.</w:t>
      </w:r>
    </w:p>
    <w:p w14:paraId="687841C4" w14:textId="57D30C89" w:rsidR="00835182" w:rsidRPr="00A11F19" w:rsidRDefault="002F311F" w:rsidP="0055439A">
      <w:r w:rsidRPr="00A11F19">
        <w:t xml:space="preserve">Samlet set anslås </w:t>
      </w:r>
      <w:r w:rsidR="00557ABE" w:rsidRPr="00A11F19">
        <w:t xml:space="preserve">det </w:t>
      </w:r>
      <w:r w:rsidRPr="00A11F19">
        <w:t>at ud af eksporten af hel fisk på ca. 16-17.000 tons i 2018 får grønlandske aktører videreforarbejdet ca. 7-8.000 tons i Kina og Europa.</w:t>
      </w:r>
    </w:p>
    <w:p w14:paraId="78E7864C" w14:textId="25B4DAB2" w:rsidR="00E40B50" w:rsidRPr="00A11F19" w:rsidRDefault="00E40B50" w:rsidP="00E40B50">
      <w:r w:rsidRPr="00A11F19">
        <w:t>Figur 5.4. Flowet af torsk. 2018.</w:t>
      </w:r>
      <w:r w:rsidR="00232306" w:rsidRPr="00A11F19">
        <w:t xml:space="preserve"> Levende vægt.</w:t>
      </w:r>
    </w:p>
    <w:p w14:paraId="651803CC" w14:textId="77777777" w:rsidR="00E40B50" w:rsidRPr="00A11F19" w:rsidRDefault="00E40B50" w:rsidP="00E40B50">
      <w:pPr>
        <w:pBdr>
          <w:top w:val="single" w:sz="4" w:space="1" w:color="auto"/>
          <w:bottom w:val="single" w:sz="4" w:space="1" w:color="auto"/>
        </w:pBdr>
      </w:pPr>
      <w:r w:rsidRPr="00A11F19">
        <w:t>Fangst</w:t>
      </w:r>
      <w:r w:rsidRPr="00A11F19">
        <w:tab/>
        <w:t xml:space="preserve">         Forarbejdning           Produkter</w:t>
      </w:r>
      <w:r w:rsidRPr="00A11F19">
        <w:tab/>
        <w:t xml:space="preserve">    Forarbejdning   Salg</w:t>
      </w:r>
      <w:r w:rsidRPr="00A11F19">
        <w:br/>
        <w:t xml:space="preserve">Grønland                Grønland                                             Udland                                                       </w:t>
      </w:r>
    </w:p>
    <w:p w14:paraId="6556A26B" w14:textId="60F4845D" w:rsidR="00E40B50" w:rsidRPr="00A11F19" w:rsidRDefault="00EC3548" w:rsidP="00E40B50">
      <w:r w:rsidRPr="00A11F19">
        <w:rPr>
          <w:noProof/>
          <w:lang w:eastAsia="da-DK"/>
        </w:rPr>
        <mc:AlternateContent>
          <mc:Choice Requires="wps">
            <w:drawing>
              <wp:anchor distT="0" distB="0" distL="114300" distR="114300" simplePos="0" relativeHeight="251832320" behindDoc="0" locked="0" layoutInCell="1" allowOverlap="1" wp14:anchorId="4D690500" wp14:editId="1BAFB8E1">
                <wp:simplePos x="0" y="0"/>
                <wp:positionH relativeFrom="column">
                  <wp:posOffset>4337685</wp:posOffset>
                </wp:positionH>
                <wp:positionV relativeFrom="paragraph">
                  <wp:posOffset>29210</wp:posOffset>
                </wp:positionV>
                <wp:extent cx="1104900" cy="1524000"/>
                <wp:effectExtent l="0" t="0" r="19050" b="19050"/>
                <wp:wrapNone/>
                <wp:docPr id="256" name="Tekstfelt 256"/>
                <wp:cNvGraphicFramePr/>
                <a:graphic xmlns:a="http://schemas.openxmlformats.org/drawingml/2006/main">
                  <a:graphicData uri="http://schemas.microsoft.com/office/word/2010/wordprocessingShape">
                    <wps:wsp>
                      <wps:cNvSpPr txBox="1"/>
                      <wps:spPr>
                        <a:xfrm>
                          <a:off x="0" y="0"/>
                          <a:ext cx="1104900" cy="1524000"/>
                        </a:xfrm>
                        <a:prstGeom prst="rect">
                          <a:avLst/>
                        </a:prstGeom>
                        <a:solidFill>
                          <a:sysClr val="window" lastClr="FFFFFF"/>
                        </a:solidFill>
                        <a:ln w="6350">
                          <a:solidFill>
                            <a:prstClr val="black"/>
                          </a:solidFill>
                        </a:ln>
                      </wps:spPr>
                      <wps:txbx>
                        <w:txbxContent>
                          <w:p w14:paraId="6962CD79" w14:textId="397AD644" w:rsidR="00E5315C" w:rsidRDefault="00E5315C" w:rsidP="00E40B50">
                            <w:r>
                              <w:t>Europa 82%</w:t>
                            </w:r>
                          </w:p>
                          <w:p w14:paraId="0E717746" w14:textId="79223184" w:rsidR="00E5315C" w:rsidRDefault="00E5315C" w:rsidP="00E40B50">
                            <w:r>
                              <w:t>Kina 15%</w:t>
                            </w:r>
                          </w:p>
                          <w:p w14:paraId="029E3A48" w14:textId="58CE3548" w:rsidR="00E5315C" w:rsidRDefault="00E5315C" w:rsidP="00E40B50">
                            <w:r>
                              <w:t>Øvrige &lt; 3%</w:t>
                            </w:r>
                          </w:p>
                          <w:p w14:paraId="0B2E806D" w14:textId="77777777" w:rsidR="00E5315C" w:rsidRDefault="00E5315C" w:rsidP="00E40B5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90500" id="Tekstfelt 256" o:spid="_x0000_s1068" type="#_x0000_t202" style="position:absolute;margin-left:341.55pt;margin-top:2.3pt;width:87pt;height:12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" fillcolor="window" strokeweight=".5pt">
                <v:textbox>
                  <w:txbxContent>
                    <w:p w14:paraId="6962CD79" w14:textId="397AD644" w:rsidR="00E5315C" w:rsidRDefault="00E5315C" w:rsidP="00E40B50">
                      <w:r>
                        <w:t>Europa 82%</w:t>
                      </w:r>
                    </w:p>
                    <w:p w14:paraId="0E717746" w14:textId="79223184" w:rsidR="00E5315C" w:rsidRDefault="00E5315C" w:rsidP="00E40B50">
                      <w:r>
                        <w:t>Kina 15%</w:t>
                      </w:r>
                    </w:p>
                    <w:p w14:paraId="029E3A48" w14:textId="58CE3548" w:rsidR="00E5315C" w:rsidRDefault="00E5315C" w:rsidP="00E40B50">
                      <w:r>
                        <w:t>Øvrige &lt; 3%</w:t>
                      </w:r>
                    </w:p>
                    <w:p w14:paraId="0B2E806D" w14:textId="77777777" w:rsidR="00E5315C" w:rsidRDefault="00E5315C" w:rsidP="00E40B50">
                      <w:r>
                        <w:t xml:space="preserve"> </w:t>
                      </w:r>
                    </w:p>
                  </w:txbxContent>
                </v:textbox>
              </v:shape>
            </w:pict>
          </mc:Fallback>
        </mc:AlternateContent>
      </w:r>
      <w:r w:rsidR="009C6A2A" w:rsidRPr="00A11F19">
        <w:rPr>
          <w:noProof/>
          <w:lang w:eastAsia="da-DK"/>
        </w:rPr>
        <mc:AlternateContent>
          <mc:Choice Requires="wps">
            <w:drawing>
              <wp:anchor distT="45720" distB="45720" distL="114300" distR="114300" simplePos="0" relativeHeight="251837440" behindDoc="0" locked="0" layoutInCell="1" allowOverlap="1" wp14:anchorId="027077FF" wp14:editId="5A566092">
                <wp:simplePos x="0" y="0"/>
                <wp:positionH relativeFrom="column">
                  <wp:posOffset>3476625</wp:posOffset>
                </wp:positionH>
                <wp:positionV relativeFrom="paragraph">
                  <wp:posOffset>151130</wp:posOffset>
                </wp:positionV>
                <wp:extent cx="655320" cy="601980"/>
                <wp:effectExtent l="0" t="0" r="11430" b="26670"/>
                <wp:wrapSquare wrapText="bothSides"/>
                <wp:docPr id="2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601980"/>
                        </a:xfrm>
                        <a:prstGeom prst="rect">
                          <a:avLst/>
                        </a:prstGeom>
                        <a:solidFill>
                          <a:srgbClr val="FFFFFF"/>
                        </a:solidFill>
                        <a:ln w="9525">
                          <a:solidFill>
                            <a:srgbClr val="000000"/>
                          </a:solidFill>
                          <a:miter lim="800000"/>
                          <a:headEnd/>
                          <a:tailEnd/>
                        </a:ln>
                      </wps:spPr>
                      <wps:txbx>
                        <w:txbxContent>
                          <w:p w14:paraId="5F760C42" w14:textId="7D726AE3" w:rsidR="00E5315C" w:rsidRDefault="00E5315C" w:rsidP="00E40B50">
                            <w:r>
                              <w:t>Europa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077FF" id="_x0000_s1069" type="#_x0000_t202" style="position:absolute;margin-left:273.75pt;margin-top:11.9pt;width:51.6pt;height:47.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">
                <v:textbox>
                  <w:txbxContent>
                    <w:p w14:paraId="5F760C42" w14:textId="7D726AE3" w:rsidR="00E5315C" w:rsidRDefault="00E5315C" w:rsidP="00E40B50">
                      <w:r>
                        <w:t>Europa</w:t>
                      </w:r>
                    </w:p>
                  </w:txbxContent>
                </v:textbox>
                <w10:wrap type="square"/>
              </v:shape>
            </w:pict>
          </mc:Fallback>
        </mc:AlternateContent>
      </w:r>
      <w:r w:rsidR="00E40B50" w:rsidRPr="00A11F19">
        <w:rPr>
          <w:noProof/>
          <w:lang w:eastAsia="da-DK"/>
        </w:rPr>
        <mc:AlternateContent>
          <mc:Choice Requires="wps">
            <w:drawing>
              <wp:anchor distT="0" distB="0" distL="114300" distR="114300" simplePos="0" relativeHeight="251840512" behindDoc="0" locked="0" layoutInCell="1" allowOverlap="1" wp14:anchorId="62FD02B9" wp14:editId="26D1F259">
                <wp:simplePos x="0" y="0"/>
                <wp:positionH relativeFrom="column">
                  <wp:posOffset>3194685</wp:posOffset>
                </wp:positionH>
                <wp:positionV relativeFrom="paragraph">
                  <wp:posOffset>87630</wp:posOffset>
                </wp:positionV>
                <wp:extent cx="1143000" cy="0"/>
                <wp:effectExtent l="0" t="76200" r="19050" b="95250"/>
                <wp:wrapNone/>
                <wp:docPr id="257" name="Lige pilforbindelse 257"/>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9D59BE" id="Lige pilforbindelse 257" o:spid="_x0000_s1026" type="#_x0000_t32" style="position:absolute;margin-left:251.55pt;margin-top:6.9pt;width:90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" strokecolor="#4472c4" strokeweight=".5pt">
                <v:stroke endarrow="block" joinstyle="miter"/>
              </v:shape>
            </w:pict>
          </mc:Fallback>
        </mc:AlternateContent>
      </w:r>
      <w:r w:rsidR="00E40B50" w:rsidRPr="00A11F19">
        <w:rPr>
          <w:noProof/>
          <w:lang w:eastAsia="da-DK"/>
        </w:rPr>
        <mc:AlternateContent>
          <mc:Choice Requires="wps">
            <w:drawing>
              <wp:anchor distT="45720" distB="45720" distL="114300" distR="114300" simplePos="0" relativeHeight="251835392" behindDoc="0" locked="0" layoutInCell="1" allowOverlap="1" wp14:anchorId="47A54D80" wp14:editId="2B9B090F">
                <wp:simplePos x="0" y="0"/>
                <wp:positionH relativeFrom="column">
                  <wp:posOffset>2486025</wp:posOffset>
                </wp:positionH>
                <wp:positionV relativeFrom="paragraph">
                  <wp:posOffset>-3810</wp:posOffset>
                </wp:positionV>
                <wp:extent cx="708660" cy="632460"/>
                <wp:effectExtent l="0" t="0" r="15240" b="15240"/>
                <wp:wrapSquare wrapText="bothSides"/>
                <wp:docPr id="25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32460"/>
                        </a:xfrm>
                        <a:prstGeom prst="rect">
                          <a:avLst/>
                        </a:prstGeom>
                        <a:solidFill>
                          <a:srgbClr val="FFFFFF"/>
                        </a:solidFill>
                        <a:ln w="9525">
                          <a:solidFill>
                            <a:srgbClr val="000000"/>
                          </a:solidFill>
                          <a:miter lim="800000"/>
                          <a:headEnd/>
                          <a:tailEnd/>
                        </a:ln>
                      </wps:spPr>
                      <wps:txbx>
                        <w:txbxContent>
                          <w:p w14:paraId="4EC11CED" w14:textId="77777777" w:rsidR="00E5315C" w:rsidRDefault="00E5315C" w:rsidP="00E40B50">
                            <w:r>
                              <w:t>Filet</w:t>
                            </w:r>
                          </w:p>
                          <w:p w14:paraId="617F8344" w14:textId="77777777" w:rsidR="00E5315C" w:rsidRDefault="00E5315C" w:rsidP="00E40B50">
                            <w:r>
                              <w:t>Hel fisk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54D80" id="_x0000_s1070" type="#_x0000_t202" style="position:absolute;margin-left:195.75pt;margin-top:-.3pt;width:55.8pt;height:49.8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">
                <v:textbox>
                  <w:txbxContent>
                    <w:p w14:paraId="4EC11CED" w14:textId="77777777" w:rsidR="00E5315C" w:rsidRDefault="00E5315C" w:rsidP="00E40B50">
                      <w:r>
                        <w:t>Filet</w:t>
                      </w:r>
                    </w:p>
                    <w:p w14:paraId="617F8344" w14:textId="77777777" w:rsidR="00E5315C" w:rsidRDefault="00E5315C" w:rsidP="00E40B50">
                      <w:r>
                        <w:t>Hel fisk</w:t>
                      </w:r>
                    </w:p>
                  </w:txbxContent>
                </v:textbox>
                <w10:wrap type="square"/>
              </v:shape>
            </w:pict>
          </mc:Fallback>
        </mc:AlternateContent>
      </w:r>
      <w:r w:rsidR="00E40B50" w:rsidRPr="00A11F19">
        <w:rPr>
          <w:noProof/>
          <w:lang w:eastAsia="da-DK"/>
        </w:rPr>
        <mc:AlternateContent>
          <mc:Choice Requires="wps">
            <w:drawing>
              <wp:anchor distT="0" distB="0" distL="114300" distR="114300" simplePos="0" relativeHeight="251829248" behindDoc="0" locked="0" layoutInCell="1" allowOverlap="1" wp14:anchorId="75B74AF4" wp14:editId="13C36FEC">
                <wp:simplePos x="0" y="0"/>
                <wp:positionH relativeFrom="column">
                  <wp:posOffset>954405</wp:posOffset>
                </wp:positionH>
                <wp:positionV relativeFrom="paragraph">
                  <wp:posOffset>186690</wp:posOffset>
                </wp:positionV>
                <wp:extent cx="1531620" cy="0"/>
                <wp:effectExtent l="0" t="76200" r="11430" b="95250"/>
                <wp:wrapNone/>
                <wp:docPr id="260" name="Lige pilforbindelse 260"/>
                <wp:cNvGraphicFramePr/>
                <a:graphic xmlns:a="http://schemas.openxmlformats.org/drawingml/2006/main">
                  <a:graphicData uri="http://schemas.microsoft.com/office/word/2010/wordprocessingShape">
                    <wps:wsp>
                      <wps:cNvCnPr/>
                      <wps:spPr>
                        <a:xfrm flipV="1">
                          <a:off x="0" y="0"/>
                          <a:ext cx="15316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543BA7" id="Lige pilforbindelse 260" o:spid="_x0000_s1026" type="#_x0000_t32" style="position:absolute;margin-left:75.15pt;margin-top:14.7pt;width:120.6pt;height:0;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" strokecolor="#4472c4" strokeweight=".5pt">
                <v:stroke endarrow="block" joinstyle="miter"/>
              </v:shape>
            </w:pict>
          </mc:Fallback>
        </mc:AlternateContent>
      </w:r>
      <w:r w:rsidR="00E40B50" w:rsidRPr="00A11F19">
        <w:rPr>
          <w:noProof/>
          <w:lang w:eastAsia="da-DK"/>
        </w:rPr>
        <mc:AlternateContent>
          <mc:Choice Requires="wps">
            <w:drawing>
              <wp:anchor distT="0" distB="0" distL="114300" distR="114300" simplePos="0" relativeHeight="251823104" behindDoc="0" locked="0" layoutInCell="1" allowOverlap="1" wp14:anchorId="4BA97F2F" wp14:editId="40810EBB">
                <wp:simplePos x="0" y="0"/>
                <wp:positionH relativeFrom="column">
                  <wp:posOffset>1905</wp:posOffset>
                </wp:positionH>
                <wp:positionV relativeFrom="paragraph">
                  <wp:posOffset>80010</wp:posOffset>
                </wp:positionV>
                <wp:extent cx="914400" cy="593090"/>
                <wp:effectExtent l="0" t="0" r="19050" b="16510"/>
                <wp:wrapNone/>
                <wp:docPr id="261" name="Tekstfelt 261"/>
                <wp:cNvGraphicFramePr/>
                <a:graphic xmlns:a="http://schemas.openxmlformats.org/drawingml/2006/main">
                  <a:graphicData uri="http://schemas.microsoft.com/office/word/2010/wordprocessingShape">
                    <wps:wsp>
                      <wps:cNvSpPr txBox="1"/>
                      <wps:spPr>
                        <a:xfrm>
                          <a:off x="0" y="0"/>
                          <a:ext cx="914400" cy="593090"/>
                        </a:xfrm>
                        <a:prstGeom prst="rect">
                          <a:avLst/>
                        </a:prstGeom>
                        <a:solidFill>
                          <a:sysClr val="window" lastClr="FFFFFF"/>
                        </a:solidFill>
                        <a:ln w="6350">
                          <a:solidFill>
                            <a:prstClr val="black"/>
                          </a:solidFill>
                        </a:ln>
                      </wps:spPr>
                      <wps:txbx>
                        <w:txbxContent>
                          <w:p w14:paraId="73DBB95E" w14:textId="77777777" w:rsidR="00E5315C" w:rsidRDefault="00E5315C" w:rsidP="00E40B50">
                            <w:r>
                              <w:t xml:space="preserve">Havgående </w:t>
                            </w:r>
                          </w:p>
                          <w:p w14:paraId="4F633A0B" w14:textId="77777777" w:rsidR="00E5315C" w:rsidRDefault="00E5315C" w:rsidP="00E40B50">
                            <w:r>
                              <w:t>22.152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7F2F" id="Tekstfelt 261" o:spid="_x0000_s1071" type="#_x0000_t202" style="position:absolute;margin-left:.15pt;margin-top:6.3pt;width:1in;height:4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" fillcolor="window" strokeweight=".5pt">
                <v:textbox>
                  <w:txbxContent>
                    <w:p w14:paraId="73DBB95E" w14:textId="77777777" w:rsidR="00E5315C" w:rsidRDefault="00E5315C" w:rsidP="00E40B50">
                      <w:r>
                        <w:t xml:space="preserve">Havgående </w:t>
                      </w:r>
                    </w:p>
                    <w:p w14:paraId="4F633A0B" w14:textId="77777777" w:rsidR="00E5315C" w:rsidRDefault="00E5315C" w:rsidP="00E40B50">
                      <w:r>
                        <w:t>22.152 tons</w:t>
                      </w:r>
                    </w:p>
                  </w:txbxContent>
                </v:textbox>
              </v:shape>
            </w:pict>
          </mc:Fallback>
        </mc:AlternateContent>
      </w:r>
      <w:r w:rsidR="00E40B50" w:rsidRPr="00A11F19">
        <w:tab/>
      </w:r>
      <w:r w:rsidR="00E40B50" w:rsidRPr="00A11F19">
        <w:tab/>
        <w:t>17.538 tons</w:t>
      </w:r>
    </w:p>
    <w:p w14:paraId="47A1BFA2" w14:textId="31AEB644" w:rsidR="00E40B50" w:rsidRPr="00A11F19" w:rsidRDefault="009C6A2A" w:rsidP="00E40B50">
      <w:r w:rsidRPr="00A11F19">
        <w:rPr>
          <w:noProof/>
          <w:lang w:eastAsia="da-DK"/>
        </w:rPr>
        <mc:AlternateContent>
          <mc:Choice Requires="wps">
            <w:drawing>
              <wp:anchor distT="0" distB="0" distL="114300" distR="114300" simplePos="0" relativeHeight="251833344" behindDoc="0" locked="0" layoutInCell="1" allowOverlap="1" wp14:anchorId="10DFB5A0" wp14:editId="0BBC79B0">
                <wp:simplePos x="0" y="0"/>
                <wp:positionH relativeFrom="column">
                  <wp:posOffset>4131945</wp:posOffset>
                </wp:positionH>
                <wp:positionV relativeFrom="paragraph">
                  <wp:posOffset>113665</wp:posOffset>
                </wp:positionV>
                <wp:extent cx="205740" cy="0"/>
                <wp:effectExtent l="0" t="76200" r="22860" b="95250"/>
                <wp:wrapNone/>
                <wp:docPr id="263" name="Lige pilforbindelse 263"/>
                <wp:cNvGraphicFramePr/>
                <a:graphic xmlns:a="http://schemas.openxmlformats.org/drawingml/2006/main">
                  <a:graphicData uri="http://schemas.microsoft.com/office/word/2010/wordprocessingShape">
                    <wps:wsp>
                      <wps:cNvCnPr/>
                      <wps:spPr>
                        <a:xfrm>
                          <a:off x="0" y="0"/>
                          <a:ext cx="2057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450874" id="Lige pilforbindelse 263" o:spid="_x0000_s1026" type="#_x0000_t32" style="position:absolute;margin-left:325.35pt;margin-top:8.95pt;width:16.2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" strokecolor="#4472c4" strokeweight=".5pt">
                <v:stroke endarrow="block" joinstyle="miter"/>
              </v:shape>
            </w:pict>
          </mc:Fallback>
        </mc:AlternateContent>
      </w:r>
      <w:r w:rsidR="00E40B50" w:rsidRPr="00A11F19">
        <w:rPr>
          <w:noProof/>
          <w:lang w:eastAsia="da-DK"/>
        </w:rPr>
        <mc:AlternateContent>
          <mc:Choice Requires="wps">
            <w:drawing>
              <wp:anchor distT="0" distB="0" distL="114300" distR="114300" simplePos="0" relativeHeight="251845632" behindDoc="0" locked="0" layoutInCell="1" allowOverlap="1" wp14:anchorId="321F01EA" wp14:editId="6EEC4302">
                <wp:simplePos x="0" y="0"/>
                <wp:positionH relativeFrom="column">
                  <wp:posOffset>3194685</wp:posOffset>
                </wp:positionH>
                <wp:positionV relativeFrom="paragraph">
                  <wp:posOffset>217805</wp:posOffset>
                </wp:positionV>
                <wp:extent cx="281940" cy="784860"/>
                <wp:effectExtent l="0" t="76200" r="0" b="34290"/>
                <wp:wrapNone/>
                <wp:docPr id="262" name="Forbindelse: vinklet 262"/>
                <wp:cNvGraphicFramePr/>
                <a:graphic xmlns:a="http://schemas.openxmlformats.org/drawingml/2006/main">
                  <a:graphicData uri="http://schemas.microsoft.com/office/word/2010/wordprocessingShape">
                    <wps:wsp>
                      <wps:cNvCnPr/>
                      <wps:spPr>
                        <a:xfrm flipV="1">
                          <a:off x="0" y="0"/>
                          <a:ext cx="281940" cy="784860"/>
                        </a:xfrm>
                        <a:prstGeom prst="bent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942352" id="Forbindelse: vinklet 262" o:spid="_x0000_s1026" type="#_x0000_t34" style="position:absolute;margin-left:251.55pt;margin-top:17.15pt;width:22.2pt;height:61.8pt;flip:y;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" strokecolor="#4472c4" strokeweight=".5pt">
                <v:stroke endarrow="block"/>
              </v:shape>
            </w:pict>
          </mc:Fallback>
        </mc:AlternateContent>
      </w:r>
      <w:r w:rsidR="00E40B50" w:rsidRPr="00A11F19">
        <w:rPr>
          <w:noProof/>
          <w:lang w:eastAsia="da-DK"/>
        </w:rPr>
        <mc:AlternateContent>
          <mc:Choice Requires="wps">
            <w:drawing>
              <wp:anchor distT="0" distB="0" distL="114300" distR="114300" simplePos="0" relativeHeight="251830272" behindDoc="0" locked="0" layoutInCell="1" allowOverlap="1" wp14:anchorId="5E05E91F" wp14:editId="23CD3C3B">
                <wp:simplePos x="0" y="0"/>
                <wp:positionH relativeFrom="column">
                  <wp:posOffset>916305</wp:posOffset>
                </wp:positionH>
                <wp:positionV relativeFrom="paragraph">
                  <wp:posOffset>149225</wp:posOffset>
                </wp:positionV>
                <wp:extent cx="304800" cy="0"/>
                <wp:effectExtent l="0" t="76200" r="19050" b="95250"/>
                <wp:wrapNone/>
                <wp:docPr id="264" name="Lige pilforbindelse 264"/>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AD8043" id="Lige pilforbindelse 264" o:spid="_x0000_s1026" type="#_x0000_t32" style="position:absolute;margin-left:72.15pt;margin-top:11.75pt;width:24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" strokecolor="#4472c4" strokeweight=".5pt">
                <v:stroke endarrow="block" joinstyle="miter"/>
              </v:shape>
            </w:pict>
          </mc:Fallback>
        </mc:AlternateContent>
      </w:r>
      <w:r w:rsidR="00E40B50" w:rsidRPr="00A11F19">
        <w:rPr>
          <w:noProof/>
          <w:lang w:eastAsia="da-DK"/>
        </w:rPr>
        <mc:AlternateContent>
          <mc:Choice Requires="wps">
            <w:drawing>
              <wp:anchor distT="0" distB="0" distL="114300" distR="114300" simplePos="0" relativeHeight="251825152" behindDoc="0" locked="0" layoutInCell="1" allowOverlap="1" wp14:anchorId="138C617A" wp14:editId="0B844816">
                <wp:simplePos x="0" y="0"/>
                <wp:positionH relativeFrom="column">
                  <wp:posOffset>1198245</wp:posOffset>
                </wp:positionH>
                <wp:positionV relativeFrom="paragraph">
                  <wp:posOffset>49530</wp:posOffset>
                </wp:positionV>
                <wp:extent cx="922020" cy="670560"/>
                <wp:effectExtent l="0" t="0" r="11430" b="15240"/>
                <wp:wrapNone/>
                <wp:docPr id="265" name="Tekstfelt 265"/>
                <wp:cNvGraphicFramePr/>
                <a:graphic xmlns:a="http://schemas.openxmlformats.org/drawingml/2006/main">
                  <a:graphicData uri="http://schemas.microsoft.com/office/word/2010/wordprocessingShape">
                    <wps:wsp>
                      <wps:cNvSpPr txBox="1"/>
                      <wps:spPr>
                        <a:xfrm>
                          <a:off x="0" y="0"/>
                          <a:ext cx="922020" cy="670560"/>
                        </a:xfrm>
                        <a:prstGeom prst="rect">
                          <a:avLst/>
                        </a:prstGeom>
                        <a:solidFill>
                          <a:sysClr val="window" lastClr="FFFFFF"/>
                        </a:solidFill>
                        <a:ln w="6350">
                          <a:solidFill>
                            <a:prstClr val="black"/>
                          </a:solidFill>
                        </a:ln>
                      </wps:spPr>
                      <wps:txbx>
                        <w:txbxContent>
                          <w:p w14:paraId="2CB68B3E" w14:textId="77777777" w:rsidR="00E5315C" w:rsidRDefault="00E5315C" w:rsidP="00E40B50">
                            <w:r>
                              <w:t>LandanlægPS / RG</w:t>
                            </w:r>
                            <w:r>
                              <w:br/>
                              <w:t>4,614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617A" id="Tekstfelt 265" o:spid="_x0000_s1072" type="#_x0000_t202" style="position:absolute;margin-left:94.35pt;margin-top:3.9pt;width:72.6pt;height:52.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" fillcolor="window" strokeweight=".5pt">
                <v:textbox>
                  <w:txbxContent>
                    <w:p w14:paraId="2CB68B3E" w14:textId="77777777" w:rsidR="00E5315C" w:rsidRDefault="00E5315C" w:rsidP="00E40B50">
                      <w:r>
                        <w:t>LandanlægPS / RG</w:t>
                      </w:r>
                      <w:r>
                        <w:br/>
                        <w:t>4,614 tons</w:t>
                      </w:r>
                    </w:p>
                  </w:txbxContent>
                </v:textbox>
              </v:shape>
            </w:pict>
          </mc:Fallback>
        </mc:AlternateContent>
      </w:r>
    </w:p>
    <w:p w14:paraId="23417EBF" w14:textId="562068A4" w:rsidR="00E40B50" w:rsidRPr="00A11F19" w:rsidRDefault="009C6A2A" w:rsidP="00E40B50">
      <w:r w:rsidRPr="00A11F19">
        <w:rPr>
          <w:noProof/>
          <w:lang w:eastAsia="da-DK"/>
        </w:rPr>
        <mc:AlternateContent>
          <mc:Choice Requires="wps">
            <w:drawing>
              <wp:anchor distT="0" distB="0" distL="114300" distR="114300" simplePos="0" relativeHeight="251848704" behindDoc="0" locked="0" layoutInCell="1" allowOverlap="1" wp14:anchorId="16CBE869" wp14:editId="38260E4D">
                <wp:simplePos x="0" y="0"/>
                <wp:positionH relativeFrom="column">
                  <wp:posOffset>3773170</wp:posOffset>
                </wp:positionH>
                <wp:positionV relativeFrom="paragraph">
                  <wp:posOffset>129540</wp:posOffset>
                </wp:positionV>
                <wp:extent cx="0" cy="457200"/>
                <wp:effectExtent l="76200" t="38100" r="57150" b="19050"/>
                <wp:wrapNone/>
                <wp:docPr id="295" name="Lige pilforbindelse 295"/>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92513" id="Lige pilforbindelse 295" o:spid="_x0000_s1026" type="#_x0000_t32" style="position:absolute;margin-left:297.1pt;margin-top:10.2pt;width:0;height:36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" strokecolor="#4472c4 [3204]" strokeweight=".5pt">
                <v:stroke endarrow="block" joinstyle="miter"/>
              </v:shape>
            </w:pict>
          </mc:Fallback>
        </mc:AlternateContent>
      </w:r>
      <w:r w:rsidR="00E40B50" w:rsidRPr="00A11F19">
        <w:rPr>
          <w:noProof/>
          <w:lang w:eastAsia="da-DK"/>
        </w:rPr>
        <mc:AlternateContent>
          <mc:Choice Requires="wps">
            <w:drawing>
              <wp:anchor distT="0" distB="0" distL="114300" distR="114300" simplePos="0" relativeHeight="251826176" behindDoc="0" locked="0" layoutInCell="1" allowOverlap="1" wp14:anchorId="6CCE2165" wp14:editId="5F0F8BDF">
                <wp:simplePos x="0" y="0"/>
                <wp:positionH relativeFrom="column">
                  <wp:posOffset>2486025</wp:posOffset>
                </wp:positionH>
                <wp:positionV relativeFrom="paragraph">
                  <wp:posOffset>154940</wp:posOffset>
                </wp:positionV>
                <wp:extent cx="708660" cy="891540"/>
                <wp:effectExtent l="0" t="0" r="15240" b="22860"/>
                <wp:wrapNone/>
                <wp:docPr id="268" name="Tekstfelt 268"/>
                <wp:cNvGraphicFramePr/>
                <a:graphic xmlns:a="http://schemas.openxmlformats.org/drawingml/2006/main">
                  <a:graphicData uri="http://schemas.microsoft.com/office/word/2010/wordprocessingShape">
                    <wps:wsp>
                      <wps:cNvSpPr txBox="1"/>
                      <wps:spPr>
                        <a:xfrm>
                          <a:off x="0" y="0"/>
                          <a:ext cx="708660" cy="891540"/>
                        </a:xfrm>
                        <a:prstGeom prst="rect">
                          <a:avLst/>
                        </a:prstGeom>
                        <a:solidFill>
                          <a:sysClr val="window" lastClr="FFFFFF"/>
                        </a:solidFill>
                        <a:ln w="6350">
                          <a:solidFill>
                            <a:prstClr val="black"/>
                          </a:solidFill>
                        </a:ln>
                      </wps:spPr>
                      <wps:txbx>
                        <w:txbxContent>
                          <w:p w14:paraId="72089BCB" w14:textId="77777777" w:rsidR="00E5315C" w:rsidRDefault="00E5315C" w:rsidP="00E40B50">
                            <w:r>
                              <w:t>Hel fisk</w:t>
                            </w:r>
                          </w:p>
                          <w:p w14:paraId="4F4DA585" w14:textId="77777777" w:rsidR="00E5315C" w:rsidRDefault="00E5315C" w:rsidP="00E40B50">
                            <w:r>
                              <w:t>Filet</w:t>
                            </w:r>
                          </w:p>
                          <w:p w14:paraId="70D3B302" w14:textId="77777777" w:rsidR="00E5315C" w:rsidRDefault="00E5315C" w:rsidP="00E40B50">
                            <w:r>
                              <w:t>Saltet</w:t>
                            </w:r>
                          </w:p>
                          <w:p w14:paraId="04874FD0" w14:textId="77777777" w:rsidR="00E5315C" w:rsidRDefault="00E5315C" w:rsidP="00E40B50"/>
                          <w:p w14:paraId="560D8A3F" w14:textId="77777777" w:rsidR="00E5315C" w:rsidRDefault="00E5315C" w:rsidP="00E40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2165" id="Tekstfelt 268" o:spid="_x0000_s1073" type="#_x0000_t202" style="position:absolute;margin-left:195.75pt;margin-top:12.2pt;width:55.8pt;height:70.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" fillcolor="window" strokeweight=".5pt">
                <v:textbox>
                  <w:txbxContent>
                    <w:p w14:paraId="72089BCB" w14:textId="77777777" w:rsidR="00E5315C" w:rsidRDefault="00E5315C" w:rsidP="00E40B50">
                      <w:r>
                        <w:t>Hel fisk</w:t>
                      </w:r>
                    </w:p>
                    <w:p w14:paraId="4F4DA585" w14:textId="77777777" w:rsidR="00E5315C" w:rsidRDefault="00E5315C" w:rsidP="00E40B50">
                      <w:r>
                        <w:t>Filet</w:t>
                      </w:r>
                    </w:p>
                    <w:p w14:paraId="70D3B302" w14:textId="77777777" w:rsidR="00E5315C" w:rsidRDefault="00E5315C" w:rsidP="00E40B50">
                      <w:r>
                        <w:t>Saltet</w:t>
                      </w:r>
                    </w:p>
                    <w:p w14:paraId="04874FD0" w14:textId="77777777" w:rsidR="00E5315C" w:rsidRDefault="00E5315C" w:rsidP="00E40B50"/>
                    <w:p w14:paraId="560D8A3F" w14:textId="77777777" w:rsidR="00E5315C" w:rsidRDefault="00E5315C" w:rsidP="00E40B50"/>
                  </w:txbxContent>
                </v:textbox>
              </v:shape>
            </w:pict>
          </mc:Fallback>
        </mc:AlternateContent>
      </w:r>
      <w:r w:rsidR="00E40B50" w:rsidRPr="00A11F19">
        <w:rPr>
          <w:noProof/>
          <w:lang w:eastAsia="da-DK"/>
        </w:rPr>
        <mc:AlternateContent>
          <mc:Choice Requires="wps">
            <w:drawing>
              <wp:anchor distT="0" distB="0" distL="114300" distR="114300" simplePos="0" relativeHeight="251828224" behindDoc="0" locked="0" layoutInCell="1" allowOverlap="1" wp14:anchorId="26E614AC" wp14:editId="63B3C3E1">
                <wp:simplePos x="0" y="0"/>
                <wp:positionH relativeFrom="column">
                  <wp:posOffset>2120265</wp:posOffset>
                </wp:positionH>
                <wp:positionV relativeFrom="paragraph">
                  <wp:posOffset>279400</wp:posOffset>
                </wp:positionV>
                <wp:extent cx="365760" cy="0"/>
                <wp:effectExtent l="0" t="76200" r="15240" b="95250"/>
                <wp:wrapNone/>
                <wp:docPr id="267" name="Lige pilforbindelse 267"/>
                <wp:cNvGraphicFramePr/>
                <a:graphic xmlns:a="http://schemas.openxmlformats.org/drawingml/2006/main">
                  <a:graphicData uri="http://schemas.microsoft.com/office/word/2010/wordprocessingShape">
                    <wps:wsp>
                      <wps:cNvCnPr/>
                      <wps:spPr>
                        <a:xfrm flipV="1">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07C419" id="Lige pilforbindelse 267" o:spid="_x0000_s1026" type="#_x0000_t32" style="position:absolute;margin-left:166.95pt;margin-top:22pt;width:28.8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" strokecolor="#4472c4" strokeweight=".5pt">
                <v:stroke endarrow="block" joinstyle="miter"/>
              </v:shape>
            </w:pict>
          </mc:Fallback>
        </mc:AlternateContent>
      </w:r>
    </w:p>
    <w:p w14:paraId="22A83783" w14:textId="345B4275" w:rsidR="00E40B50" w:rsidRPr="00A11F19" w:rsidRDefault="009C6A2A" w:rsidP="00E40B50">
      <w:r w:rsidRPr="00A11F19">
        <w:rPr>
          <w:noProof/>
          <w:lang w:eastAsia="da-DK"/>
        </w:rPr>
        <mc:AlternateContent>
          <mc:Choice Requires="wps">
            <w:drawing>
              <wp:anchor distT="0" distB="0" distL="114300" distR="114300" simplePos="0" relativeHeight="251844608" behindDoc="0" locked="0" layoutInCell="1" allowOverlap="1" wp14:anchorId="5D15A106" wp14:editId="308F6225">
                <wp:simplePos x="0" y="0"/>
                <wp:positionH relativeFrom="column">
                  <wp:posOffset>3194685</wp:posOffset>
                </wp:positionH>
                <wp:positionV relativeFrom="paragraph">
                  <wp:posOffset>12700</wp:posOffset>
                </wp:positionV>
                <wp:extent cx="1143000" cy="0"/>
                <wp:effectExtent l="0" t="76200" r="19050" b="95250"/>
                <wp:wrapNone/>
                <wp:docPr id="266" name="Lige pilforbindelse 266"/>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B1AB53" id="Lige pilforbindelse 266" o:spid="_x0000_s1026" type="#_x0000_t32" style="position:absolute;margin-left:251.55pt;margin-top:1pt;width:90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" strokecolor="#4472c4" strokeweight=".5pt">
                <v:stroke endarrow="block" joinstyle="miter"/>
              </v:shape>
            </w:pict>
          </mc:Fallback>
        </mc:AlternateContent>
      </w:r>
      <w:r w:rsidRPr="00A11F19">
        <w:rPr>
          <w:noProof/>
          <w:lang w:eastAsia="da-DK"/>
        </w:rPr>
        <mc:AlternateContent>
          <mc:Choice Requires="wps">
            <w:drawing>
              <wp:anchor distT="45720" distB="45720" distL="114300" distR="114300" simplePos="0" relativeHeight="251839488" behindDoc="0" locked="0" layoutInCell="1" allowOverlap="1" wp14:anchorId="261DD34B" wp14:editId="2948D42D">
                <wp:simplePos x="0" y="0"/>
                <wp:positionH relativeFrom="column">
                  <wp:posOffset>3476625</wp:posOffset>
                </wp:positionH>
                <wp:positionV relativeFrom="paragraph">
                  <wp:posOffset>276225</wp:posOffset>
                </wp:positionV>
                <wp:extent cx="601980" cy="1404620"/>
                <wp:effectExtent l="0" t="0" r="26670" b="26035"/>
                <wp:wrapSquare wrapText="bothSides"/>
                <wp:docPr id="27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14:paraId="70925B28" w14:textId="77777777" w:rsidR="00E5315C" w:rsidRDefault="00E5315C" w:rsidP="00E40B50">
                            <w:r>
                              <w:t>Asien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DD34B" id="_x0000_s1074" type="#_x0000_t202" style="position:absolute;margin-left:273.75pt;margin-top:21.75pt;width:47.4pt;height:110.6pt;z-index:251839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">
                <v:textbox style="mso-fit-shape-to-text:t">
                  <w:txbxContent>
                    <w:p w14:paraId="70925B28" w14:textId="77777777" w:rsidR="00E5315C" w:rsidRDefault="00E5315C" w:rsidP="00E40B50">
                      <w:r>
                        <w:t>Asien</w:t>
                      </w:r>
                    </w:p>
                  </w:txbxContent>
                </v:textbox>
                <w10:wrap type="square"/>
              </v:shape>
            </w:pict>
          </mc:Fallback>
        </mc:AlternateContent>
      </w:r>
      <w:r w:rsidR="00E40B50" w:rsidRPr="00A11F19">
        <w:rPr>
          <w:noProof/>
          <w:lang w:eastAsia="da-DK"/>
        </w:rPr>
        <mc:AlternateContent>
          <mc:Choice Requires="wps">
            <w:drawing>
              <wp:anchor distT="45720" distB="45720" distL="114300" distR="114300" simplePos="0" relativeHeight="251834368" behindDoc="0" locked="0" layoutInCell="1" allowOverlap="1" wp14:anchorId="5366E16D" wp14:editId="1255C1FA">
                <wp:simplePos x="0" y="0"/>
                <wp:positionH relativeFrom="column">
                  <wp:posOffset>1198245</wp:posOffset>
                </wp:positionH>
                <wp:positionV relativeFrom="paragraph">
                  <wp:posOffset>234315</wp:posOffset>
                </wp:positionV>
                <wp:extent cx="922020" cy="1404620"/>
                <wp:effectExtent l="0" t="0" r="11430" b="17145"/>
                <wp:wrapSquare wrapText="bothSides"/>
                <wp:docPr id="27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46289419" w14:textId="77777777" w:rsidR="00E5315C" w:rsidRPr="00950183" w:rsidRDefault="00E5315C" w:rsidP="00E40B50">
                            <w:pPr>
                              <w:rPr>
                                <w:lang w:val="en-US"/>
                              </w:rPr>
                            </w:pPr>
                            <w:r w:rsidRPr="00950183">
                              <w:rPr>
                                <w:lang w:val="en-US"/>
                              </w:rPr>
                              <w:t>Landanlæg</w:t>
                            </w:r>
                          </w:p>
                          <w:p w14:paraId="1DC650B6" w14:textId="77777777" w:rsidR="00E5315C" w:rsidRPr="00950183" w:rsidRDefault="00E5315C" w:rsidP="00E40B50">
                            <w:pPr>
                              <w:rPr>
                                <w:lang w:val="en-US"/>
                              </w:rPr>
                            </w:pPr>
                            <w:r w:rsidRPr="00950183">
                              <w:rPr>
                                <w:lang w:val="en-US"/>
                              </w:rPr>
                              <w:t>PS / RG / AS / HG /</w:t>
                            </w:r>
                            <w:r>
                              <w:rPr>
                                <w:lang w:val="en-US"/>
                              </w:rPr>
                              <w:t xml:space="preserve"> </w:t>
                            </w:r>
                            <w:r w:rsidRPr="00950183">
                              <w:rPr>
                                <w:lang w:val="en-US"/>
                              </w:rPr>
                              <w:t>APF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6E16D" id="_x0000_s1075" type="#_x0000_t202" style="position:absolute;margin-left:94.35pt;margin-top:18.45pt;width:72.6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">
                <v:textbox style="mso-fit-shape-to-text:t">
                  <w:txbxContent>
                    <w:p w14:paraId="46289419" w14:textId="77777777" w:rsidR="00E5315C" w:rsidRPr="00950183" w:rsidRDefault="00E5315C" w:rsidP="00E40B50">
                      <w:pPr>
                        <w:rPr>
                          <w:lang w:val="en-US"/>
                        </w:rPr>
                      </w:pPr>
                      <w:r w:rsidRPr="00950183">
                        <w:rPr>
                          <w:lang w:val="en-US"/>
                        </w:rPr>
                        <w:t>Landanlæg</w:t>
                      </w:r>
                    </w:p>
                    <w:p w14:paraId="1DC650B6" w14:textId="77777777" w:rsidR="00E5315C" w:rsidRPr="00950183" w:rsidRDefault="00E5315C" w:rsidP="00E40B50">
                      <w:pPr>
                        <w:rPr>
                          <w:lang w:val="en-US"/>
                        </w:rPr>
                      </w:pPr>
                      <w:r w:rsidRPr="00950183">
                        <w:rPr>
                          <w:lang w:val="en-US"/>
                        </w:rPr>
                        <w:t>PS / RG / AS / HG /</w:t>
                      </w:r>
                      <w:r>
                        <w:rPr>
                          <w:lang w:val="en-US"/>
                        </w:rPr>
                        <w:t xml:space="preserve"> </w:t>
                      </w:r>
                      <w:r w:rsidRPr="00950183">
                        <w:rPr>
                          <w:lang w:val="en-US"/>
                        </w:rPr>
                        <w:t>APF</w:t>
                      </w:r>
                    </w:p>
                  </w:txbxContent>
                </v:textbox>
                <w10:wrap type="square"/>
              </v:shape>
            </w:pict>
          </mc:Fallback>
        </mc:AlternateContent>
      </w:r>
      <w:r w:rsidR="00E40B50" w:rsidRPr="00A11F19">
        <w:rPr>
          <w:noProof/>
          <w:lang w:eastAsia="da-DK"/>
        </w:rPr>
        <mc:AlternateContent>
          <mc:Choice Requires="wps">
            <w:drawing>
              <wp:anchor distT="0" distB="0" distL="114300" distR="114300" simplePos="0" relativeHeight="251824128" behindDoc="0" locked="0" layoutInCell="1" allowOverlap="1" wp14:anchorId="187897A8" wp14:editId="655EBDE7">
                <wp:simplePos x="0" y="0"/>
                <wp:positionH relativeFrom="column">
                  <wp:posOffset>1905</wp:posOffset>
                </wp:positionH>
                <wp:positionV relativeFrom="paragraph">
                  <wp:posOffset>13335</wp:posOffset>
                </wp:positionV>
                <wp:extent cx="914400" cy="668655"/>
                <wp:effectExtent l="0" t="0" r="19050" b="17145"/>
                <wp:wrapNone/>
                <wp:docPr id="271" name="Tekstfelt 271"/>
                <wp:cNvGraphicFramePr/>
                <a:graphic xmlns:a="http://schemas.openxmlformats.org/drawingml/2006/main">
                  <a:graphicData uri="http://schemas.microsoft.com/office/word/2010/wordprocessingShape">
                    <wps:wsp>
                      <wps:cNvSpPr txBox="1"/>
                      <wps:spPr>
                        <a:xfrm>
                          <a:off x="0" y="0"/>
                          <a:ext cx="914400" cy="668655"/>
                        </a:xfrm>
                        <a:prstGeom prst="rect">
                          <a:avLst/>
                        </a:prstGeom>
                        <a:solidFill>
                          <a:sysClr val="window" lastClr="FFFFFF"/>
                        </a:solidFill>
                        <a:ln w="6350">
                          <a:solidFill>
                            <a:prstClr val="black"/>
                          </a:solidFill>
                        </a:ln>
                      </wps:spPr>
                      <wps:txbx>
                        <w:txbxContent>
                          <w:p w14:paraId="5C13107C" w14:textId="77777777" w:rsidR="00E5315C" w:rsidRDefault="00E5315C" w:rsidP="00E40B50">
                            <w:r>
                              <w:t xml:space="preserve">Kystnært </w:t>
                            </w:r>
                          </w:p>
                          <w:p w14:paraId="626C51FE" w14:textId="77777777" w:rsidR="00E5315C" w:rsidRDefault="00E5315C" w:rsidP="00E40B50">
                            <w:r>
                              <w:t>22.996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97A8" id="Tekstfelt 271" o:spid="_x0000_s1076" type="#_x0000_t202" style="position:absolute;margin-left:.15pt;margin-top:1.05pt;width:1in;height:52.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" fillcolor="window" strokeweight=".5pt">
                <v:textbox>
                  <w:txbxContent>
                    <w:p w14:paraId="5C13107C" w14:textId="77777777" w:rsidR="00E5315C" w:rsidRDefault="00E5315C" w:rsidP="00E40B50">
                      <w:r>
                        <w:t xml:space="preserve">Kystnært </w:t>
                      </w:r>
                    </w:p>
                    <w:p w14:paraId="626C51FE" w14:textId="77777777" w:rsidR="00E5315C" w:rsidRDefault="00E5315C" w:rsidP="00E40B50">
                      <w:r>
                        <w:t>22.996 tons</w:t>
                      </w:r>
                    </w:p>
                  </w:txbxContent>
                </v:textbox>
              </v:shape>
            </w:pict>
          </mc:Fallback>
        </mc:AlternateContent>
      </w:r>
    </w:p>
    <w:p w14:paraId="2A665310" w14:textId="182B3FBD" w:rsidR="00E40B50" w:rsidRPr="00A11F19" w:rsidRDefault="00E40B50" w:rsidP="00E40B50">
      <w:r w:rsidRPr="00A11F19">
        <w:rPr>
          <w:noProof/>
          <w:lang w:eastAsia="da-DK"/>
        </w:rPr>
        <mc:AlternateContent>
          <mc:Choice Requires="wps">
            <w:drawing>
              <wp:anchor distT="0" distB="0" distL="114300" distR="114300" simplePos="0" relativeHeight="251847680" behindDoc="0" locked="0" layoutInCell="1" allowOverlap="1" wp14:anchorId="7EA837C2" wp14:editId="2FDCF297">
                <wp:simplePos x="0" y="0"/>
                <wp:positionH relativeFrom="column">
                  <wp:posOffset>4078605</wp:posOffset>
                </wp:positionH>
                <wp:positionV relativeFrom="paragraph">
                  <wp:posOffset>121920</wp:posOffset>
                </wp:positionV>
                <wp:extent cx="259080" cy="0"/>
                <wp:effectExtent l="0" t="76200" r="26670" b="95250"/>
                <wp:wrapNone/>
                <wp:docPr id="272" name="Lige pilforbindelse 272"/>
                <wp:cNvGraphicFramePr/>
                <a:graphic xmlns:a="http://schemas.openxmlformats.org/drawingml/2006/main">
                  <a:graphicData uri="http://schemas.microsoft.com/office/word/2010/wordprocessingShape">
                    <wps:wsp>
                      <wps:cNvCnPr/>
                      <wps:spPr>
                        <a:xfrm flipV="1">
                          <a:off x="0" y="0"/>
                          <a:ext cx="2590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ED69BB" id="Lige pilforbindelse 272" o:spid="_x0000_s1026" type="#_x0000_t32" style="position:absolute;margin-left:321.15pt;margin-top:9.6pt;width:20.4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" strokecolor="#4472c4" strokeweight=".5pt">
                <v:stroke endarrow="block" joinstyle="miter"/>
              </v:shape>
            </w:pict>
          </mc:Fallback>
        </mc:AlternateContent>
      </w:r>
      <w:r w:rsidRPr="00A11F19">
        <w:rPr>
          <w:noProof/>
          <w:lang w:eastAsia="da-DK"/>
        </w:rPr>
        <mc:AlternateContent>
          <mc:Choice Requires="wps">
            <w:drawing>
              <wp:anchor distT="0" distB="0" distL="114300" distR="114300" simplePos="0" relativeHeight="251843584" behindDoc="0" locked="0" layoutInCell="1" allowOverlap="1" wp14:anchorId="61347BB3" wp14:editId="357A7D83">
                <wp:simplePos x="0" y="0"/>
                <wp:positionH relativeFrom="column">
                  <wp:posOffset>3194685</wp:posOffset>
                </wp:positionH>
                <wp:positionV relativeFrom="paragraph">
                  <wp:posOffset>180975</wp:posOffset>
                </wp:positionV>
                <wp:extent cx="281940" cy="0"/>
                <wp:effectExtent l="0" t="76200" r="22860" b="95250"/>
                <wp:wrapNone/>
                <wp:docPr id="273" name="Lige pilforbindelse 273"/>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FA1863" id="Lige pilforbindelse 273" o:spid="_x0000_s1026" type="#_x0000_t32" style="position:absolute;margin-left:251.55pt;margin-top:14.25pt;width:22.2pt;height:0;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" strokecolor="#4472c4" strokeweight=".5pt">
                <v:stroke endarrow="block" joinstyle="miter"/>
              </v:shape>
            </w:pict>
          </mc:Fallback>
        </mc:AlternateContent>
      </w:r>
      <w:r w:rsidRPr="00A11F19">
        <w:rPr>
          <w:noProof/>
          <w:lang w:eastAsia="da-DK"/>
        </w:rPr>
        <mc:AlternateContent>
          <mc:Choice Requires="wps">
            <w:drawing>
              <wp:anchor distT="0" distB="0" distL="114300" distR="114300" simplePos="0" relativeHeight="251831296" behindDoc="0" locked="0" layoutInCell="1" allowOverlap="1" wp14:anchorId="372DCB41" wp14:editId="72DB4D15">
                <wp:simplePos x="0" y="0"/>
                <wp:positionH relativeFrom="column">
                  <wp:posOffset>954405</wp:posOffset>
                </wp:positionH>
                <wp:positionV relativeFrom="paragraph">
                  <wp:posOffset>66040</wp:posOffset>
                </wp:positionV>
                <wp:extent cx="243840" cy="0"/>
                <wp:effectExtent l="0" t="76200" r="22860" b="95250"/>
                <wp:wrapNone/>
                <wp:docPr id="274" name="Lige pilforbindelse 274"/>
                <wp:cNvGraphicFramePr/>
                <a:graphic xmlns:a="http://schemas.openxmlformats.org/drawingml/2006/main">
                  <a:graphicData uri="http://schemas.microsoft.com/office/word/2010/wordprocessingShape">
                    <wps:wsp>
                      <wps:cNvCnPr/>
                      <wps:spPr>
                        <a:xfrm>
                          <a:off x="0" y="0"/>
                          <a:ext cx="2438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C797D9" id="Lige pilforbindelse 274" o:spid="_x0000_s1026" type="#_x0000_t32" style="position:absolute;margin-left:75.15pt;margin-top:5.2pt;width:19.2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" strokecolor="#4472c4" strokeweight=".5pt">
                <v:stroke endarrow="block" joinstyle="miter"/>
              </v:shape>
            </w:pict>
          </mc:Fallback>
        </mc:AlternateContent>
      </w:r>
      <w:r w:rsidRPr="00A11F19">
        <w:rPr>
          <w:noProof/>
          <w:lang w:eastAsia="da-DK"/>
        </w:rPr>
        <mc:AlternateContent>
          <mc:Choice Requires="wps">
            <w:drawing>
              <wp:anchor distT="0" distB="0" distL="114300" distR="114300" simplePos="0" relativeHeight="251827200" behindDoc="0" locked="0" layoutInCell="1" allowOverlap="1" wp14:anchorId="622921FA" wp14:editId="5F095DB1">
                <wp:simplePos x="0" y="0"/>
                <wp:positionH relativeFrom="column">
                  <wp:posOffset>2120265</wp:posOffset>
                </wp:positionH>
                <wp:positionV relativeFrom="paragraph">
                  <wp:posOffset>127635</wp:posOffset>
                </wp:positionV>
                <wp:extent cx="365760" cy="0"/>
                <wp:effectExtent l="0" t="76200" r="15240" b="95250"/>
                <wp:wrapNone/>
                <wp:docPr id="276" name="Lige pilforbindelse 276"/>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716C34" id="Lige pilforbindelse 276" o:spid="_x0000_s1026" type="#_x0000_t32" style="position:absolute;margin-left:166.95pt;margin-top:10.05pt;width:28.8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" strokecolor="#4472c4" strokeweight=".5pt">
                <v:stroke endarrow="block" joinstyle="miter"/>
              </v:shape>
            </w:pict>
          </mc:Fallback>
        </mc:AlternateContent>
      </w:r>
    </w:p>
    <w:p w14:paraId="328D68AD" w14:textId="4F4C9F95" w:rsidR="00E40B50" w:rsidRPr="00A11F19" w:rsidRDefault="00E40B50" w:rsidP="00E40B50"/>
    <w:p w14:paraId="75F582D8" w14:textId="246714F3" w:rsidR="00E40B50" w:rsidRPr="00A11F19" w:rsidRDefault="00E40B50" w:rsidP="00E40B50"/>
    <w:p w14:paraId="66A99C0A" w14:textId="77777777" w:rsidR="00E40B50" w:rsidRPr="00A11F19" w:rsidRDefault="00E40B50" w:rsidP="00E40B50"/>
    <w:p w14:paraId="410A7DC1" w14:textId="37A266B2" w:rsidR="0055439A" w:rsidRPr="00A11F19" w:rsidRDefault="003E2B33" w:rsidP="0055439A">
      <w:pPr>
        <w:rPr>
          <w:sz w:val="20"/>
          <w:szCs w:val="20"/>
        </w:rPr>
      </w:pPr>
      <w:r w:rsidRPr="00A11F19">
        <w:rPr>
          <w:sz w:val="20"/>
          <w:szCs w:val="20"/>
        </w:rPr>
        <w:t xml:space="preserve">Kilde: </w:t>
      </w:r>
      <w:r w:rsidR="00F8377F" w:rsidRPr="00A11F19">
        <w:rPr>
          <w:sz w:val="20"/>
          <w:szCs w:val="20"/>
        </w:rPr>
        <w:t>GFLK</w:t>
      </w:r>
      <w:r w:rsidRPr="00A11F19">
        <w:rPr>
          <w:sz w:val="20"/>
          <w:szCs w:val="20"/>
        </w:rPr>
        <w:t>, data fra selskaber og egen udvikling</w:t>
      </w:r>
      <w:r w:rsidR="008758B9" w:rsidRPr="00A11F19">
        <w:rPr>
          <w:sz w:val="20"/>
          <w:szCs w:val="20"/>
        </w:rPr>
        <w:t>.</w:t>
      </w:r>
    </w:p>
    <w:p w14:paraId="2D207142" w14:textId="77777777" w:rsidR="008758B9" w:rsidRPr="00A11F19" w:rsidRDefault="008758B9" w:rsidP="0055439A">
      <w:pPr>
        <w:rPr>
          <w:sz w:val="20"/>
          <w:szCs w:val="20"/>
        </w:rPr>
      </w:pPr>
    </w:p>
    <w:p w14:paraId="0BEBE18D" w14:textId="5843AF21" w:rsidR="00B51DE9" w:rsidRPr="00A11F19" w:rsidRDefault="00B51DE9" w:rsidP="008758B9">
      <w:pPr>
        <w:pStyle w:val="Overskrift3"/>
        <w:ind w:left="709" w:hanging="709"/>
      </w:pPr>
      <w:r w:rsidRPr="00A11F19">
        <w:t>5.3.4</w:t>
      </w:r>
      <w:r w:rsidR="008758B9" w:rsidRPr="00A11F19">
        <w:t>.</w:t>
      </w:r>
      <w:r w:rsidRPr="00A11F19">
        <w:t xml:space="preserve"> </w:t>
      </w:r>
      <w:r w:rsidR="008758B9" w:rsidRPr="00A11F19">
        <w:tab/>
      </w:r>
      <w:r w:rsidRPr="00A11F19">
        <w:t>Opsummering: De samlede værdikæde</w:t>
      </w:r>
      <w:r w:rsidR="00137F29" w:rsidRPr="00A11F19">
        <w:t>r</w:t>
      </w:r>
      <w:r w:rsidRPr="00A11F19">
        <w:t xml:space="preserve"> for torsk</w:t>
      </w:r>
    </w:p>
    <w:p w14:paraId="019C7F4C" w14:textId="2F7D3785" w:rsidR="00ED2135" w:rsidRPr="00A11F19" w:rsidRDefault="00BE0EC9" w:rsidP="0055439A">
      <w:r w:rsidRPr="00A11F19">
        <w:t>Værdikæde</w:t>
      </w:r>
      <w:r w:rsidR="00137F29" w:rsidRPr="00A11F19">
        <w:t>r</w:t>
      </w:r>
      <w:r w:rsidRPr="00A11F19">
        <w:t>n</w:t>
      </w:r>
      <w:r w:rsidR="00137F29" w:rsidRPr="00A11F19">
        <w:t>e</w:t>
      </w:r>
      <w:r w:rsidRPr="00A11F19">
        <w:t xml:space="preserve"> for torsk kan ligesom for hellefisk opdeles </w:t>
      </w:r>
      <w:r w:rsidR="00557ABE" w:rsidRPr="00A11F19">
        <w:t xml:space="preserve">i </w:t>
      </w:r>
      <w:r w:rsidRPr="00A11F19">
        <w:t>produktion fra fangster i det havgående og</w:t>
      </w:r>
      <w:r w:rsidR="00557ABE" w:rsidRPr="00A11F19">
        <w:t xml:space="preserve"> i det</w:t>
      </w:r>
      <w:r w:rsidRPr="00A11F19">
        <w:t xml:space="preserve"> kystnære fiskeri. Der er flere ting, der blev nævnt under hellefisk som også gælder for torsk: konkurrencen i første handelsled, </w:t>
      </w:r>
      <w:r w:rsidR="00941B30" w:rsidRPr="00A11F19">
        <w:t>mangel på arbejdskraft og forvaltningen af fiskeriet. Det sidste punkt, forvaltningen af fiskeriet, har udfordringer, da torskebestanden ikke er af en robust størrelse samtidig med</w:t>
      </w:r>
      <w:r w:rsidR="00557ABE" w:rsidRPr="00A11F19">
        <w:t>,</w:t>
      </w:r>
      <w:r w:rsidR="00941B30" w:rsidRPr="00A11F19">
        <w:t xml:space="preserve"> at der fastsættes kvoter som ligger </w:t>
      </w:r>
      <w:r w:rsidR="00137F29" w:rsidRPr="00A11F19">
        <w:t xml:space="preserve">langt </w:t>
      </w:r>
      <w:r w:rsidR="00941B30" w:rsidRPr="00A11F19">
        <w:t xml:space="preserve">over de biologiske anbefalinger. </w:t>
      </w:r>
      <w:r w:rsidR="00ED2135" w:rsidRPr="00A11F19">
        <w:t xml:space="preserve">Med denne usikkerhed giver det samlet set </w:t>
      </w:r>
      <w:r w:rsidR="00557ABE" w:rsidRPr="00A11F19">
        <w:t xml:space="preserve">et ringe </w:t>
      </w:r>
      <w:r w:rsidR="00ED2135" w:rsidRPr="00A11F19">
        <w:t>grundlag for</w:t>
      </w:r>
      <w:r w:rsidR="00557ABE" w:rsidRPr="00A11F19">
        <w:t>,</w:t>
      </w:r>
      <w:r w:rsidR="00ED2135" w:rsidRPr="00A11F19">
        <w:t xml:space="preserve"> at de grønlandske aktører </w:t>
      </w:r>
      <w:r w:rsidR="00137F29" w:rsidRPr="00A11F19">
        <w:t xml:space="preserve">vil </w:t>
      </w:r>
      <w:r w:rsidR="00ED2135" w:rsidRPr="00A11F19">
        <w:t>investere i værdikæden</w:t>
      </w:r>
      <w:r w:rsidR="00137F29" w:rsidRPr="00A11F19">
        <w:t>,</w:t>
      </w:r>
      <w:r w:rsidR="00ED2135" w:rsidRPr="00A11F19">
        <w:t xml:space="preserve"> herunder </w:t>
      </w:r>
      <w:r w:rsidR="00137F29" w:rsidRPr="00A11F19">
        <w:t xml:space="preserve">at </w:t>
      </w:r>
      <w:r w:rsidR="00ED2135" w:rsidRPr="00A11F19">
        <w:t xml:space="preserve">etablere </w:t>
      </w:r>
      <w:r w:rsidR="00137F29" w:rsidRPr="00A11F19">
        <w:t xml:space="preserve">produktion af </w:t>
      </w:r>
      <w:r w:rsidR="00ED2135" w:rsidRPr="00A11F19">
        <w:t>filet i Grønland.</w:t>
      </w:r>
    </w:p>
    <w:p w14:paraId="5458A8A8" w14:textId="3A831E50" w:rsidR="008F3B12" w:rsidRPr="00A11F19" w:rsidRDefault="00ED2135" w:rsidP="0055439A">
      <w:r w:rsidRPr="00A11F19">
        <w:t>Der produceres filet både i det havgående fiskeri og på landanlæggene i Grønland. Det viser</w:t>
      </w:r>
      <w:r w:rsidR="00405C07" w:rsidRPr="00A11F19">
        <w:t>,</w:t>
      </w:r>
      <w:r w:rsidRPr="00A11F19">
        <w:t xml:space="preserve"> at </w:t>
      </w:r>
      <w:r w:rsidR="00405C07" w:rsidRPr="00A11F19">
        <w:t xml:space="preserve">selskaberne vurderer at den relative fortjeneste </w:t>
      </w:r>
      <w:r w:rsidRPr="00A11F19">
        <w:t xml:space="preserve">mellem </w:t>
      </w:r>
      <w:r w:rsidR="00405C07" w:rsidRPr="00A11F19">
        <w:t xml:space="preserve">produktion af </w:t>
      </w:r>
      <w:r w:rsidRPr="00A11F19">
        <w:t xml:space="preserve">hel </w:t>
      </w:r>
      <w:r w:rsidR="00137F29" w:rsidRPr="00A11F19">
        <w:t>torsk</w:t>
      </w:r>
      <w:r w:rsidRPr="00A11F19">
        <w:t xml:space="preserve"> og </w:t>
      </w:r>
      <w:r w:rsidR="00137F29" w:rsidRPr="00A11F19">
        <w:t>torske</w:t>
      </w:r>
      <w:r w:rsidRPr="00A11F19">
        <w:t>filet</w:t>
      </w:r>
      <w:r w:rsidR="00405C07" w:rsidRPr="00A11F19">
        <w:t xml:space="preserve"> er sådan at det er en </w:t>
      </w:r>
      <w:r w:rsidR="00137F29" w:rsidRPr="00A11F19">
        <w:t xml:space="preserve">økonomisk </w:t>
      </w:r>
      <w:r w:rsidR="00405C07" w:rsidRPr="00A11F19">
        <w:t xml:space="preserve">fordel at begge produkter produceres. Der foregår også filetproduktion i udlandet af de grønlandske aktører, som forstærker </w:t>
      </w:r>
      <w:r w:rsidR="00405C07" w:rsidRPr="00A11F19">
        <w:lastRenderedPageBreak/>
        <w:t>ovennævnte argumentation.</w:t>
      </w:r>
      <w:r w:rsidR="00137F29" w:rsidRPr="00A11F19">
        <w:t xml:space="preserve"> Hvis de økonomiske forhold er gunstige, </w:t>
      </w:r>
      <w:r w:rsidR="00CA3A12" w:rsidRPr="00A11F19">
        <w:t xml:space="preserve">f.eks. </w:t>
      </w:r>
      <w:r w:rsidR="00137F29" w:rsidRPr="00A11F19">
        <w:t xml:space="preserve">at der er stabilitet i fiskeriet og uddannet arbejdskraft til stede, </w:t>
      </w:r>
      <w:r w:rsidR="00CA3A12" w:rsidRPr="00A11F19">
        <w:t>kan produktion af torske</w:t>
      </w:r>
      <w:r w:rsidR="00137F29" w:rsidRPr="00A11F19">
        <w:t xml:space="preserve">filet i Grønland </w:t>
      </w:r>
      <w:r w:rsidR="00CA3A12" w:rsidRPr="00A11F19">
        <w:t>godt finde sted, da det synes alene at være omkostningsforholdene der bestemmer lokaliseringen af produktionen i udlandet.</w:t>
      </w:r>
      <w:r w:rsidR="00137F29" w:rsidRPr="00A11F19">
        <w:t xml:space="preserve"> </w:t>
      </w:r>
    </w:p>
    <w:p w14:paraId="4A872210" w14:textId="77777777" w:rsidR="0055439A" w:rsidRPr="00A11F19" w:rsidRDefault="0055439A" w:rsidP="004421AF">
      <w:pPr>
        <w:pStyle w:val="Overskrift2"/>
        <w:numPr>
          <w:ilvl w:val="1"/>
          <w:numId w:val="4"/>
        </w:numPr>
        <w:ind w:left="420"/>
      </w:pPr>
      <w:bookmarkStart w:id="31" w:name="_Toc29491875"/>
      <w:r w:rsidRPr="00A11F19">
        <w:t>Værdikæden for Stenbiderrogn</w:t>
      </w:r>
      <w:bookmarkEnd w:id="31"/>
    </w:p>
    <w:p w14:paraId="1937B7D9" w14:textId="07B334BD" w:rsidR="00842F34" w:rsidRPr="00A11F19" w:rsidRDefault="00BC35B7" w:rsidP="004421AF">
      <w:r w:rsidRPr="00A11F19">
        <w:t>F</w:t>
      </w:r>
      <w:r w:rsidR="00F1576C" w:rsidRPr="00A11F19">
        <w:t xml:space="preserve">iskeriet efter </w:t>
      </w:r>
      <w:r w:rsidRPr="00A11F19">
        <w:t xml:space="preserve">stenbiderrogn </w:t>
      </w:r>
      <w:r w:rsidR="001C7CF6" w:rsidRPr="00A11F19">
        <w:t>har</w:t>
      </w:r>
      <w:r w:rsidRPr="00A11F19">
        <w:t xml:space="preserve"> de seneste ca. 20-25 år udviklet sig til at være en kommerciel aktivitet med en samlet årlig eksportmængde </w:t>
      </w:r>
      <w:r w:rsidR="00827C7C" w:rsidRPr="00A11F19">
        <w:t xml:space="preserve">på </w:t>
      </w:r>
      <w:r w:rsidRPr="00A11F19">
        <w:t xml:space="preserve">500 - 700 tons og </w:t>
      </w:r>
      <w:r w:rsidR="00827C7C" w:rsidRPr="00A11F19">
        <w:t xml:space="preserve">eksportværdi på </w:t>
      </w:r>
      <w:r w:rsidRPr="00A11F19">
        <w:t>20 - 60 mi</w:t>
      </w:r>
      <w:r w:rsidR="005055A7" w:rsidRPr="00A11F19">
        <w:t>o</w:t>
      </w:r>
      <w:r w:rsidRPr="00A11F19">
        <w:t>.kr. I slutningen af 1990</w:t>
      </w:r>
      <w:r w:rsidR="00827C7C" w:rsidRPr="00A11F19">
        <w:t>’</w:t>
      </w:r>
      <w:r w:rsidRPr="00A11F19">
        <w:t>erne var de</w:t>
      </w:r>
      <w:r w:rsidR="00F1576C" w:rsidRPr="00A11F19">
        <w:t xml:space="preserve">n </w:t>
      </w:r>
      <w:r w:rsidRPr="00A11F19">
        <w:t xml:space="preserve">årlige </w:t>
      </w:r>
      <w:r w:rsidR="00F1576C" w:rsidRPr="00A11F19">
        <w:t>eksport</w:t>
      </w:r>
      <w:r w:rsidR="00827C7C" w:rsidRPr="00A11F19">
        <w:t xml:space="preserve"> </w:t>
      </w:r>
      <w:r w:rsidRPr="00A11F19">
        <w:t xml:space="preserve">omkring 250 tons. </w:t>
      </w:r>
      <w:r w:rsidR="00842F34" w:rsidRPr="00A11F19">
        <w:t xml:space="preserve">I tabel </w:t>
      </w:r>
      <w:r w:rsidR="00827C7C" w:rsidRPr="00A11F19">
        <w:t>5</w:t>
      </w:r>
      <w:r w:rsidR="00950AE7" w:rsidRPr="00A11F19">
        <w:t>.</w:t>
      </w:r>
      <w:r w:rsidR="00827C7C" w:rsidRPr="00A11F19">
        <w:t>14</w:t>
      </w:r>
      <w:r w:rsidR="00842F34" w:rsidRPr="00A11F19">
        <w:t xml:space="preserve"> </w:t>
      </w:r>
      <w:r w:rsidR="00827C7C" w:rsidRPr="00A11F19">
        <w:t xml:space="preserve">fremgår </w:t>
      </w:r>
      <w:r w:rsidR="00842F34" w:rsidRPr="00A11F19">
        <w:t xml:space="preserve">eksportmængderne og -værdierne </w:t>
      </w:r>
      <w:r w:rsidR="00827C7C" w:rsidRPr="00A11F19">
        <w:t xml:space="preserve">for </w:t>
      </w:r>
      <w:r w:rsidR="00842F34" w:rsidRPr="00A11F19">
        <w:t xml:space="preserve">2016 – 2018. </w:t>
      </w:r>
    </w:p>
    <w:p w14:paraId="2BDA4AE7" w14:textId="50E041FA" w:rsidR="00842F34" w:rsidRPr="00A11F19" w:rsidRDefault="00842F34" w:rsidP="004421AF">
      <w:bookmarkStart w:id="32" w:name="_Hlk26217121"/>
      <w:r w:rsidRPr="00A11F19">
        <w:t>Tabel</w:t>
      </w:r>
      <w:r w:rsidR="003A66D1" w:rsidRPr="00A11F19">
        <w:t xml:space="preserve"> </w:t>
      </w:r>
      <w:r w:rsidR="00827C7C" w:rsidRPr="00A11F19">
        <w:t>5</w:t>
      </w:r>
      <w:r w:rsidR="00C35E7E" w:rsidRPr="00A11F19">
        <w:t>.</w:t>
      </w:r>
      <w:r w:rsidR="00827C7C" w:rsidRPr="00A11F19">
        <w:t>14</w:t>
      </w:r>
      <w:r w:rsidR="003A66D1" w:rsidRPr="00A11F19">
        <w:t xml:space="preserve">. Eksport af stenbiderrogn. </w:t>
      </w:r>
      <w:r w:rsidR="00296C2C" w:rsidRPr="00A11F19">
        <w:t>2016–2018.</w:t>
      </w:r>
      <w:r w:rsidR="003A66D1" w:rsidRPr="00A11F19">
        <w:t xml:space="preserve"> </w:t>
      </w:r>
    </w:p>
    <w:tbl>
      <w:tblPr>
        <w:tblStyle w:val="Tabel-Gitter"/>
        <w:tblW w:w="0" w:type="auto"/>
        <w:tblLook w:val="04A0" w:firstRow="1" w:lastRow="0" w:firstColumn="1" w:lastColumn="0" w:noHBand="0" w:noVBand="1"/>
      </w:tblPr>
      <w:tblGrid>
        <w:gridCol w:w="2122"/>
        <w:gridCol w:w="1417"/>
        <w:gridCol w:w="1559"/>
        <w:gridCol w:w="1418"/>
      </w:tblGrid>
      <w:tr w:rsidR="003A66D1" w:rsidRPr="00A11F19" w14:paraId="176A076A" w14:textId="77777777" w:rsidTr="00950AE7">
        <w:tc>
          <w:tcPr>
            <w:tcW w:w="2122" w:type="dxa"/>
          </w:tcPr>
          <w:p w14:paraId="74810EBF" w14:textId="77777777" w:rsidR="003A66D1" w:rsidRPr="00A11F19" w:rsidRDefault="003A66D1" w:rsidP="0076521F"/>
        </w:tc>
        <w:tc>
          <w:tcPr>
            <w:tcW w:w="1417" w:type="dxa"/>
          </w:tcPr>
          <w:p w14:paraId="161FB4D8" w14:textId="77777777" w:rsidR="003A66D1" w:rsidRPr="00A11F19" w:rsidRDefault="003A66D1" w:rsidP="0076521F">
            <w:pPr>
              <w:jc w:val="center"/>
            </w:pPr>
            <w:r w:rsidRPr="00A11F19">
              <w:t>2016</w:t>
            </w:r>
          </w:p>
        </w:tc>
        <w:tc>
          <w:tcPr>
            <w:tcW w:w="1559" w:type="dxa"/>
          </w:tcPr>
          <w:p w14:paraId="596974E5" w14:textId="77777777" w:rsidR="003A66D1" w:rsidRPr="00A11F19" w:rsidRDefault="003A66D1" w:rsidP="0076521F">
            <w:pPr>
              <w:jc w:val="center"/>
            </w:pPr>
            <w:r w:rsidRPr="00A11F19">
              <w:t>2017</w:t>
            </w:r>
          </w:p>
        </w:tc>
        <w:tc>
          <w:tcPr>
            <w:tcW w:w="1418" w:type="dxa"/>
          </w:tcPr>
          <w:p w14:paraId="3DB65866" w14:textId="77777777" w:rsidR="003A66D1" w:rsidRPr="00A11F19" w:rsidRDefault="003A66D1" w:rsidP="0076521F">
            <w:pPr>
              <w:jc w:val="center"/>
            </w:pPr>
            <w:r w:rsidRPr="00A11F19">
              <w:t>2018</w:t>
            </w:r>
          </w:p>
        </w:tc>
      </w:tr>
      <w:tr w:rsidR="00D31046" w:rsidRPr="00A11F19" w14:paraId="5B211355" w14:textId="77777777" w:rsidTr="00950AE7">
        <w:tc>
          <w:tcPr>
            <w:tcW w:w="2122" w:type="dxa"/>
          </w:tcPr>
          <w:p w14:paraId="59AB367D" w14:textId="6D4CB9B0" w:rsidR="00D31046" w:rsidRPr="00A11F19" w:rsidRDefault="00D31046" w:rsidP="00D31046">
            <w:r w:rsidRPr="00A11F19">
              <w:t>Mængde</w:t>
            </w:r>
            <w:r w:rsidR="00296C2C" w:rsidRPr="00A11F19">
              <w:t xml:space="preserve"> (tons)</w:t>
            </w:r>
          </w:p>
        </w:tc>
        <w:tc>
          <w:tcPr>
            <w:tcW w:w="1417" w:type="dxa"/>
            <w:vAlign w:val="center"/>
          </w:tcPr>
          <w:p w14:paraId="1856301B" w14:textId="19859FBD" w:rsidR="00D31046" w:rsidRPr="00A11F19" w:rsidRDefault="00D31046" w:rsidP="00D31046">
            <w:pPr>
              <w:jc w:val="center"/>
            </w:pPr>
            <w:r w:rsidRPr="00A11F19">
              <w:t>527,9</w:t>
            </w:r>
          </w:p>
        </w:tc>
        <w:tc>
          <w:tcPr>
            <w:tcW w:w="1559" w:type="dxa"/>
            <w:vAlign w:val="center"/>
          </w:tcPr>
          <w:p w14:paraId="3D80355B" w14:textId="7403F069" w:rsidR="00D31046" w:rsidRPr="00A11F19" w:rsidRDefault="00D31046" w:rsidP="00D31046">
            <w:pPr>
              <w:jc w:val="center"/>
            </w:pPr>
            <w:r w:rsidRPr="00A11F19">
              <w:t>841</w:t>
            </w:r>
            <w:r w:rsidR="00950AE7" w:rsidRPr="00A11F19">
              <w:t>,</w:t>
            </w:r>
            <w:r w:rsidRPr="00A11F19">
              <w:t>0</w:t>
            </w:r>
          </w:p>
        </w:tc>
        <w:tc>
          <w:tcPr>
            <w:tcW w:w="1418" w:type="dxa"/>
            <w:vAlign w:val="center"/>
          </w:tcPr>
          <w:p w14:paraId="7A8BAAB6" w14:textId="4536010C" w:rsidR="00D31046" w:rsidRPr="00A11F19" w:rsidRDefault="00D31046" w:rsidP="00D31046">
            <w:pPr>
              <w:jc w:val="center"/>
            </w:pPr>
            <w:r w:rsidRPr="00A11F19">
              <w:t>816</w:t>
            </w:r>
            <w:r w:rsidR="00950AE7" w:rsidRPr="00A11F19">
              <w:t>,</w:t>
            </w:r>
            <w:r w:rsidRPr="00A11F19">
              <w:t>2</w:t>
            </w:r>
          </w:p>
        </w:tc>
      </w:tr>
      <w:tr w:rsidR="003A66D1" w:rsidRPr="00A11F19" w14:paraId="16C2FAE8" w14:textId="77777777" w:rsidTr="00950AE7">
        <w:tc>
          <w:tcPr>
            <w:tcW w:w="2122" w:type="dxa"/>
          </w:tcPr>
          <w:p w14:paraId="1EEF909A" w14:textId="7473CD0A" w:rsidR="003A66D1" w:rsidRPr="00A11F19" w:rsidRDefault="003A66D1" w:rsidP="0076521F">
            <w:r w:rsidRPr="00A11F19">
              <w:t>Værdi</w:t>
            </w:r>
            <w:r w:rsidR="00296C2C" w:rsidRPr="00A11F19">
              <w:t xml:space="preserve"> (mio.kr.)</w:t>
            </w:r>
          </w:p>
        </w:tc>
        <w:tc>
          <w:tcPr>
            <w:tcW w:w="1417" w:type="dxa"/>
          </w:tcPr>
          <w:p w14:paraId="678B2CEC" w14:textId="7A8B14CC" w:rsidR="003A66D1" w:rsidRPr="00A11F19" w:rsidRDefault="003A66D1" w:rsidP="0076521F">
            <w:pPr>
              <w:jc w:val="center"/>
            </w:pPr>
            <w:r w:rsidRPr="00A11F19">
              <w:t xml:space="preserve"> </w:t>
            </w:r>
            <w:r w:rsidR="00707E7F" w:rsidRPr="00A11F19">
              <w:t>20</w:t>
            </w:r>
            <w:r w:rsidR="00D31046" w:rsidRPr="00A11F19">
              <w:t>,</w:t>
            </w:r>
            <w:r w:rsidRPr="00A11F19">
              <w:t>4</w:t>
            </w:r>
          </w:p>
        </w:tc>
        <w:tc>
          <w:tcPr>
            <w:tcW w:w="1559" w:type="dxa"/>
          </w:tcPr>
          <w:p w14:paraId="614756CA" w14:textId="5F703423" w:rsidR="003A66D1" w:rsidRPr="00A11F19" w:rsidRDefault="003C501B" w:rsidP="0076521F">
            <w:pPr>
              <w:jc w:val="center"/>
            </w:pPr>
            <w:r w:rsidRPr="00A11F19">
              <w:t xml:space="preserve">  </w:t>
            </w:r>
            <w:r w:rsidR="00707E7F" w:rsidRPr="00A11F19">
              <w:t>27,8</w:t>
            </w:r>
          </w:p>
        </w:tc>
        <w:tc>
          <w:tcPr>
            <w:tcW w:w="1418" w:type="dxa"/>
          </w:tcPr>
          <w:p w14:paraId="08D9634B" w14:textId="0A2632BF" w:rsidR="003A66D1" w:rsidRPr="00A11F19" w:rsidRDefault="003C501B" w:rsidP="0076521F">
            <w:pPr>
              <w:jc w:val="center"/>
            </w:pPr>
            <w:r w:rsidRPr="00A11F19">
              <w:t xml:space="preserve">  </w:t>
            </w:r>
            <w:r w:rsidR="003A66D1" w:rsidRPr="00A11F19">
              <w:t>3</w:t>
            </w:r>
            <w:r w:rsidR="00707E7F" w:rsidRPr="00A11F19">
              <w:t>7</w:t>
            </w:r>
            <w:r w:rsidR="00D31046" w:rsidRPr="00A11F19">
              <w:t>,</w:t>
            </w:r>
            <w:r w:rsidR="00707E7F" w:rsidRPr="00A11F19">
              <w:t>6</w:t>
            </w:r>
          </w:p>
        </w:tc>
      </w:tr>
    </w:tbl>
    <w:p w14:paraId="5257CD53" w14:textId="13C850CB" w:rsidR="00842F34" w:rsidRPr="00A11F19" w:rsidRDefault="008758B9" w:rsidP="004421AF">
      <w:pPr>
        <w:rPr>
          <w:sz w:val="20"/>
          <w:szCs w:val="20"/>
        </w:rPr>
      </w:pPr>
      <w:r w:rsidRPr="00A11F19">
        <w:rPr>
          <w:sz w:val="20"/>
          <w:szCs w:val="20"/>
        </w:rPr>
        <w:t>Kilde: Grønlands Statistik</w:t>
      </w:r>
      <w:r w:rsidR="006B5E6F" w:rsidRPr="00A11F19">
        <w:rPr>
          <w:sz w:val="20"/>
          <w:szCs w:val="20"/>
        </w:rPr>
        <w:t>.</w:t>
      </w:r>
    </w:p>
    <w:bookmarkEnd w:id="32"/>
    <w:p w14:paraId="30404AC7" w14:textId="1DE11B93" w:rsidR="006B5E6F" w:rsidRPr="00A11F19" w:rsidRDefault="00BC35B7" w:rsidP="004421AF">
      <w:r w:rsidRPr="00A11F19">
        <w:t>F</w:t>
      </w:r>
      <w:r w:rsidR="00F1576C" w:rsidRPr="00A11F19">
        <w:t xml:space="preserve">iskeriet efter </w:t>
      </w:r>
      <w:r w:rsidRPr="00A11F19">
        <w:t xml:space="preserve">stenbiderrogn </w:t>
      </w:r>
      <w:r w:rsidR="00F1576C" w:rsidRPr="00A11F19">
        <w:t>er et sæsonfiskeri</w:t>
      </w:r>
      <w:r w:rsidR="00842F34" w:rsidRPr="00A11F19">
        <w:t xml:space="preserve"> i fjordene ved Vestgrønland</w:t>
      </w:r>
      <w:r w:rsidR="000146D3" w:rsidRPr="00A11F19">
        <w:t xml:space="preserve">, </w:t>
      </w:r>
      <w:r w:rsidR="00A32D30" w:rsidRPr="00A11F19">
        <w:t xml:space="preserve">og er begrænset til </w:t>
      </w:r>
      <w:r w:rsidR="000146D3" w:rsidRPr="00A11F19">
        <w:t>små fartøjer og joller</w:t>
      </w:r>
      <w:r w:rsidR="00842F34" w:rsidRPr="00A11F19">
        <w:t xml:space="preserve">. </w:t>
      </w:r>
      <w:r w:rsidR="006B5E6F" w:rsidRPr="00A11F19">
        <w:t>Fiskeriet foregår i forårsmånederne langs hele den grønlandske vestkyst fra Nanortalik til Diskobugten, men begynder på forskudte tidspunkter. Hovedparten af indhandlingen foregår i Nuuk og Maniitsoq områderne.</w:t>
      </w:r>
    </w:p>
    <w:p w14:paraId="5DAF661A" w14:textId="571ADACC" w:rsidR="006B5E6F" w:rsidRPr="00A11F19" w:rsidRDefault="006B5E6F" w:rsidP="004421AF">
      <w:r w:rsidRPr="00A11F19">
        <w:t>Fra 2015 blev det vestgrønlandske fiskeri efter stenbiderrogn inddelt i forvaltningsområder i Vestgrønland med en maksimal fiskeriperiode på 47 dage og en særskilt kvote i de enkelte områder. Antallet af fiskedage er i årene 2016-2020 fastsat til at være 44.</w:t>
      </w:r>
    </w:p>
    <w:p w14:paraId="20C0268E" w14:textId="373682A3" w:rsidR="001C7CF6" w:rsidRPr="00A11F19" w:rsidRDefault="00842F34" w:rsidP="004421AF">
      <w:r w:rsidRPr="00A11F19">
        <w:t xml:space="preserve">Fiskeriet </w:t>
      </w:r>
      <w:r w:rsidR="00F1576C" w:rsidRPr="00A11F19">
        <w:t xml:space="preserve">er åbent i </w:t>
      </w:r>
      <w:r w:rsidR="00A32D30" w:rsidRPr="00A11F19">
        <w:t xml:space="preserve">en </w:t>
      </w:r>
      <w:r w:rsidR="00F1576C" w:rsidRPr="00A11F19">
        <w:t>begrænset periode</w:t>
      </w:r>
      <w:r w:rsidR="00372B11" w:rsidRPr="00A11F19">
        <w:t xml:space="preserve"> </w:t>
      </w:r>
      <w:r w:rsidR="00A85869" w:rsidRPr="00A11F19">
        <w:t xml:space="preserve">fra d. </w:t>
      </w:r>
      <w:r w:rsidR="00DD531D" w:rsidRPr="00A11F19">
        <w:t>29/2 (</w:t>
      </w:r>
      <w:r w:rsidR="00A810EE" w:rsidRPr="00A11F19">
        <w:t xml:space="preserve">d. </w:t>
      </w:r>
      <w:r w:rsidR="00DD531D" w:rsidRPr="00A11F19">
        <w:t xml:space="preserve">1/3) til </w:t>
      </w:r>
      <w:r w:rsidR="00A85869" w:rsidRPr="00A11F19">
        <w:t xml:space="preserve">d. </w:t>
      </w:r>
      <w:r w:rsidR="00DD531D" w:rsidRPr="00A11F19">
        <w:t>15/6</w:t>
      </w:r>
      <w:r w:rsidR="00372B11" w:rsidRPr="00A11F19">
        <w:t>.</w:t>
      </w:r>
      <w:r w:rsidR="00D01D02" w:rsidRPr="00A11F19">
        <w:t xml:space="preserve"> </w:t>
      </w:r>
      <w:r w:rsidR="00827C7C" w:rsidRPr="00A11F19">
        <w:t xml:space="preserve">I den periode er </w:t>
      </w:r>
      <w:r w:rsidR="003C501B" w:rsidRPr="00A11F19">
        <w:t xml:space="preserve">rognen </w:t>
      </w:r>
      <w:r w:rsidR="00827C7C" w:rsidRPr="00A11F19">
        <w:t xml:space="preserve">af </w:t>
      </w:r>
      <w:r w:rsidR="001C7CF6" w:rsidRPr="00A11F19">
        <w:t xml:space="preserve">sådan </w:t>
      </w:r>
      <w:r w:rsidR="00827C7C" w:rsidRPr="00A11F19">
        <w:t xml:space="preserve">en </w:t>
      </w:r>
      <w:r w:rsidR="00D01D02" w:rsidRPr="00A11F19">
        <w:t>kvalitet</w:t>
      </w:r>
      <w:r w:rsidR="00827C7C" w:rsidRPr="00A11F19">
        <w:t>,</w:t>
      </w:r>
      <w:r w:rsidR="00D01D02" w:rsidRPr="00A11F19">
        <w:t xml:space="preserve"> så de </w:t>
      </w:r>
      <w:r w:rsidR="003C501B" w:rsidRPr="00A11F19">
        <w:t xml:space="preserve">kan </w:t>
      </w:r>
      <w:r w:rsidR="00827C7C" w:rsidRPr="00A11F19">
        <w:t>videre</w:t>
      </w:r>
      <w:r w:rsidR="003C501B" w:rsidRPr="00A11F19">
        <w:t>produceres</w:t>
      </w:r>
      <w:r w:rsidR="005B53B4" w:rsidRPr="00A11F19">
        <w:t xml:space="preserve">. </w:t>
      </w:r>
      <w:r w:rsidR="003C501B" w:rsidRPr="00A11F19">
        <w:t xml:space="preserve">Den årlige </w:t>
      </w:r>
      <w:r w:rsidR="00827C7C" w:rsidRPr="00A11F19">
        <w:t xml:space="preserve">overordnede </w:t>
      </w:r>
      <w:r w:rsidR="003C501B" w:rsidRPr="00A11F19">
        <w:t xml:space="preserve">kvote har de seneste år været på 1.300 tons. Denne kvote er fordelt ud på </w:t>
      </w:r>
      <w:r w:rsidR="000146D3" w:rsidRPr="00A11F19">
        <w:t>syv</w:t>
      </w:r>
      <w:r w:rsidRPr="00A11F19">
        <w:t xml:space="preserve"> forskellige </w:t>
      </w:r>
      <w:r w:rsidR="00DD531D" w:rsidRPr="00A11F19">
        <w:t>NAFO-</w:t>
      </w:r>
      <w:r w:rsidRPr="00A11F19">
        <w:t xml:space="preserve">områder langs </w:t>
      </w:r>
      <w:r w:rsidR="00827C7C" w:rsidRPr="00A11F19">
        <w:t xml:space="preserve">den vestgrønlandske </w:t>
      </w:r>
      <w:r w:rsidRPr="00A11F19">
        <w:t>kyst</w:t>
      </w:r>
      <w:r w:rsidR="003C501B" w:rsidRPr="00A11F19">
        <w:t>.</w:t>
      </w:r>
      <w:r w:rsidR="00DD531D" w:rsidRPr="00A11F19">
        <w:t xml:space="preserve"> </w:t>
      </w:r>
      <w:r w:rsidR="00474701" w:rsidRPr="00A11F19">
        <w:t>Hvis kvoten opfiskes indenfor de 44</w:t>
      </w:r>
      <w:r w:rsidR="006B5E6F" w:rsidRPr="00A11F19">
        <w:t xml:space="preserve"> fiskedage,</w:t>
      </w:r>
      <w:r w:rsidR="00474701" w:rsidRPr="00A11F19">
        <w:t xml:space="preserve"> lukkes området, og hvis kvoten ikke opfiskes indenfor de 44 dage, flyttes den overskydende kvote til et </w:t>
      </w:r>
      <w:r w:rsidR="001C7CF6" w:rsidRPr="00A11F19">
        <w:t xml:space="preserve">af de </w:t>
      </w:r>
      <w:r w:rsidR="00474701" w:rsidRPr="00A11F19">
        <w:t>and</w:t>
      </w:r>
      <w:r w:rsidR="001C7CF6" w:rsidRPr="00A11F19">
        <w:t>re</w:t>
      </w:r>
      <w:r w:rsidR="00474701" w:rsidRPr="00A11F19">
        <w:t xml:space="preserve"> område</w:t>
      </w:r>
      <w:r w:rsidR="001C7CF6" w:rsidRPr="00A11F19">
        <w:t>r</w:t>
      </w:r>
      <w:r w:rsidR="00474701" w:rsidRPr="00A11F19">
        <w:t xml:space="preserve">. Områderne åbnes forskudt for hinanden begyndende i den sydlige områder, så kvoter kan rent teknisk godt overføres til andre mere nordlige områder. </w:t>
      </w:r>
    </w:p>
    <w:p w14:paraId="77B21D74" w14:textId="64AB58D6" w:rsidR="00BC35B7" w:rsidRPr="00A11F19" w:rsidRDefault="00474701" w:rsidP="004421AF">
      <w:r w:rsidRPr="00A11F19">
        <w:t>Der kræves erhvervsfisker licens for at deltage og denne licens gælder i alle syv områder. I alt er der udstedt omkring 600 licenser, hvor</w:t>
      </w:r>
      <w:r w:rsidR="00322B6C" w:rsidRPr="00A11F19">
        <w:t>af</w:t>
      </w:r>
      <w:r w:rsidRPr="00A11F19">
        <w:t xml:space="preserve"> </w:t>
      </w:r>
      <w:r w:rsidR="00523B38" w:rsidRPr="00A11F19">
        <w:t>omkring</w:t>
      </w:r>
      <w:r w:rsidRPr="00A11F19">
        <w:t xml:space="preserve"> 400 licenser tilhører aktive fiskere. Da fiskeriet især er betinget af kvaliteten af </w:t>
      </w:r>
      <w:r w:rsidR="00C35E7E" w:rsidRPr="00A11F19">
        <w:t>rognen</w:t>
      </w:r>
      <w:r w:rsidRPr="00A11F19">
        <w:t xml:space="preserve"> og da ressourcen er spredt over et stort geografisk område</w:t>
      </w:r>
      <w:r w:rsidR="00C35E7E" w:rsidRPr="00A11F19">
        <w:t>,</w:t>
      </w:r>
      <w:r w:rsidRPr="00A11F19">
        <w:t xml:space="preserve"> </w:t>
      </w:r>
      <w:r w:rsidR="00C35E7E" w:rsidRPr="00A11F19">
        <w:t xml:space="preserve">synes det </w:t>
      </w:r>
      <w:r w:rsidR="001C7CF6" w:rsidRPr="00A11F19">
        <w:t xml:space="preserve">hensigtsmæssigt </w:t>
      </w:r>
      <w:r w:rsidR="00C35E7E" w:rsidRPr="00A11F19">
        <w:t xml:space="preserve">at </w:t>
      </w:r>
      <w:r w:rsidR="001C7CF6" w:rsidRPr="00A11F19">
        <w:t xml:space="preserve">der i </w:t>
      </w:r>
      <w:r w:rsidR="00C35E7E" w:rsidRPr="00A11F19">
        <w:t xml:space="preserve">forvaltningen </w:t>
      </w:r>
      <w:r w:rsidR="001C7CF6" w:rsidRPr="00A11F19">
        <w:t xml:space="preserve">anvendes </w:t>
      </w:r>
      <w:r w:rsidR="00C35E7E" w:rsidRPr="00A11F19">
        <w:t xml:space="preserve">både kvoter </w:t>
      </w:r>
      <w:r w:rsidR="00322B6C" w:rsidRPr="00A11F19">
        <w:t xml:space="preserve">for enkelte områder </w:t>
      </w:r>
      <w:r w:rsidR="00C35E7E" w:rsidRPr="00A11F19">
        <w:t xml:space="preserve">og sæsonbegrænsninger. </w:t>
      </w:r>
      <w:r w:rsidR="00A85869" w:rsidRPr="00A11F19">
        <w:t xml:space="preserve">Fra og med 2015 er der </w:t>
      </w:r>
      <w:r w:rsidR="001C7CF6" w:rsidRPr="00A11F19">
        <w:t xml:space="preserve">implementeret </w:t>
      </w:r>
      <w:r w:rsidR="00A85869" w:rsidRPr="00A11F19">
        <w:t xml:space="preserve">en forvaltningsplan og </w:t>
      </w:r>
      <w:r w:rsidR="0081287A" w:rsidRPr="00A11F19">
        <w:t>der</w:t>
      </w:r>
      <w:r w:rsidR="001C7CF6" w:rsidRPr="00A11F19">
        <w:t xml:space="preserve">med også </w:t>
      </w:r>
      <w:r w:rsidR="00A85869" w:rsidRPr="00A11F19">
        <w:t>biologisk rådgivning</w:t>
      </w:r>
      <w:r w:rsidR="0081287A" w:rsidRPr="00A11F19">
        <w:t xml:space="preserve"> </w:t>
      </w:r>
      <w:r w:rsidR="001C7CF6" w:rsidRPr="00A11F19">
        <w:t>for</w:t>
      </w:r>
      <w:r w:rsidR="0081287A" w:rsidRPr="00A11F19">
        <w:t xml:space="preserve"> bestanden</w:t>
      </w:r>
      <w:r w:rsidR="00322B6C" w:rsidRPr="00A11F19">
        <w:t xml:space="preserve">, hvor </w:t>
      </w:r>
      <w:r w:rsidR="0081287A" w:rsidRPr="00A11F19">
        <w:t>forslag til fangster for næste år</w:t>
      </w:r>
      <w:r w:rsidR="00322B6C" w:rsidRPr="00A11F19">
        <w:t xml:space="preserve"> indgår</w:t>
      </w:r>
      <w:r w:rsidR="006B5E6F" w:rsidRPr="00A11F19">
        <w:t>, hvilket er en del af betingelserne for MSC-certificeringen</w:t>
      </w:r>
      <w:r w:rsidR="00A85869" w:rsidRPr="00A11F19">
        <w:t xml:space="preserve">. Fangsterne </w:t>
      </w:r>
      <w:r w:rsidR="00BF7B33" w:rsidRPr="00A11F19">
        <w:t xml:space="preserve">faldt i perioden 2013 – 2016, hvorefter de har </w:t>
      </w:r>
      <w:r w:rsidR="00BF7B33" w:rsidRPr="00A11F19">
        <w:lastRenderedPageBreak/>
        <w:t xml:space="preserve">været stigningen igen, se tabel </w:t>
      </w:r>
      <w:r w:rsidR="00FE1665" w:rsidRPr="00A11F19">
        <w:t xml:space="preserve">5.14. </w:t>
      </w:r>
      <w:r w:rsidR="00322B6C" w:rsidRPr="00A11F19">
        <w:t>D</w:t>
      </w:r>
      <w:r w:rsidR="00A85869" w:rsidRPr="00A11F19">
        <w:t>e</w:t>
      </w:r>
      <w:r w:rsidR="00C35E7E" w:rsidRPr="00A11F19">
        <w:t xml:space="preserve">t </w:t>
      </w:r>
      <w:r w:rsidR="00322B6C" w:rsidRPr="00A11F19">
        <w:t xml:space="preserve">vil være naturligt at analysere om antallet af udstedte licenser kan sikre </w:t>
      </w:r>
      <w:r w:rsidR="00C35E7E" w:rsidRPr="00A11F19">
        <w:t>økonomien i fiskeriet</w:t>
      </w:r>
      <w:r w:rsidR="00322B6C" w:rsidRPr="00A11F19">
        <w:t xml:space="preserve"> for den enkelte fisker</w:t>
      </w:r>
      <w:r w:rsidR="00C35E7E" w:rsidRPr="00A11F19">
        <w:t>.</w:t>
      </w:r>
    </w:p>
    <w:p w14:paraId="5000D394" w14:textId="347CC28E" w:rsidR="000D67A4" w:rsidRPr="00A11F19" w:rsidRDefault="000D67A4" w:rsidP="000D67A4">
      <w:pPr>
        <w:pStyle w:val="Overskrift3"/>
      </w:pPr>
      <w:r w:rsidRPr="00A11F19">
        <w:t>5.4.1 Flowet af stenbiderrogn</w:t>
      </w:r>
    </w:p>
    <w:p w14:paraId="131DF7CF" w14:textId="7FE18A04" w:rsidR="003A353A" w:rsidRPr="00A11F19" w:rsidRDefault="003C501B" w:rsidP="004421AF">
      <w:r w:rsidRPr="00A11F19">
        <w:t xml:space="preserve">Fiskerne </w:t>
      </w:r>
      <w:r w:rsidR="00C35E7E" w:rsidRPr="00A11F19">
        <w:t xml:space="preserve">foretager primær forarbejdning ombord, da de </w:t>
      </w:r>
      <w:r w:rsidR="00A85869" w:rsidRPr="00A11F19">
        <w:t xml:space="preserve">tager rognen ud ad </w:t>
      </w:r>
      <w:r w:rsidR="00C35E7E" w:rsidRPr="00A11F19">
        <w:t>fisken. Rogn</w:t>
      </w:r>
      <w:r w:rsidR="00A85869" w:rsidRPr="00A11F19">
        <w:t>en</w:t>
      </w:r>
      <w:r w:rsidR="00C35E7E" w:rsidRPr="00A11F19">
        <w:t xml:space="preserve"> renses og kommes i tønder, som vejer ca. 10</w:t>
      </w:r>
      <w:r w:rsidR="00A85869" w:rsidRPr="00A11F19">
        <w:t>0</w:t>
      </w:r>
      <w:r w:rsidR="00C35E7E" w:rsidRPr="00A11F19">
        <w:t xml:space="preserve"> kg. D</w:t>
      </w:r>
      <w:r w:rsidR="00F85B3F" w:rsidRPr="00A11F19">
        <w:t xml:space="preserve">en rensede </w:t>
      </w:r>
      <w:r w:rsidRPr="00A11F19">
        <w:t>rogn i</w:t>
      </w:r>
      <w:r w:rsidR="00A85869" w:rsidRPr="00A11F19">
        <w:t xml:space="preserve">ndhandles i </w:t>
      </w:r>
      <w:r w:rsidRPr="00A11F19">
        <w:t>tønder</w:t>
      </w:r>
      <w:r w:rsidR="00322B6C" w:rsidRPr="00A11F19">
        <w:t>ne</w:t>
      </w:r>
      <w:r w:rsidRPr="00A11F19">
        <w:t xml:space="preserve"> til landanlæg. Der er 23 indhandlingssteder og landanlæg, som modtager rogn. </w:t>
      </w:r>
      <w:r w:rsidR="00A85869" w:rsidRPr="00A11F19">
        <w:t xml:space="preserve">Landanlæggene </w:t>
      </w:r>
      <w:r w:rsidRPr="00A11F19">
        <w:t xml:space="preserve">er ejet af </w:t>
      </w:r>
      <w:r w:rsidR="00AA433B" w:rsidRPr="00A11F19">
        <w:t>5 - 6</w:t>
      </w:r>
      <w:r w:rsidRPr="00A11F19">
        <w:t xml:space="preserve"> selskaber</w:t>
      </w:r>
      <w:r w:rsidR="00322B6C" w:rsidRPr="00A11F19">
        <w:t>. Det</w:t>
      </w:r>
      <w:r w:rsidRPr="00A11F19">
        <w:t xml:space="preserve"> er de samme selskaber</w:t>
      </w:r>
      <w:r w:rsidR="003A353A" w:rsidRPr="00A11F19">
        <w:t>,</w:t>
      </w:r>
      <w:r w:rsidRPr="00A11F19">
        <w:t xml:space="preserve"> </w:t>
      </w:r>
      <w:r w:rsidR="00C35E7E" w:rsidRPr="00A11F19">
        <w:t>som</w:t>
      </w:r>
      <w:r w:rsidRPr="00A11F19">
        <w:t xml:space="preserve"> også </w:t>
      </w:r>
      <w:r w:rsidR="003A353A" w:rsidRPr="00A11F19">
        <w:t xml:space="preserve">forarbejder </w:t>
      </w:r>
      <w:r w:rsidR="00BB7F3A" w:rsidRPr="00A11F19">
        <w:t>hellefisk og torsk</w:t>
      </w:r>
      <w:r w:rsidR="001C7CF6" w:rsidRPr="00A11F19">
        <w:t>, se afsnit 5.2 og 5.3.</w:t>
      </w:r>
    </w:p>
    <w:p w14:paraId="0E52B527" w14:textId="28C03302" w:rsidR="00DD6645" w:rsidRPr="00A11F19" w:rsidRDefault="00DD6645" w:rsidP="00DD6645">
      <w:r w:rsidRPr="00A11F19">
        <w:t xml:space="preserve">I tabel 5.15 vises indhandlingen til landanlæggene. Royal Greenland er langt de største modtager af rogn, </w:t>
      </w:r>
      <w:r w:rsidR="00A85869" w:rsidRPr="00A11F19">
        <w:t xml:space="preserve">de modtager </w:t>
      </w:r>
      <w:r w:rsidR="00523B38" w:rsidRPr="00A11F19">
        <w:t xml:space="preserve">mellem </w:t>
      </w:r>
      <w:r w:rsidRPr="00A11F19">
        <w:t>60 % -70 %. Tallene i tabel 5.14. og tabel 5.15 viser, at den samlede årlige kvote på 1.300 tons</w:t>
      </w:r>
      <w:r w:rsidR="001C7CF6" w:rsidRPr="00A11F19">
        <w:t>.</w:t>
      </w:r>
      <w:r w:rsidRPr="00A11F19">
        <w:t xml:space="preserve"> ikke opfiskes.</w:t>
      </w:r>
    </w:p>
    <w:p w14:paraId="5403A8EE" w14:textId="4589A942" w:rsidR="00F85B3F" w:rsidRPr="00A11F19" w:rsidRDefault="00F85B3F" w:rsidP="00F85B3F">
      <w:r w:rsidRPr="00A11F19">
        <w:t xml:space="preserve">Tabel </w:t>
      </w:r>
      <w:r w:rsidR="00C35E7E" w:rsidRPr="00A11F19">
        <w:t>5.15</w:t>
      </w:r>
      <w:r w:rsidRPr="00A11F19">
        <w:t xml:space="preserve">. </w:t>
      </w:r>
      <w:r w:rsidR="003837B5" w:rsidRPr="00A11F19">
        <w:t>Indhandling</w:t>
      </w:r>
      <w:r w:rsidR="0039552A" w:rsidRPr="00A11F19">
        <w:t xml:space="preserve"> af stenbiderrogn</w:t>
      </w:r>
      <w:r w:rsidRPr="00A11F19">
        <w:t xml:space="preserve">. </w:t>
      </w:r>
      <w:r w:rsidR="001C7CF6" w:rsidRPr="00A11F19">
        <w:t xml:space="preserve">2016-2018. </w:t>
      </w:r>
      <w:r w:rsidRPr="00A11F19">
        <w:t>Tons</w:t>
      </w:r>
      <w:r w:rsidR="005472ED" w:rsidRPr="00A11F19">
        <w:rPr>
          <w:vertAlign w:val="superscript"/>
        </w:rPr>
        <w:t>1</w:t>
      </w:r>
      <w:r w:rsidR="001C7CF6" w:rsidRPr="00A11F19">
        <w:t>.</w:t>
      </w:r>
    </w:p>
    <w:tbl>
      <w:tblPr>
        <w:tblStyle w:val="Tabel-Gitter"/>
        <w:tblW w:w="0" w:type="auto"/>
        <w:tblLook w:val="04A0" w:firstRow="1" w:lastRow="0" w:firstColumn="1" w:lastColumn="0" w:noHBand="0" w:noVBand="1"/>
      </w:tblPr>
      <w:tblGrid>
        <w:gridCol w:w="2689"/>
        <w:gridCol w:w="1417"/>
        <w:gridCol w:w="1418"/>
        <w:gridCol w:w="1559"/>
      </w:tblGrid>
      <w:tr w:rsidR="00F85B3F" w:rsidRPr="00A11F19" w14:paraId="1993C020" w14:textId="77777777" w:rsidTr="0039552A">
        <w:tc>
          <w:tcPr>
            <w:tcW w:w="2689" w:type="dxa"/>
          </w:tcPr>
          <w:p w14:paraId="2B7489FB" w14:textId="0977E3BE" w:rsidR="00F85B3F" w:rsidRPr="00A11F19" w:rsidRDefault="00426903" w:rsidP="0076521F">
            <w:r w:rsidRPr="00A11F19">
              <w:t>Selskab</w:t>
            </w:r>
          </w:p>
        </w:tc>
        <w:tc>
          <w:tcPr>
            <w:tcW w:w="1417" w:type="dxa"/>
          </w:tcPr>
          <w:p w14:paraId="30DE1BA8" w14:textId="77777777" w:rsidR="00F85B3F" w:rsidRPr="00A11F19" w:rsidRDefault="00F85B3F" w:rsidP="0076521F">
            <w:pPr>
              <w:jc w:val="center"/>
            </w:pPr>
            <w:r w:rsidRPr="00A11F19">
              <w:t>2016</w:t>
            </w:r>
          </w:p>
        </w:tc>
        <w:tc>
          <w:tcPr>
            <w:tcW w:w="1418" w:type="dxa"/>
          </w:tcPr>
          <w:p w14:paraId="53D7BBB8" w14:textId="77777777" w:rsidR="00F85B3F" w:rsidRPr="00A11F19" w:rsidRDefault="00F85B3F" w:rsidP="0076521F">
            <w:pPr>
              <w:jc w:val="center"/>
            </w:pPr>
            <w:r w:rsidRPr="00A11F19">
              <w:t>2017</w:t>
            </w:r>
          </w:p>
        </w:tc>
        <w:tc>
          <w:tcPr>
            <w:tcW w:w="1559" w:type="dxa"/>
          </w:tcPr>
          <w:p w14:paraId="16496AD2" w14:textId="77777777" w:rsidR="00F85B3F" w:rsidRPr="00A11F19" w:rsidRDefault="00F85B3F" w:rsidP="0076521F">
            <w:pPr>
              <w:jc w:val="center"/>
            </w:pPr>
            <w:r w:rsidRPr="00A11F19">
              <w:t>2018</w:t>
            </w:r>
          </w:p>
        </w:tc>
      </w:tr>
      <w:tr w:rsidR="00F85B3F" w:rsidRPr="00A11F19" w14:paraId="27C8AB69" w14:textId="77777777" w:rsidTr="0039552A">
        <w:tc>
          <w:tcPr>
            <w:tcW w:w="2689" w:type="dxa"/>
          </w:tcPr>
          <w:p w14:paraId="543E4A30" w14:textId="6D85B83B" w:rsidR="00F85B3F" w:rsidRPr="00A11F19" w:rsidRDefault="003837B5" w:rsidP="0076521F">
            <w:r w:rsidRPr="00A11F19">
              <w:t>Royal Greenland</w:t>
            </w:r>
          </w:p>
        </w:tc>
        <w:tc>
          <w:tcPr>
            <w:tcW w:w="1417" w:type="dxa"/>
            <w:vAlign w:val="center"/>
          </w:tcPr>
          <w:p w14:paraId="74B106F9" w14:textId="4839A0D0" w:rsidR="00F85B3F" w:rsidRPr="00A11F19" w:rsidRDefault="00A00E7A" w:rsidP="0076521F">
            <w:pPr>
              <w:jc w:val="center"/>
            </w:pPr>
            <w:r w:rsidRPr="00A11F19">
              <w:t>458,0</w:t>
            </w:r>
          </w:p>
        </w:tc>
        <w:tc>
          <w:tcPr>
            <w:tcW w:w="1418" w:type="dxa"/>
            <w:vAlign w:val="center"/>
          </w:tcPr>
          <w:p w14:paraId="4665821B" w14:textId="6317F54E" w:rsidR="00F85B3F" w:rsidRPr="00A11F19" w:rsidRDefault="00CE6D18" w:rsidP="0076521F">
            <w:pPr>
              <w:jc w:val="center"/>
            </w:pPr>
            <w:r w:rsidRPr="00A11F19">
              <w:t>68</w:t>
            </w:r>
            <w:r w:rsidR="0068325C" w:rsidRPr="00A11F19">
              <w:t>1</w:t>
            </w:r>
            <w:r w:rsidRPr="00A11F19">
              <w:t>,</w:t>
            </w:r>
            <w:r w:rsidR="0068325C" w:rsidRPr="00A11F19">
              <w:t>6</w:t>
            </w:r>
          </w:p>
        </w:tc>
        <w:tc>
          <w:tcPr>
            <w:tcW w:w="1559" w:type="dxa"/>
            <w:vAlign w:val="center"/>
          </w:tcPr>
          <w:p w14:paraId="3F3D2531" w14:textId="357BB72F" w:rsidR="00F85B3F" w:rsidRPr="00A11F19" w:rsidRDefault="003837B5" w:rsidP="0076521F">
            <w:pPr>
              <w:jc w:val="center"/>
            </w:pPr>
            <w:r w:rsidRPr="00A11F19">
              <w:t>6</w:t>
            </w:r>
            <w:r w:rsidR="00426903" w:rsidRPr="00A11F19">
              <w:t>56</w:t>
            </w:r>
            <w:r w:rsidRPr="00A11F19">
              <w:t>,</w:t>
            </w:r>
            <w:r w:rsidR="00426903" w:rsidRPr="00A11F19">
              <w:t>3</w:t>
            </w:r>
          </w:p>
        </w:tc>
      </w:tr>
      <w:tr w:rsidR="00F85B3F" w:rsidRPr="00A11F19" w14:paraId="4FBF8AE3" w14:textId="77777777" w:rsidTr="0039552A">
        <w:tc>
          <w:tcPr>
            <w:tcW w:w="2689" w:type="dxa"/>
          </w:tcPr>
          <w:p w14:paraId="5864901E" w14:textId="03E711DD" w:rsidR="00F85B3F" w:rsidRPr="00A11F19" w:rsidRDefault="003837B5" w:rsidP="0076521F">
            <w:r w:rsidRPr="00A11F19">
              <w:t>Polar Raajat</w:t>
            </w:r>
          </w:p>
        </w:tc>
        <w:tc>
          <w:tcPr>
            <w:tcW w:w="1417" w:type="dxa"/>
          </w:tcPr>
          <w:p w14:paraId="24F9B8D9" w14:textId="3E9AA91A" w:rsidR="00F85B3F" w:rsidRPr="00A11F19" w:rsidRDefault="00F85B3F" w:rsidP="0076521F">
            <w:pPr>
              <w:jc w:val="center"/>
            </w:pPr>
            <w:r w:rsidRPr="00A11F19">
              <w:t xml:space="preserve"> </w:t>
            </w:r>
            <w:r w:rsidR="00A00E7A" w:rsidRPr="00A11F19">
              <w:t xml:space="preserve"> 7</w:t>
            </w:r>
            <w:r w:rsidR="001E2A85" w:rsidRPr="00A11F19">
              <w:t>0</w:t>
            </w:r>
            <w:r w:rsidR="00A00E7A" w:rsidRPr="00A11F19">
              <w:t>,</w:t>
            </w:r>
            <w:r w:rsidR="001E2A85" w:rsidRPr="00A11F19">
              <w:t>5</w:t>
            </w:r>
          </w:p>
        </w:tc>
        <w:tc>
          <w:tcPr>
            <w:tcW w:w="1418" w:type="dxa"/>
          </w:tcPr>
          <w:p w14:paraId="1B353088" w14:textId="12EE309B" w:rsidR="00F85B3F" w:rsidRPr="00A11F19" w:rsidRDefault="00F85B3F" w:rsidP="0076521F">
            <w:pPr>
              <w:jc w:val="center"/>
            </w:pPr>
            <w:r w:rsidRPr="00A11F19">
              <w:t xml:space="preserve">  </w:t>
            </w:r>
            <w:r w:rsidR="00CE6D18" w:rsidRPr="00A11F19">
              <w:t>3</w:t>
            </w:r>
            <w:r w:rsidR="0068325C" w:rsidRPr="00A11F19">
              <w:t>0</w:t>
            </w:r>
            <w:r w:rsidR="00CE6D18" w:rsidRPr="00A11F19">
              <w:t>,</w:t>
            </w:r>
            <w:r w:rsidR="0068325C" w:rsidRPr="00A11F19">
              <w:t>8</w:t>
            </w:r>
          </w:p>
        </w:tc>
        <w:tc>
          <w:tcPr>
            <w:tcW w:w="1559" w:type="dxa"/>
          </w:tcPr>
          <w:p w14:paraId="629380C2" w14:textId="3B64C0A1" w:rsidR="00F85B3F" w:rsidRPr="00A11F19" w:rsidRDefault="00F85B3F" w:rsidP="0076521F">
            <w:pPr>
              <w:jc w:val="center"/>
            </w:pPr>
            <w:r w:rsidRPr="00A11F19">
              <w:t xml:space="preserve">  </w:t>
            </w:r>
            <w:r w:rsidR="003837B5" w:rsidRPr="00A11F19">
              <w:t>70,7</w:t>
            </w:r>
          </w:p>
        </w:tc>
      </w:tr>
      <w:tr w:rsidR="003837B5" w:rsidRPr="00A11F19" w14:paraId="07EFE4FF" w14:textId="77777777" w:rsidTr="0039552A">
        <w:tc>
          <w:tcPr>
            <w:tcW w:w="2689" w:type="dxa"/>
          </w:tcPr>
          <w:p w14:paraId="675E2457" w14:textId="3C9EA14D" w:rsidR="003837B5" w:rsidRPr="00A11F19" w:rsidRDefault="003837B5" w:rsidP="0076521F">
            <w:r w:rsidRPr="00A11F19">
              <w:t>Maniitsoq Fish</w:t>
            </w:r>
          </w:p>
        </w:tc>
        <w:tc>
          <w:tcPr>
            <w:tcW w:w="1417" w:type="dxa"/>
          </w:tcPr>
          <w:p w14:paraId="21A51C76" w14:textId="586D6531" w:rsidR="003837B5" w:rsidRPr="00A11F19" w:rsidRDefault="00A00E7A" w:rsidP="0076521F">
            <w:pPr>
              <w:jc w:val="center"/>
            </w:pPr>
            <w:r w:rsidRPr="00A11F19">
              <w:t xml:space="preserve">  17,</w:t>
            </w:r>
            <w:r w:rsidR="001E2A85" w:rsidRPr="00A11F19">
              <w:t>1</w:t>
            </w:r>
          </w:p>
        </w:tc>
        <w:tc>
          <w:tcPr>
            <w:tcW w:w="1418" w:type="dxa"/>
          </w:tcPr>
          <w:p w14:paraId="5641A233" w14:textId="06952BCC" w:rsidR="003837B5" w:rsidRPr="00A11F19" w:rsidRDefault="00A00E7A" w:rsidP="0076521F">
            <w:pPr>
              <w:jc w:val="center"/>
            </w:pPr>
            <w:r w:rsidRPr="00A11F19">
              <w:t xml:space="preserve">   8,9</w:t>
            </w:r>
          </w:p>
        </w:tc>
        <w:tc>
          <w:tcPr>
            <w:tcW w:w="1559" w:type="dxa"/>
          </w:tcPr>
          <w:p w14:paraId="2EF8555F" w14:textId="43C9F6CF" w:rsidR="003837B5" w:rsidRPr="00A11F19" w:rsidRDefault="003837B5" w:rsidP="0076521F">
            <w:pPr>
              <w:jc w:val="center"/>
            </w:pPr>
            <w:r w:rsidRPr="00A11F19">
              <w:t xml:space="preserve">  4</w:t>
            </w:r>
            <w:r w:rsidR="00426903" w:rsidRPr="00A11F19">
              <w:t>0</w:t>
            </w:r>
            <w:r w:rsidRPr="00A11F19">
              <w:t>,4</w:t>
            </w:r>
          </w:p>
        </w:tc>
      </w:tr>
      <w:tr w:rsidR="003837B5" w:rsidRPr="00A11F19" w14:paraId="1623AAE1" w14:textId="77777777" w:rsidTr="0039552A">
        <w:tc>
          <w:tcPr>
            <w:tcW w:w="2689" w:type="dxa"/>
          </w:tcPr>
          <w:p w14:paraId="2DAAF412" w14:textId="2AEFD1C7" w:rsidR="003837B5" w:rsidRPr="00A11F19" w:rsidRDefault="003837B5" w:rsidP="0076521F">
            <w:r w:rsidRPr="00A11F19">
              <w:t>Arctic Prime</w:t>
            </w:r>
            <w:r w:rsidR="001E7729" w:rsidRPr="00A11F19">
              <w:t xml:space="preserve"> Produktion</w:t>
            </w:r>
          </w:p>
        </w:tc>
        <w:tc>
          <w:tcPr>
            <w:tcW w:w="1417" w:type="dxa"/>
          </w:tcPr>
          <w:p w14:paraId="126214CF" w14:textId="0A08D785" w:rsidR="003837B5" w:rsidRPr="00A11F19" w:rsidRDefault="00A00E7A" w:rsidP="0076521F">
            <w:pPr>
              <w:jc w:val="center"/>
            </w:pPr>
            <w:r w:rsidRPr="00A11F19">
              <w:t xml:space="preserve">  3</w:t>
            </w:r>
            <w:r w:rsidR="001E2A85" w:rsidRPr="00A11F19">
              <w:t>4</w:t>
            </w:r>
            <w:r w:rsidRPr="00A11F19">
              <w:t>,0</w:t>
            </w:r>
          </w:p>
        </w:tc>
        <w:tc>
          <w:tcPr>
            <w:tcW w:w="1418" w:type="dxa"/>
          </w:tcPr>
          <w:p w14:paraId="57C4FA80" w14:textId="78EB74F2" w:rsidR="003837B5" w:rsidRPr="00A11F19" w:rsidRDefault="00A00E7A" w:rsidP="0076521F">
            <w:pPr>
              <w:jc w:val="center"/>
            </w:pPr>
            <w:r w:rsidRPr="00A11F19">
              <w:t xml:space="preserve"> 9</w:t>
            </w:r>
            <w:r w:rsidR="0068325C" w:rsidRPr="00A11F19">
              <w:t>6</w:t>
            </w:r>
            <w:r w:rsidRPr="00A11F19">
              <w:t>,</w:t>
            </w:r>
            <w:r w:rsidR="0068325C" w:rsidRPr="00A11F19">
              <w:t>5</w:t>
            </w:r>
          </w:p>
        </w:tc>
        <w:tc>
          <w:tcPr>
            <w:tcW w:w="1559" w:type="dxa"/>
          </w:tcPr>
          <w:p w14:paraId="3ACAEE45" w14:textId="62A3A6E0" w:rsidR="003837B5" w:rsidRPr="00A11F19" w:rsidRDefault="003837B5" w:rsidP="0076521F">
            <w:pPr>
              <w:jc w:val="center"/>
            </w:pPr>
            <w:r w:rsidRPr="00A11F19">
              <w:t xml:space="preserve">  5</w:t>
            </w:r>
            <w:r w:rsidR="00426903" w:rsidRPr="00A11F19">
              <w:t>6</w:t>
            </w:r>
            <w:r w:rsidRPr="00A11F19">
              <w:t>,</w:t>
            </w:r>
            <w:r w:rsidR="00426903" w:rsidRPr="00A11F19">
              <w:t>8</w:t>
            </w:r>
          </w:p>
        </w:tc>
      </w:tr>
      <w:tr w:rsidR="003837B5" w:rsidRPr="00A11F19" w14:paraId="7090CB8E" w14:textId="77777777" w:rsidTr="0039552A">
        <w:tc>
          <w:tcPr>
            <w:tcW w:w="2689" w:type="dxa"/>
          </w:tcPr>
          <w:p w14:paraId="7ED09A8B" w14:textId="4F15D5AF" w:rsidR="003837B5" w:rsidRPr="00A11F19" w:rsidRDefault="003837B5" w:rsidP="0076521F">
            <w:r w:rsidRPr="00A11F19">
              <w:t>Arsuk Food</w:t>
            </w:r>
          </w:p>
        </w:tc>
        <w:tc>
          <w:tcPr>
            <w:tcW w:w="1417" w:type="dxa"/>
          </w:tcPr>
          <w:p w14:paraId="23C5CB59" w14:textId="31539C66" w:rsidR="003837B5" w:rsidRPr="00A11F19" w:rsidRDefault="00A00E7A" w:rsidP="0076521F">
            <w:pPr>
              <w:jc w:val="center"/>
            </w:pPr>
            <w:r w:rsidRPr="00A11F19">
              <w:t xml:space="preserve">  22,9</w:t>
            </w:r>
          </w:p>
        </w:tc>
        <w:tc>
          <w:tcPr>
            <w:tcW w:w="1418" w:type="dxa"/>
          </w:tcPr>
          <w:p w14:paraId="7616CAC1" w14:textId="4A07378A" w:rsidR="003837B5" w:rsidRPr="00A11F19" w:rsidRDefault="00A00E7A" w:rsidP="0076521F">
            <w:pPr>
              <w:jc w:val="center"/>
            </w:pPr>
            <w:r w:rsidRPr="00A11F19">
              <w:t xml:space="preserve"> 79,5</w:t>
            </w:r>
          </w:p>
        </w:tc>
        <w:tc>
          <w:tcPr>
            <w:tcW w:w="1559" w:type="dxa"/>
          </w:tcPr>
          <w:p w14:paraId="636D3B82" w14:textId="74AE2A34" w:rsidR="003837B5" w:rsidRPr="00A11F19" w:rsidRDefault="003837B5" w:rsidP="0076521F">
            <w:pPr>
              <w:jc w:val="center"/>
            </w:pPr>
            <w:r w:rsidRPr="00A11F19">
              <w:t xml:space="preserve">  74,7</w:t>
            </w:r>
          </w:p>
        </w:tc>
      </w:tr>
      <w:tr w:rsidR="005472ED" w:rsidRPr="00A11F19" w14:paraId="15C2D105" w14:textId="77777777" w:rsidTr="0039552A">
        <w:tc>
          <w:tcPr>
            <w:tcW w:w="2689" w:type="dxa"/>
          </w:tcPr>
          <w:p w14:paraId="673D8A21" w14:textId="7B362EB4" w:rsidR="005472ED" w:rsidRPr="00A11F19" w:rsidRDefault="005472ED" w:rsidP="0076521F">
            <w:r w:rsidRPr="00A11F19">
              <w:t>Kitaa</w:t>
            </w:r>
          </w:p>
        </w:tc>
        <w:tc>
          <w:tcPr>
            <w:tcW w:w="1417" w:type="dxa"/>
          </w:tcPr>
          <w:p w14:paraId="3EE90594" w14:textId="1CDFBD35" w:rsidR="005472ED" w:rsidRPr="00A11F19" w:rsidRDefault="005472ED" w:rsidP="0076521F">
            <w:pPr>
              <w:jc w:val="center"/>
            </w:pPr>
            <w:r w:rsidRPr="00A11F19">
              <w:t>141,</w:t>
            </w:r>
            <w:r w:rsidR="001E2A85" w:rsidRPr="00A11F19">
              <w:t>1</w:t>
            </w:r>
          </w:p>
        </w:tc>
        <w:tc>
          <w:tcPr>
            <w:tcW w:w="1418" w:type="dxa"/>
          </w:tcPr>
          <w:p w14:paraId="0C87E6B2" w14:textId="1E987ABE" w:rsidR="005472ED" w:rsidRPr="00A11F19" w:rsidRDefault="005472ED" w:rsidP="0076521F">
            <w:pPr>
              <w:jc w:val="center"/>
            </w:pPr>
            <w:r w:rsidRPr="00A11F19">
              <w:t>20</w:t>
            </w:r>
            <w:r w:rsidR="0068325C" w:rsidRPr="00A11F19">
              <w:t>6,7</w:t>
            </w:r>
          </w:p>
        </w:tc>
        <w:tc>
          <w:tcPr>
            <w:tcW w:w="1559" w:type="dxa"/>
          </w:tcPr>
          <w:p w14:paraId="54A9EBAB" w14:textId="1BDD65A3" w:rsidR="005472ED" w:rsidRPr="00A11F19" w:rsidRDefault="005472ED" w:rsidP="0076521F">
            <w:pPr>
              <w:jc w:val="center"/>
            </w:pPr>
            <w:r w:rsidRPr="00A11F19">
              <w:t>104,9</w:t>
            </w:r>
          </w:p>
        </w:tc>
      </w:tr>
      <w:tr w:rsidR="003837B5" w:rsidRPr="00A11F19" w14:paraId="4B02DD59" w14:textId="77777777" w:rsidTr="0039552A">
        <w:tc>
          <w:tcPr>
            <w:tcW w:w="2689" w:type="dxa"/>
          </w:tcPr>
          <w:p w14:paraId="052C0E54" w14:textId="44BF5B68" w:rsidR="003837B5" w:rsidRPr="00A11F19" w:rsidRDefault="003837B5" w:rsidP="0076521F">
            <w:r w:rsidRPr="00A11F19">
              <w:t>I alt</w:t>
            </w:r>
            <w:r w:rsidR="00FE1665" w:rsidRPr="00A11F19">
              <w:rPr>
                <w:vertAlign w:val="superscript"/>
              </w:rPr>
              <w:t>2</w:t>
            </w:r>
          </w:p>
        </w:tc>
        <w:tc>
          <w:tcPr>
            <w:tcW w:w="1417" w:type="dxa"/>
          </w:tcPr>
          <w:p w14:paraId="062E54D5" w14:textId="718C8D58" w:rsidR="003837B5" w:rsidRPr="00A11F19" w:rsidRDefault="00A00E7A" w:rsidP="0076521F">
            <w:pPr>
              <w:jc w:val="center"/>
            </w:pPr>
            <w:r w:rsidRPr="00A11F19">
              <w:t>7</w:t>
            </w:r>
            <w:r w:rsidR="001E2A85" w:rsidRPr="00A11F19">
              <w:t>43,7</w:t>
            </w:r>
          </w:p>
        </w:tc>
        <w:tc>
          <w:tcPr>
            <w:tcW w:w="1418" w:type="dxa"/>
          </w:tcPr>
          <w:p w14:paraId="3A791837" w14:textId="70C4FB8F" w:rsidR="003837B5" w:rsidRPr="00A11F19" w:rsidRDefault="00426903" w:rsidP="00426903">
            <w:r w:rsidRPr="00A11F19">
              <w:t xml:space="preserve">   </w:t>
            </w:r>
            <w:r w:rsidR="00A00E7A" w:rsidRPr="00A11F19">
              <w:t>1.1</w:t>
            </w:r>
            <w:r w:rsidR="0068325C" w:rsidRPr="00A11F19">
              <w:t>03</w:t>
            </w:r>
            <w:r w:rsidR="005472ED" w:rsidRPr="00A11F19">
              <w:t>,</w:t>
            </w:r>
            <w:r w:rsidR="0068325C" w:rsidRPr="00A11F19">
              <w:t>9</w:t>
            </w:r>
          </w:p>
        </w:tc>
        <w:tc>
          <w:tcPr>
            <w:tcW w:w="1559" w:type="dxa"/>
          </w:tcPr>
          <w:p w14:paraId="52A2CF98" w14:textId="22071A21" w:rsidR="003837B5" w:rsidRPr="00A11F19" w:rsidRDefault="00426903" w:rsidP="00426903">
            <w:r w:rsidRPr="00A11F19">
              <w:t xml:space="preserve">    </w:t>
            </w:r>
            <w:r w:rsidR="003837B5" w:rsidRPr="00A11F19">
              <w:t>1.00</w:t>
            </w:r>
            <w:r w:rsidRPr="00A11F19">
              <w:t>3</w:t>
            </w:r>
            <w:r w:rsidR="003837B5" w:rsidRPr="00A11F19">
              <w:t>,</w:t>
            </w:r>
            <w:r w:rsidRPr="00A11F19">
              <w:t>9</w:t>
            </w:r>
          </w:p>
        </w:tc>
      </w:tr>
    </w:tbl>
    <w:p w14:paraId="023FFC56" w14:textId="64F91387" w:rsidR="00F85B3F" w:rsidRPr="00A11F19" w:rsidRDefault="00AB3664" w:rsidP="00F85B3F">
      <w:pPr>
        <w:rPr>
          <w:vertAlign w:val="superscript"/>
        </w:rPr>
      </w:pPr>
      <w:r w:rsidRPr="00A11F19">
        <w:rPr>
          <w:sz w:val="20"/>
          <w:szCs w:val="20"/>
        </w:rPr>
        <w:t>Kilde: GFLK</w:t>
      </w:r>
      <w:r w:rsidRPr="00A11F19">
        <w:rPr>
          <w:vertAlign w:val="superscript"/>
        </w:rPr>
        <w:br/>
      </w:r>
      <w:r w:rsidR="0017085D" w:rsidRPr="00A11F19">
        <w:rPr>
          <w:vertAlign w:val="superscript"/>
        </w:rPr>
        <w:t xml:space="preserve">1 </w:t>
      </w:r>
      <w:r w:rsidR="005472ED" w:rsidRPr="00A11F19">
        <w:rPr>
          <w:sz w:val="20"/>
          <w:szCs w:val="20"/>
        </w:rPr>
        <w:t>Mængderne er i rognvægt</w:t>
      </w:r>
      <w:r w:rsidR="005472ED" w:rsidRPr="00A11F19">
        <w:rPr>
          <w:sz w:val="20"/>
          <w:szCs w:val="20"/>
        </w:rPr>
        <w:br/>
      </w:r>
      <w:r w:rsidR="005472ED" w:rsidRPr="00A11F19">
        <w:rPr>
          <w:sz w:val="20"/>
          <w:szCs w:val="20"/>
          <w:vertAlign w:val="superscript"/>
        </w:rPr>
        <w:t>2</w:t>
      </w:r>
      <w:r w:rsidR="005472ED" w:rsidRPr="00A11F19">
        <w:rPr>
          <w:sz w:val="20"/>
          <w:szCs w:val="20"/>
        </w:rPr>
        <w:t xml:space="preserve"> I</w:t>
      </w:r>
      <w:r w:rsidR="0017085D" w:rsidRPr="00A11F19">
        <w:rPr>
          <w:sz w:val="20"/>
          <w:szCs w:val="20"/>
        </w:rPr>
        <w:t xml:space="preserve">ndhandling til Kitaa Seafood er med i tabellen, </w:t>
      </w:r>
      <w:r w:rsidR="00426903" w:rsidRPr="00A11F19">
        <w:rPr>
          <w:sz w:val="20"/>
          <w:szCs w:val="20"/>
        </w:rPr>
        <w:t>selv om</w:t>
      </w:r>
      <w:r w:rsidR="0017085D" w:rsidRPr="00A11F19">
        <w:rPr>
          <w:sz w:val="20"/>
          <w:szCs w:val="20"/>
        </w:rPr>
        <w:t xml:space="preserve"> selskabet er under konkursbegæring</w:t>
      </w:r>
    </w:p>
    <w:p w14:paraId="1F0D7E6B" w14:textId="639CE3A3" w:rsidR="009E14EB" w:rsidRPr="00A11F19" w:rsidRDefault="009E14EB" w:rsidP="004421AF">
      <w:r w:rsidRPr="00A11F19">
        <w:t>På fabriksanlæggene forarbejdes rognen</w:t>
      </w:r>
      <w:r w:rsidR="00523B38" w:rsidRPr="00A11F19">
        <w:t>, hvor der er et udbyttetab</w:t>
      </w:r>
      <w:r w:rsidRPr="00A11F19">
        <w:t>. Urenheder fjernes inden der tilføres en saltlage, hvorefter rognen eksporteres i tønder på ca. 100 kg. I Danmark eller andre steder i Europa videreforarbejdes rognen og kommer f.eks. på glas til salg i detail</w:t>
      </w:r>
      <w:r w:rsidR="001C7CF6" w:rsidRPr="00A11F19">
        <w:t>-leddet</w:t>
      </w:r>
      <w:r w:rsidRPr="00A11F19">
        <w:t xml:space="preserve"> eller </w:t>
      </w:r>
      <w:r w:rsidR="001C7CF6" w:rsidRPr="00A11F19">
        <w:t xml:space="preserve">sælges til </w:t>
      </w:r>
      <w:r w:rsidRPr="00A11F19">
        <w:t>food service. Rognen sælges også i større enheder til grossister eller producenter.</w:t>
      </w:r>
    </w:p>
    <w:p w14:paraId="3D32AE8F" w14:textId="5B8CE465" w:rsidR="004421AF" w:rsidRPr="00A11F19" w:rsidRDefault="00601999" w:rsidP="004421AF">
      <w:r w:rsidRPr="00A11F19">
        <w:t>Royal Greenland renser ikke rognen på fabriksanlæggene i Grønland.</w:t>
      </w:r>
      <w:r w:rsidR="001446F8" w:rsidRPr="00A11F19">
        <w:t xml:space="preserve"> Royal Greenland </w:t>
      </w:r>
      <w:r w:rsidRPr="00A11F19">
        <w:t>sende</w:t>
      </w:r>
      <w:r w:rsidR="001446F8" w:rsidRPr="00A11F19">
        <w:t xml:space="preserve">r rognen </w:t>
      </w:r>
      <w:r w:rsidRPr="00A11F19">
        <w:t xml:space="preserve">direkte videre til Tyskland, hvor den </w:t>
      </w:r>
      <w:r w:rsidR="00A85869" w:rsidRPr="00A11F19">
        <w:t xml:space="preserve">først renses og </w:t>
      </w:r>
      <w:r w:rsidR="00AC7C68" w:rsidRPr="00A11F19">
        <w:t>urenheder fjernes</w:t>
      </w:r>
      <w:r w:rsidR="000D5DF6" w:rsidRPr="00A11F19">
        <w:t xml:space="preserve"> i en samlet proces</w:t>
      </w:r>
      <w:r w:rsidR="00AC7C68" w:rsidRPr="00A11F19">
        <w:t>. H</w:t>
      </w:r>
      <w:r w:rsidR="00A85869" w:rsidRPr="00A11F19">
        <w:t>erefter videre</w:t>
      </w:r>
      <w:r w:rsidRPr="00A11F19">
        <w:t xml:space="preserve">forarbejdes </w:t>
      </w:r>
      <w:r w:rsidR="00AC7C68" w:rsidRPr="00A11F19">
        <w:t xml:space="preserve">rognen </w:t>
      </w:r>
      <w:r w:rsidR="00A85869" w:rsidRPr="00A11F19">
        <w:t>med henblik på salg til både detail, food service og grossister</w:t>
      </w:r>
      <w:r w:rsidRPr="00A11F19">
        <w:t>.</w:t>
      </w:r>
    </w:p>
    <w:p w14:paraId="2EFC58CE" w14:textId="19AA9C36" w:rsidR="00AC7C68" w:rsidRPr="00A11F19" w:rsidRDefault="00AC7C68" w:rsidP="00AC7C68">
      <w:pPr>
        <w:rPr>
          <w:rFonts w:cs="Times New Roman"/>
          <w:szCs w:val="24"/>
        </w:rPr>
      </w:pPr>
      <w:r w:rsidRPr="00A11F19">
        <w:rPr>
          <w:rFonts w:cs="Times New Roman"/>
          <w:szCs w:val="24"/>
        </w:rPr>
        <w:t>Tabel 5.16. Anslået produktionsfordelingen af Stenbiderrogn. 2018.</w:t>
      </w:r>
    </w:p>
    <w:tbl>
      <w:tblPr>
        <w:tblStyle w:val="Tabel-Gitter"/>
        <w:tblW w:w="0" w:type="auto"/>
        <w:tblLook w:val="04A0" w:firstRow="1" w:lastRow="0" w:firstColumn="1" w:lastColumn="0" w:noHBand="0" w:noVBand="1"/>
      </w:tblPr>
      <w:tblGrid>
        <w:gridCol w:w="2831"/>
        <w:gridCol w:w="2831"/>
        <w:gridCol w:w="2831"/>
      </w:tblGrid>
      <w:tr w:rsidR="00AC7C68" w:rsidRPr="00A11F19" w14:paraId="395BF81B" w14:textId="77777777" w:rsidTr="005578A5">
        <w:tc>
          <w:tcPr>
            <w:tcW w:w="2831" w:type="dxa"/>
          </w:tcPr>
          <w:p w14:paraId="21E79388" w14:textId="77777777" w:rsidR="00AC7C68" w:rsidRPr="00A11F19" w:rsidRDefault="00AC7C68" w:rsidP="005578A5">
            <w:pPr>
              <w:rPr>
                <w:rFonts w:cs="Times New Roman"/>
                <w:szCs w:val="24"/>
              </w:rPr>
            </w:pPr>
            <w:r w:rsidRPr="00A11F19">
              <w:rPr>
                <w:rFonts w:cs="Times New Roman"/>
                <w:szCs w:val="24"/>
              </w:rPr>
              <w:t>2018</w:t>
            </w:r>
          </w:p>
        </w:tc>
        <w:tc>
          <w:tcPr>
            <w:tcW w:w="2831" w:type="dxa"/>
          </w:tcPr>
          <w:p w14:paraId="4C1380D4" w14:textId="77777777" w:rsidR="00AC7C68" w:rsidRPr="00A11F19" w:rsidRDefault="00AC7C68" w:rsidP="005578A5">
            <w:pPr>
              <w:jc w:val="center"/>
              <w:rPr>
                <w:rFonts w:cs="Times New Roman"/>
                <w:szCs w:val="24"/>
              </w:rPr>
            </w:pPr>
            <w:r w:rsidRPr="00A11F19">
              <w:rPr>
                <w:rFonts w:cs="Times New Roman"/>
                <w:szCs w:val="24"/>
              </w:rPr>
              <w:t>Tons</w:t>
            </w:r>
          </w:p>
        </w:tc>
        <w:tc>
          <w:tcPr>
            <w:tcW w:w="2831" w:type="dxa"/>
          </w:tcPr>
          <w:p w14:paraId="2342163D" w14:textId="77777777" w:rsidR="00AC7C68" w:rsidRPr="00A11F19" w:rsidRDefault="00AC7C68" w:rsidP="005578A5">
            <w:pPr>
              <w:jc w:val="center"/>
              <w:rPr>
                <w:rFonts w:cs="Times New Roman"/>
                <w:szCs w:val="24"/>
              </w:rPr>
            </w:pPr>
            <w:r w:rsidRPr="00A11F19">
              <w:rPr>
                <w:rFonts w:cs="Times New Roman"/>
                <w:szCs w:val="24"/>
              </w:rPr>
              <w:t>Fordeling</w:t>
            </w:r>
          </w:p>
        </w:tc>
      </w:tr>
      <w:tr w:rsidR="00AC7C68" w:rsidRPr="00A11F19" w14:paraId="1E254B83" w14:textId="77777777" w:rsidTr="005578A5">
        <w:tc>
          <w:tcPr>
            <w:tcW w:w="2831" w:type="dxa"/>
          </w:tcPr>
          <w:p w14:paraId="1849E466" w14:textId="50B8259C" w:rsidR="00AC7C68" w:rsidRPr="00A11F19" w:rsidRDefault="00AC7C68" w:rsidP="005578A5">
            <w:pPr>
              <w:rPr>
                <w:rFonts w:cs="Times New Roman"/>
                <w:szCs w:val="24"/>
              </w:rPr>
            </w:pPr>
            <w:r w:rsidRPr="00A11F19">
              <w:rPr>
                <w:rFonts w:cs="Times New Roman"/>
                <w:szCs w:val="24"/>
              </w:rPr>
              <w:t>Detail</w:t>
            </w:r>
          </w:p>
        </w:tc>
        <w:tc>
          <w:tcPr>
            <w:tcW w:w="2831" w:type="dxa"/>
          </w:tcPr>
          <w:p w14:paraId="65CBE68F" w14:textId="423B82A9" w:rsidR="00AC7C68" w:rsidRPr="00A11F19" w:rsidRDefault="00AC7C68" w:rsidP="005578A5">
            <w:pPr>
              <w:jc w:val="center"/>
              <w:rPr>
                <w:rFonts w:cs="Times New Roman"/>
                <w:szCs w:val="24"/>
              </w:rPr>
            </w:pPr>
            <w:r w:rsidRPr="00A11F19">
              <w:rPr>
                <w:rFonts w:cs="Times New Roman"/>
                <w:szCs w:val="24"/>
              </w:rPr>
              <w:t xml:space="preserve">  </w:t>
            </w:r>
            <w:r w:rsidR="00DB45AD" w:rsidRPr="00A11F19">
              <w:rPr>
                <w:rFonts w:cs="Times New Roman"/>
                <w:szCs w:val="24"/>
              </w:rPr>
              <w:t>825</w:t>
            </w:r>
          </w:p>
        </w:tc>
        <w:tc>
          <w:tcPr>
            <w:tcW w:w="2831" w:type="dxa"/>
          </w:tcPr>
          <w:p w14:paraId="5A58DD0E" w14:textId="5768AED0" w:rsidR="00AC7C68" w:rsidRPr="00A11F19" w:rsidRDefault="00DB45AD" w:rsidP="005578A5">
            <w:pPr>
              <w:jc w:val="center"/>
              <w:rPr>
                <w:rFonts w:cs="Times New Roman"/>
                <w:szCs w:val="24"/>
              </w:rPr>
            </w:pPr>
            <w:r w:rsidRPr="00A11F19">
              <w:rPr>
                <w:rFonts w:cs="Times New Roman"/>
                <w:szCs w:val="24"/>
              </w:rPr>
              <w:t>80-85</w:t>
            </w:r>
            <w:r w:rsidR="00426903" w:rsidRPr="00A11F19">
              <w:rPr>
                <w:rFonts w:cs="Times New Roman"/>
                <w:szCs w:val="24"/>
              </w:rPr>
              <w:t xml:space="preserve"> </w:t>
            </w:r>
            <w:r w:rsidR="00AC7C68" w:rsidRPr="00A11F19">
              <w:rPr>
                <w:rFonts w:cs="Times New Roman"/>
                <w:szCs w:val="24"/>
              </w:rPr>
              <w:t>%</w:t>
            </w:r>
          </w:p>
        </w:tc>
      </w:tr>
      <w:tr w:rsidR="00AC7C68" w:rsidRPr="00A11F19" w14:paraId="46A592F0" w14:textId="77777777" w:rsidTr="005578A5">
        <w:tc>
          <w:tcPr>
            <w:tcW w:w="2831" w:type="dxa"/>
          </w:tcPr>
          <w:p w14:paraId="17CEA9DF" w14:textId="45C5FE08" w:rsidR="00AC7C68" w:rsidRPr="00A11F19" w:rsidRDefault="00AC7C68" w:rsidP="005578A5">
            <w:pPr>
              <w:rPr>
                <w:rFonts w:cs="Times New Roman"/>
                <w:szCs w:val="24"/>
              </w:rPr>
            </w:pPr>
            <w:r w:rsidRPr="00A11F19">
              <w:rPr>
                <w:rFonts w:cs="Times New Roman"/>
                <w:szCs w:val="24"/>
              </w:rPr>
              <w:t>Foodservice</w:t>
            </w:r>
          </w:p>
        </w:tc>
        <w:tc>
          <w:tcPr>
            <w:tcW w:w="2831" w:type="dxa"/>
          </w:tcPr>
          <w:p w14:paraId="6E579C36" w14:textId="0D242A2B" w:rsidR="00AC7C68" w:rsidRPr="00A11F19" w:rsidRDefault="00AC7C68" w:rsidP="005578A5">
            <w:pPr>
              <w:jc w:val="center"/>
              <w:rPr>
                <w:rFonts w:cs="Times New Roman"/>
                <w:szCs w:val="24"/>
              </w:rPr>
            </w:pPr>
            <w:r w:rsidRPr="00A11F19">
              <w:rPr>
                <w:rFonts w:cs="Times New Roman"/>
                <w:szCs w:val="24"/>
              </w:rPr>
              <w:t xml:space="preserve">  </w:t>
            </w:r>
            <w:r w:rsidR="00DB45AD" w:rsidRPr="00A11F19">
              <w:rPr>
                <w:rFonts w:cs="Times New Roman"/>
                <w:szCs w:val="24"/>
              </w:rPr>
              <w:t xml:space="preserve">  40</w:t>
            </w:r>
          </w:p>
        </w:tc>
        <w:tc>
          <w:tcPr>
            <w:tcW w:w="2831" w:type="dxa"/>
          </w:tcPr>
          <w:p w14:paraId="3210B968" w14:textId="660743A4" w:rsidR="00AC7C68" w:rsidRPr="00A11F19" w:rsidRDefault="00DB45AD" w:rsidP="005578A5">
            <w:pPr>
              <w:jc w:val="center"/>
              <w:rPr>
                <w:rFonts w:cs="Times New Roman"/>
                <w:szCs w:val="24"/>
              </w:rPr>
            </w:pPr>
            <w:r w:rsidRPr="00A11F19">
              <w:rPr>
                <w:rFonts w:cs="Times New Roman"/>
                <w:szCs w:val="24"/>
              </w:rPr>
              <w:t>0</w:t>
            </w:r>
            <w:r w:rsidR="00AC7C68" w:rsidRPr="00A11F19">
              <w:rPr>
                <w:rFonts w:cs="Times New Roman"/>
                <w:szCs w:val="24"/>
              </w:rPr>
              <w:t>-5</w:t>
            </w:r>
            <w:r w:rsidR="00426903" w:rsidRPr="00A11F19">
              <w:rPr>
                <w:rFonts w:cs="Times New Roman"/>
                <w:szCs w:val="24"/>
              </w:rPr>
              <w:t xml:space="preserve"> </w:t>
            </w:r>
            <w:r w:rsidR="00AC7C68" w:rsidRPr="00A11F19">
              <w:rPr>
                <w:rFonts w:cs="Times New Roman"/>
                <w:szCs w:val="24"/>
              </w:rPr>
              <w:t>%</w:t>
            </w:r>
          </w:p>
        </w:tc>
      </w:tr>
      <w:tr w:rsidR="00AC7C68" w:rsidRPr="00A11F19" w14:paraId="21E5226D" w14:textId="77777777" w:rsidTr="005578A5">
        <w:tc>
          <w:tcPr>
            <w:tcW w:w="2831" w:type="dxa"/>
          </w:tcPr>
          <w:p w14:paraId="5902D7F4" w14:textId="77777777" w:rsidR="00AC7C68" w:rsidRPr="00A11F19" w:rsidRDefault="00AC7C68" w:rsidP="005578A5">
            <w:pPr>
              <w:rPr>
                <w:rFonts w:cs="Times New Roman"/>
                <w:szCs w:val="24"/>
              </w:rPr>
            </w:pPr>
            <w:r w:rsidRPr="00A11F19">
              <w:rPr>
                <w:rFonts w:cs="Times New Roman"/>
                <w:szCs w:val="24"/>
              </w:rPr>
              <w:t>Industri / bulk</w:t>
            </w:r>
          </w:p>
        </w:tc>
        <w:tc>
          <w:tcPr>
            <w:tcW w:w="2831" w:type="dxa"/>
          </w:tcPr>
          <w:p w14:paraId="5D239284" w14:textId="5EBCEB8F" w:rsidR="00AC7C68" w:rsidRPr="00A11F19" w:rsidRDefault="00AC7C68" w:rsidP="005578A5">
            <w:pPr>
              <w:jc w:val="center"/>
              <w:rPr>
                <w:rFonts w:cs="Times New Roman"/>
                <w:szCs w:val="24"/>
              </w:rPr>
            </w:pPr>
            <w:r w:rsidRPr="00A11F19">
              <w:rPr>
                <w:rFonts w:cs="Times New Roman"/>
                <w:szCs w:val="24"/>
              </w:rPr>
              <w:t xml:space="preserve">  </w:t>
            </w:r>
            <w:r w:rsidR="00DB45AD" w:rsidRPr="00A11F19">
              <w:rPr>
                <w:rFonts w:cs="Times New Roman"/>
                <w:szCs w:val="24"/>
              </w:rPr>
              <w:t xml:space="preserve"> 135</w:t>
            </w:r>
          </w:p>
        </w:tc>
        <w:tc>
          <w:tcPr>
            <w:tcW w:w="2831" w:type="dxa"/>
          </w:tcPr>
          <w:p w14:paraId="38B8BADA" w14:textId="3FBAE1DD" w:rsidR="00AC7C68" w:rsidRPr="00A11F19" w:rsidRDefault="00DB45AD" w:rsidP="005578A5">
            <w:pPr>
              <w:jc w:val="center"/>
              <w:rPr>
                <w:rFonts w:cs="Times New Roman"/>
                <w:szCs w:val="24"/>
              </w:rPr>
            </w:pPr>
            <w:r w:rsidRPr="00A11F19">
              <w:rPr>
                <w:rFonts w:cs="Times New Roman"/>
                <w:szCs w:val="24"/>
              </w:rPr>
              <w:t>10</w:t>
            </w:r>
            <w:r w:rsidR="00AC7C68" w:rsidRPr="00A11F19">
              <w:rPr>
                <w:rFonts w:cs="Times New Roman"/>
                <w:szCs w:val="24"/>
              </w:rPr>
              <w:t>-</w:t>
            </w:r>
            <w:r w:rsidRPr="00A11F19">
              <w:rPr>
                <w:rFonts w:cs="Times New Roman"/>
                <w:szCs w:val="24"/>
              </w:rPr>
              <w:t>20</w:t>
            </w:r>
            <w:r w:rsidR="00426903" w:rsidRPr="00A11F19">
              <w:rPr>
                <w:rFonts w:cs="Times New Roman"/>
                <w:szCs w:val="24"/>
              </w:rPr>
              <w:t xml:space="preserve"> </w:t>
            </w:r>
            <w:r w:rsidR="00AC7C68" w:rsidRPr="00A11F19">
              <w:rPr>
                <w:rFonts w:cs="Times New Roman"/>
                <w:szCs w:val="24"/>
              </w:rPr>
              <w:t>%</w:t>
            </w:r>
          </w:p>
        </w:tc>
      </w:tr>
      <w:tr w:rsidR="00AC7C68" w:rsidRPr="00A11F19" w14:paraId="25C37C15" w14:textId="77777777" w:rsidTr="005578A5">
        <w:tc>
          <w:tcPr>
            <w:tcW w:w="2831" w:type="dxa"/>
          </w:tcPr>
          <w:p w14:paraId="6E667248" w14:textId="77777777" w:rsidR="00AC7C68" w:rsidRPr="00A11F19" w:rsidRDefault="00AC7C68" w:rsidP="005578A5">
            <w:pPr>
              <w:rPr>
                <w:rFonts w:cs="Times New Roman"/>
                <w:szCs w:val="24"/>
              </w:rPr>
            </w:pPr>
            <w:r w:rsidRPr="00A11F19">
              <w:rPr>
                <w:rFonts w:cs="Times New Roman"/>
                <w:szCs w:val="24"/>
              </w:rPr>
              <w:t>I alt</w:t>
            </w:r>
          </w:p>
        </w:tc>
        <w:tc>
          <w:tcPr>
            <w:tcW w:w="2831" w:type="dxa"/>
          </w:tcPr>
          <w:p w14:paraId="6B3B2752" w14:textId="508E9D0C" w:rsidR="00DB45AD" w:rsidRPr="00A11F19" w:rsidRDefault="00DB45AD" w:rsidP="00DB45AD">
            <w:pPr>
              <w:rPr>
                <w:rFonts w:cs="Times New Roman"/>
                <w:szCs w:val="24"/>
              </w:rPr>
            </w:pPr>
            <w:r w:rsidRPr="00A11F19">
              <w:rPr>
                <w:rFonts w:cs="Times New Roman"/>
                <w:szCs w:val="24"/>
              </w:rPr>
              <w:t xml:space="preserve">           Ca. 1.000</w:t>
            </w:r>
          </w:p>
        </w:tc>
        <w:tc>
          <w:tcPr>
            <w:tcW w:w="2831" w:type="dxa"/>
          </w:tcPr>
          <w:p w14:paraId="576055AC" w14:textId="7F77BBB7" w:rsidR="00AC7C68" w:rsidRPr="00A11F19" w:rsidRDefault="00AC7C68" w:rsidP="005578A5">
            <w:pPr>
              <w:jc w:val="center"/>
              <w:rPr>
                <w:rFonts w:cs="Times New Roman"/>
                <w:szCs w:val="24"/>
              </w:rPr>
            </w:pPr>
            <w:r w:rsidRPr="00A11F19">
              <w:rPr>
                <w:rFonts w:cs="Times New Roman"/>
                <w:szCs w:val="24"/>
              </w:rPr>
              <w:t>100</w:t>
            </w:r>
            <w:r w:rsidR="00426903" w:rsidRPr="00A11F19">
              <w:rPr>
                <w:rFonts w:cs="Times New Roman"/>
                <w:szCs w:val="24"/>
              </w:rPr>
              <w:t xml:space="preserve"> </w:t>
            </w:r>
            <w:r w:rsidRPr="00A11F19">
              <w:rPr>
                <w:rFonts w:cs="Times New Roman"/>
                <w:szCs w:val="24"/>
              </w:rPr>
              <w:t>%</w:t>
            </w:r>
          </w:p>
        </w:tc>
      </w:tr>
    </w:tbl>
    <w:p w14:paraId="577BE7E0" w14:textId="79343FD9" w:rsidR="00AC7C68" w:rsidRPr="00A11F19" w:rsidRDefault="00AC7C68" w:rsidP="00AC7C68">
      <w:pPr>
        <w:rPr>
          <w:rFonts w:cs="Times New Roman"/>
          <w:sz w:val="22"/>
        </w:rPr>
      </w:pPr>
      <w:r w:rsidRPr="00A11F19">
        <w:rPr>
          <w:rFonts w:cs="Times New Roman"/>
          <w:sz w:val="22"/>
        </w:rPr>
        <w:lastRenderedPageBreak/>
        <w:t xml:space="preserve">Kilde: </w:t>
      </w:r>
      <w:r w:rsidR="000D5DF6" w:rsidRPr="00A11F19">
        <w:rPr>
          <w:rFonts w:cs="Times New Roman"/>
          <w:sz w:val="22"/>
        </w:rPr>
        <w:t>Data fra selskaberne.</w:t>
      </w:r>
    </w:p>
    <w:p w14:paraId="5608ABC8" w14:textId="6DB7838A" w:rsidR="005E4D3D" w:rsidRPr="00A11F19" w:rsidRDefault="00EA104C" w:rsidP="00AC7C68">
      <w:pPr>
        <w:rPr>
          <w:rFonts w:cs="Times New Roman"/>
          <w:szCs w:val="24"/>
        </w:rPr>
      </w:pPr>
      <w:r w:rsidRPr="00A11F19">
        <w:rPr>
          <w:rFonts w:cs="Times New Roman"/>
          <w:szCs w:val="24"/>
        </w:rPr>
        <w:t>Omkring 80</w:t>
      </w:r>
      <w:r w:rsidR="001C7CF6" w:rsidRPr="00A11F19">
        <w:rPr>
          <w:rFonts w:cs="Times New Roman"/>
          <w:szCs w:val="24"/>
        </w:rPr>
        <w:t xml:space="preserve"> % </w:t>
      </w:r>
      <w:r w:rsidRPr="00A11F19">
        <w:rPr>
          <w:rFonts w:cs="Times New Roman"/>
          <w:szCs w:val="24"/>
        </w:rPr>
        <w:t>-</w:t>
      </w:r>
      <w:r w:rsidR="001C7CF6" w:rsidRPr="00A11F19">
        <w:rPr>
          <w:rFonts w:cs="Times New Roman"/>
          <w:szCs w:val="24"/>
        </w:rPr>
        <w:t xml:space="preserve"> </w:t>
      </w:r>
      <w:r w:rsidRPr="00A11F19">
        <w:rPr>
          <w:rFonts w:cs="Times New Roman"/>
          <w:szCs w:val="24"/>
        </w:rPr>
        <w:t>85</w:t>
      </w:r>
      <w:r w:rsidR="001C7CF6" w:rsidRPr="00A11F19">
        <w:rPr>
          <w:rFonts w:cs="Times New Roman"/>
          <w:szCs w:val="24"/>
        </w:rPr>
        <w:t xml:space="preserve"> </w:t>
      </w:r>
      <w:r w:rsidRPr="00A11F19">
        <w:rPr>
          <w:rFonts w:cs="Times New Roman"/>
          <w:szCs w:val="24"/>
        </w:rPr>
        <w:t>% af de indhandlede mængder ender med at blive solgt til detail, mens ca. 15</w:t>
      </w:r>
      <w:r w:rsidR="001C7CF6" w:rsidRPr="00A11F19">
        <w:rPr>
          <w:rFonts w:cs="Times New Roman"/>
          <w:szCs w:val="24"/>
        </w:rPr>
        <w:t xml:space="preserve"> </w:t>
      </w:r>
      <w:r w:rsidRPr="00A11F19">
        <w:rPr>
          <w:rFonts w:cs="Times New Roman"/>
          <w:szCs w:val="24"/>
        </w:rPr>
        <w:t>% sælges til videreforarbejdning (som Industri / Bulk)</w:t>
      </w:r>
      <w:r w:rsidR="00DD4B59" w:rsidRPr="00A11F19">
        <w:rPr>
          <w:rFonts w:cs="Times New Roman"/>
          <w:szCs w:val="24"/>
        </w:rPr>
        <w:t>, se tabel 5.1</w:t>
      </w:r>
      <w:r w:rsidR="001C7CF6" w:rsidRPr="00A11F19">
        <w:rPr>
          <w:rFonts w:cs="Times New Roman"/>
          <w:szCs w:val="24"/>
        </w:rPr>
        <w:t>6</w:t>
      </w:r>
      <w:r w:rsidRPr="00A11F19">
        <w:rPr>
          <w:rFonts w:cs="Times New Roman"/>
          <w:szCs w:val="24"/>
        </w:rPr>
        <w:t xml:space="preserve">. Salget til detail </w:t>
      </w:r>
      <w:r w:rsidR="00426903" w:rsidRPr="00A11F19">
        <w:rPr>
          <w:rFonts w:cs="Times New Roman"/>
          <w:szCs w:val="24"/>
        </w:rPr>
        <w:t xml:space="preserve">er </w:t>
      </w:r>
      <w:r w:rsidRPr="00A11F19">
        <w:rPr>
          <w:rFonts w:cs="Times New Roman"/>
          <w:szCs w:val="24"/>
        </w:rPr>
        <w:t>typisk i gla</w:t>
      </w:r>
      <w:r w:rsidR="00426903" w:rsidRPr="00A11F19">
        <w:rPr>
          <w:rFonts w:cs="Times New Roman"/>
          <w:szCs w:val="24"/>
        </w:rPr>
        <w:t>s</w:t>
      </w:r>
      <w:r w:rsidRPr="00A11F19">
        <w:rPr>
          <w:rFonts w:cs="Times New Roman"/>
          <w:szCs w:val="24"/>
        </w:rPr>
        <w:t xml:space="preserve"> på 100 gram.</w:t>
      </w:r>
    </w:p>
    <w:p w14:paraId="22D5068C" w14:textId="571EC2DA" w:rsidR="00D5218F" w:rsidRPr="00A11F19" w:rsidRDefault="00DD4B59" w:rsidP="00AC7C68">
      <w:pPr>
        <w:rPr>
          <w:rFonts w:cs="Times New Roman"/>
          <w:szCs w:val="24"/>
        </w:rPr>
      </w:pPr>
      <w:r w:rsidRPr="00A11F19">
        <w:rPr>
          <w:rFonts w:cs="Times New Roman"/>
          <w:szCs w:val="24"/>
        </w:rPr>
        <w:t>Rognen sælges i Europa (ca. 9</w:t>
      </w:r>
      <w:r w:rsidR="005578A5" w:rsidRPr="00A11F19">
        <w:rPr>
          <w:rFonts w:cs="Times New Roman"/>
          <w:szCs w:val="24"/>
        </w:rPr>
        <w:t>9</w:t>
      </w:r>
      <w:r w:rsidRPr="00A11F19">
        <w:rPr>
          <w:rFonts w:cs="Times New Roman"/>
          <w:szCs w:val="24"/>
        </w:rPr>
        <w:t xml:space="preserve"> %) og Japan (ca. </w:t>
      </w:r>
      <w:r w:rsidR="005578A5" w:rsidRPr="00A11F19">
        <w:rPr>
          <w:rFonts w:cs="Times New Roman"/>
          <w:szCs w:val="24"/>
        </w:rPr>
        <w:t>1</w:t>
      </w:r>
      <w:r w:rsidRPr="00A11F19">
        <w:rPr>
          <w:rFonts w:cs="Times New Roman"/>
          <w:szCs w:val="24"/>
        </w:rPr>
        <w:t xml:space="preserve"> %).</w:t>
      </w:r>
      <w:r w:rsidR="005578A5" w:rsidRPr="00A11F19">
        <w:rPr>
          <w:rFonts w:cs="Times New Roman"/>
          <w:szCs w:val="24"/>
        </w:rPr>
        <w:t xml:space="preserve"> </w:t>
      </w:r>
      <w:r w:rsidR="00671E06" w:rsidRPr="00A11F19">
        <w:rPr>
          <w:rFonts w:cs="Times New Roman"/>
          <w:szCs w:val="24"/>
        </w:rPr>
        <w:t xml:space="preserve">De vigtigste </w:t>
      </w:r>
      <w:r w:rsidR="00422017" w:rsidRPr="00A11F19">
        <w:rPr>
          <w:rFonts w:cs="Times New Roman"/>
          <w:szCs w:val="24"/>
        </w:rPr>
        <w:t>eksport</w:t>
      </w:r>
      <w:r w:rsidR="00671E06" w:rsidRPr="00A11F19">
        <w:rPr>
          <w:rFonts w:cs="Times New Roman"/>
          <w:szCs w:val="24"/>
        </w:rPr>
        <w:t xml:space="preserve">lande er Tyskland, Frankrig, Italien, Sverige, Danmark og </w:t>
      </w:r>
      <w:r w:rsidR="00BC49CE" w:rsidRPr="00A11F19">
        <w:rPr>
          <w:rFonts w:cs="Times New Roman"/>
          <w:szCs w:val="24"/>
        </w:rPr>
        <w:t>UK</w:t>
      </w:r>
      <w:r w:rsidR="000D5DF6" w:rsidRPr="00A11F19">
        <w:rPr>
          <w:rFonts w:cs="Times New Roman"/>
          <w:szCs w:val="24"/>
        </w:rPr>
        <w:t xml:space="preserve"> med Frankrig som det største og vigtigste marked </w:t>
      </w:r>
      <w:r w:rsidR="00552997" w:rsidRPr="00A11F19">
        <w:rPr>
          <w:rFonts w:cs="Times New Roman"/>
          <w:szCs w:val="24"/>
        </w:rPr>
        <w:t xml:space="preserve">i verden og dermed også </w:t>
      </w:r>
      <w:r w:rsidR="000D5DF6" w:rsidRPr="00A11F19">
        <w:rPr>
          <w:rFonts w:cs="Times New Roman"/>
          <w:szCs w:val="24"/>
        </w:rPr>
        <w:t>for Royal Greenland.</w:t>
      </w:r>
    </w:p>
    <w:p w14:paraId="6350B242" w14:textId="143D62D7" w:rsidR="00EB716C" w:rsidRPr="00A11F19" w:rsidRDefault="00446A63" w:rsidP="00AC7C68">
      <w:pPr>
        <w:rPr>
          <w:rFonts w:cs="Times New Roman"/>
          <w:szCs w:val="24"/>
        </w:rPr>
      </w:pPr>
      <w:r w:rsidRPr="00A11F19">
        <w:rPr>
          <w:rFonts w:cs="Times New Roman"/>
          <w:szCs w:val="24"/>
        </w:rPr>
        <w:t>Figur 5.5. Flowet af stenbiderrogn.</w:t>
      </w:r>
      <w:r w:rsidR="00D5218F" w:rsidRPr="00A11F19">
        <w:rPr>
          <w:rFonts w:cs="Times New Roman"/>
          <w:szCs w:val="24"/>
        </w:rPr>
        <w:t xml:space="preserve"> 2018.</w:t>
      </w:r>
    </w:p>
    <w:p w14:paraId="28D9C87F" w14:textId="25C8DD91" w:rsidR="00D5218F" w:rsidRPr="00A11F19" w:rsidRDefault="00D5218F" w:rsidP="00D5218F">
      <w:pPr>
        <w:pBdr>
          <w:top w:val="single" w:sz="4" w:space="1" w:color="auto"/>
          <w:bottom w:val="single" w:sz="4" w:space="1" w:color="auto"/>
        </w:pBdr>
      </w:pPr>
      <w:r w:rsidRPr="00A11F19">
        <w:rPr>
          <w:noProof/>
          <w:lang w:eastAsia="da-DK"/>
        </w:rPr>
        <mc:AlternateContent>
          <mc:Choice Requires="wps">
            <w:drawing>
              <wp:anchor distT="0" distB="0" distL="114300" distR="114300" simplePos="0" relativeHeight="251866112" behindDoc="0" locked="0" layoutInCell="1" allowOverlap="1" wp14:anchorId="46EFBE8B" wp14:editId="699234B4">
                <wp:simplePos x="0" y="0"/>
                <wp:positionH relativeFrom="column">
                  <wp:posOffset>4314825</wp:posOffset>
                </wp:positionH>
                <wp:positionV relativeFrom="paragraph">
                  <wp:posOffset>555625</wp:posOffset>
                </wp:positionV>
                <wp:extent cx="1028700" cy="2141220"/>
                <wp:effectExtent l="0" t="0" r="19050" b="11430"/>
                <wp:wrapNone/>
                <wp:docPr id="275" name="Tekstfelt 275"/>
                <wp:cNvGraphicFramePr/>
                <a:graphic xmlns:a="http://schemas.openxmlformats.org/drawingml/2006/main">
                  <a:graphicData uri="http://schemas.microsoft.com/office/word/2010/wordprocessingShape">
                    <wps:wsp>
                      <wps:cNvSpPr txBox="1"/>
                      <wps:spPr>
                        <a:xfrm>
                          <a:off x="0" y="0"/>
                          <a:ext cx="1028700" cy="2141220"/>
                        </a:xfrm>
                        <a:prstGeom prst="rect">
                          <a:avLst/>
                        </a:prstGeom>
                        <a:solidFill>
                          <a:sysClr val="window" lastClr="FFFFFF"/>
                        </a:solidFill>
                        <a:ln w="6350">
                          <a:solidFill>
                            <a:prstClr val="black"/>
                          </a:solidFill>
                        </a:ln>
                      </wps:spPr>
                      <wps:txbx>
                        <w:txbxContent>
                          <w:p w14:paraId="3E52E4D4" w14:textId="31D5CA20" w:rsidR="00E5315C" w:rsidRDefault="00E5315C" w:rsidP="00D5218F">
                            <w:r>
                              <w:t>Europa 99 %:</w:t>
                            </w:r>
                          </w:p>
                          <w:p w14:paraId="04A8A431" w14:textId="40CC1F46" w:rsidR="00E5315C" w:rsidRDefault="00E5315C" w:rsidP="00D5218F">
                            <w:r>
                              <w:t>Danmark, Sverige, Tyskland, Frankrig,</w:t>
                            </w:r>
                            <w:r>
                              <w:br/>
                              <w:t>Italien,</w:t>
                            </w:r>
                            <w:r>
                              <w:br/>
                              <w:t>UK</w:t>
                            </w:r>
                          </w:p>
                          <w:p w14:paraId="43D52032" w14:textId="71D88B35" w:rsidR="00E5315C" w:rsidRDefault="00E5315C" w:rsidP="00D5218F">
                            <w:r>
                              <w:t xml:space="preserve">Japan 1 %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FBE8B" id="Tekstfelt 275" o:spid="_x0000_s1077" type="#_x0000_t202" style="position:absolute;margin-left:339.75pt;margin-top:43.75pt;width:81pt;height:168.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" fillcolor="window" strokeweight=".5pt">
                <v:textbox>
                  <w:txbxContent>
                    <w:p w14:paraId="3E52E4D4" w14:textId="31D5CA20" w:rsidR="00E5315C" w:rsidRDefault="00E5315C" w:rsidP="00D5218F">
                      <w:r>
                        <w:t>Europa 99 %:</w:t>
                      </w:r>
                    </w:p>
                    <w:p w14:paraId="04A8A431" w14:textId="40CC1F46" w:rsidR="00E5315C" w:rsidRDefault="00E5315C" w:rsidP="00D5218F">
                      <w:r>
                        <w:t>Danmark, Sverige, Tyskland, Frankrig,</w:t>
                      </w:r>
                      <w:r>
                        <w:br/>
                        <w:t>Italien,</w:t>
                      </w:r>
                      <w:r>
                        <w:br/>
                        <w:t>UK</w:t>
                      </w:r>
                    </w:p>
                    <w:p w14:paraId="43D52032" w14:textId="71D88B35" w:rsidR="00E5315C" w:rsidRDefault="00E5315C" w:rsidP="00D5218F">
                      <w:r>
                        <w:t xml:space="preserve">Japan 1 % </w:t>
                      </w:r>
                    </w:p>
                  </w:txbxContent>
                </v:textbox>
              </v:shape>
            </w:pict>
          </mc:Fallback>
        </mc:AlternateContent>
      </w:r>
      <w:r w:rsidRPr="00A11F19">
        <w:t>Eksportør</w:t>
      </w:r>
      <w:r w:rsidRPr="00A11F19">
        <w:tab/>
        <w:t xml:space="preserve">              </w:t>
      </w:r>
      <w:r w:rsidR="00BC49CE" w:rsidRPr="00A11F19">
        <w:t xml:space="preserve">    </w:t>
      </w:r>
      <w:r w:rsidR="007E5A69" w:rsidRPr="00A11F19">
        <w:t xml:space="preserve">    </w:t>
      </w:r>
      <w:r w:rsidRPr="00A11F19">
        <w:t>Forarbejdning               Produkter</w:t>
      </w:r>
      <w:r w:rsidRPr="00A11F19">
        <w:tab/>
        <w:t xml:space="preserve">    </w:t>
      </w:r>
      <w:r w:rsidR="007E5A69" w:rsidRPr="00A11F19">
        <w:t xml:space="preserve">       </w:t>
      </w:r>
      <w:r w:rsidRPr="00A11F19">
        <w:t>Salg</w:t>
      </w:r>
      <w:r w:rsidRPr="00A11F19">
        <w:br/>
        <w:t xml:space="preserve">Grønland                   </w:t>
      </w:r>
      <w:r w:rsidR="007E5A69" w:rsidRPr="00A11F19">
        <w:t xml:space="preserve">   </w:t>
      </w:r>
      <w:r w:rsidRPr="00A11F19">
        <w:t xml:space="preserve">Tyskland / </w:t>
      </w:r>
      <w:r w:rsidR="00BD6526" w:rsidRPr="00A11F19">
        <w:t>Andre lande</w:t>
      </w:r>
      <w:r w:rsidRPr="00A11F19">
        <w:t xml:space="preserve">                                                                                </w:t>
      </w:r>
    </w:p>
    <w:p w14:paraId="45ED8A20" w14:textId="0A586825" w:rsidR="00D5218F" w:rsidRPr="00A11F19" w:rsidRDefault="007E5A69" w:rsidP="00D5218F">
      <w:r w:rsidRPr="00A11F19">
        <w:rPr>
          <w:noProof/>
          <w:lang w:eastAsia="da-DK"/>
        </w:rPr>
        <mc:AlternateContent>
          <mc:Choice Requires="wps">
            <w:drawing>
              <wp:anchor distT="0" distB="0" distL="114300" distR="114300" simplePos="0" relativeHeight="251857920" behindDoc="0" locked="0" layoutInCell="1" allowOverlap="1" wp14:anchorId="6A641C19" wp14:editId="0F2B4897">
                <wp:simplePos x="0" y="0"/>
                <wp:positionH relativeFrom="column">
                  <wp:posOffset>1525905</wp:posOffset>
                </wp:positionH>
                <wp:positionV relativeFrom="paragraph">
                  <wp:posOffset>78740</wp:posOffset>
                </wp:positionV>
                <wp:extent cx="1196340" cy="1874520"/>
                <wp:effectExtent l="0" t="0" r="22860" b="11430"/>
                <wp:wrapNone/>
                <wp:docPr id="280" name="Tekstfelt 280"/>
                <wp:cNvGraphicFramePr/>
                <a:graphic xmlns:a="http://schemas.openxmlformats.org/drawingml/2006/main">
                  <a:graphicData uri="http://schemas.microsoft.com/office/word/2010/wordprocessingShape">
                    <wps:wsp>
                      <wps:cNvSpPr txBox="1"/>
                      <wps:spPr>
                        <a:xfrm>
                          <a:off x="0" y="0"/>
                          <a:ext cx="1196340" cy="1874520"/>
                        </a:xfrm>
                        <a:prstGeom prst="rect">
                          <a:avLst/>
                        </a:prstGeom>
                        <a:solidFill>
                          <a:sysClr val="window" lastClr="FFFFFF"/>
                        </a:solidFill>
                        <a:ln w="6350">
                          <a:solidFill>
                            <a:prstClr val="black"/>
                          </a:solidFill>
                        </a:ln>
                      </wps:spPr>
                      <wps:txbx>
                        <w:txbxContent>
                          <w:p w14:paraId="732A8C7A" w14:textId="5C16D31B" w:rsidR="00E5315C" w:rsidRDefault="00E5315C" w:rsidP="00D5218F">
                            <w:r>
                              <w:t xml:space="preserve">RG / </w:t>
                            </w:r>
                            <w:r>
                              <w:br/>
                              <w:t xml:space="preserve">andre selskaber: </w:t>
                            </w:r>
                          </w:p>
                          <w:p w14:paraId="428631F1" w14:textId="3F227EFD" w:rsidR="00E5315C" w:rsidRDefault="00E5315C" w:rsidP="007A52F5">
                            <w:r>
                              <w:t>Produktion: Rogn på glas (100 g)</w:t>
                            </w:r>
                          </w:p>
                          <w:p w14:paraId="63E8D7A7" w14:textId="41A50287" w:rsidR="00E5315C" w:rsidRDefault="00E5315C" w:rsidP="007A52F5">
                            <w:r>
                              <w:t>Rogn i tønder</w:t>
                            </w:r>
                            <w:r>
                              <w:br/>
                              <w:t>(ca. 100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1C19" id="Tekstfelt 280" o:spid="_x0000_s1078" type="#_x0000_t202" style="position:absolute;margin-left:120.15pt;margin-top:6.2pt;width:94.2pt;height:147.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" fillcolor="window" strokeweight=".5pt">
                <v:textbox>
                  <w:txbxContent>
                    <w:p w14:paraId="732A8C7A" w14:textId="5C16D31B" w:rsidR="00E5315C" w:rsidRDefault="00E5315C" w:rsidP="00D5218F">
                      <w:r>
                        <w:t xml:space="preserve">RG / </w:t>
                      </w:r>
                      <w:r>
                        <w:br/>
                        <w:t xml:space="preserve">andre selskaber: </w:t>
                      </w:r>
                    </w:p>
                    <w:p w14:paraId="428631F1" w14:textId="3F227EFD" w:rsidR="00E5315C" w:rsidRDefault="00E5315C" w:rsidP="007A52F5">
                      <w:r>
                        <w:t>Produktion: Rogn på glas (100 g)</w:t>
                      </w:r>
                    </w:p>
                    <w:p w14:paraId="63E8D7A7" w14:textId="41A50287" w:rsidR="00E5315C" w:rsidRDefault="00E5315C" w:rsidP="007A52F5">
                      <w:r>
                        <w:t>Rogn i tønder</w:t>
                      </w:r>
                      <w:r>
                        <w:br/>
                        <w:t>(ca. 100 kg)</w:t>
                      </w:r>
                    </w:p>
                  </w:txbxContent>
                </v:textbox>
              </v:shape>
            </w:pict>
          </mc:Fallback>
        </mc:AlternateContent>
      </w:r>
      <w:r w:rsidR="00BD6526" w:rsidRPr="00A11F19">
        <w:rPr>
          <w:noProof/>
          <w:lang w:eastAsia="da-DK"/>
        </w:rPr>
        <mc:AlternateContent>
          <mc:Choice Requires="wps">
            <w:drawing>
              <wp:anchor distT="0" distB="0" distL="114300" distR="114300" simplePos="0" relativeHeight="251858944" behindDoc="0" locked="0" layoutInCell="1" allowOverlap="1" wp14:anchorId="0CCCD24C" wp14:editId="503CD955">
                <wp:simplePos x="0" y="0"/>
                <wp:positionH relativeFrom="column">
                  <wp:posOffset>2945765</wp:posOffset>
                </wp:positionH>
                <wp:positionV relativeFrom="paragraph">
                  <wp:posOffset>50800</wp:posOffset>
                </wp:positionV>
                <wp:extent cx="1001485" cy="1643743"/>
                <wp:effectExtent l="0" t="0" r="27305" b="13970"/>
                <wp:wrapNone/>
                <wp:docPr id="297" name="Tekstfelt 297"/>
                <wp:cNvGraphicFramePr/>
                <a:graphic xmlns:a="http://schemas.openxmlformats.org/drawingml/2006/main">
                  <a:graphicData uri="http://schemas.microsoft.com/office/word/2010/wordprocessingShape">
                    <wps:wsp>
                      <wps:cNvSpPr txBox="1"/>
                      <wps:spPr>
                        <a:xfrm>
                          <a:off x="0" y="0"/>
                          <a:ext cx="1001485" cy="1643743"/>
                        </a:xfrm>
                        <a:prstGeom prst="rect">
                          <a:avLst/>
                        </a:prstGeom>
                        <a:solidFill>
                          <a:sysClr val="window" lastClr="FFFFFF"/>
                        </a:solidFill>
                        <a:ln w="6350">
                          <a:solidFill>
                            <a:prstClr val="black"/>
                          </a:solidFill>
                        </a:ln>
                      </wps:spPr>
                      <wps:txbx>
                        <w:txbxContent>
                          <w:p w14:paraId="47CE77AB" w14:textId="3A684A38" w:rsidR="00E5315C" w:rsidRDefault="00E5315C" w:rsidP="00D5218F">
                            <w:r>
                              <w:t xml:space="preserve">Detail </w:t>
                            </w:r>
                            <w:r>
                              <w:br/>
                              <w:t>(80 %)</w:t>
                            </w:r>
                          </w:p>
                          <w:p w14:paraId="0F3EE1CA" w14:textId="4DF41E9C" w:rsidR="00E5315C" w:rsidRDefault="00E5315C" w:rsidP="00D5218F">
                            <w:r>
                              <w:t>Food Service (5 %)</w:t>
                            </w:r>
                          </w:p>
                          <w:p w14:paraId="7A68ACCA" w14:textId="0A910043" w:rsidR="00E5315C" w:rsidRDefault="00E5315C" w:rsidP="00D5218F">
                            <w:r>
                              <w:t>Bulk</w:t>
                            </w:r>
                            <w:r>
                              <w:br/>
                              <w:t>(15 %)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D24C" id="Tekstfelt 297" o:spid="_x0000_s1079" type="#_x0000_t202" style="position:absolute;margin-left:231.95pt;margin-top:4pt;width:78.85pt;height:129.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" fillcolor="window" strokeweight=".5pt">
                <v:textbox>
                  <w:txbxContent>
                    <w:p w14:paraId="47CE77AB" w14:textId="3A684A38" w:rsidR="00E5315C" w:rsidRDefault="00E5315C" w:rsidP="00D5218F">
                      <w:r>
                        <w:t xml:space="preserve">Detail </w:t>
                      </w:r>
                      <w:r>
                        <w:br/>
                        <w:t>(80 %)</w:t>
                      </w:r>
                    </w:p>
                    <w:p w14:paraId="0F3EE1CA" w14:textId="4DF41E9C" w:rsidR="00E5315C" w:rsidRDefault="00E5315C" w:rsidP="00D5218F">
                      <w:r>
                        <w:t>Food Service (5 %)</w:t>
                      </w:r>
                    </w:p>
                    <w:p w14:paraId="7A68ACCA" w14:textId="0A910043" w:rsidR="00E5315C" w:rsidRDefault="00E5315C" w:rsidP="00D5218F">
                      <w:r>
                        <w:t>Bulk</w:t>
                      </w:r>
                      <w:r>
                        <w:br/>
                        <w:t>(15 %)</w:t>
                      </w:r>
                    </w:p>
                  </w:txbxContent>
                </v:textbox>
              </v:shape>
            </w:pict>
          </mc:Fallback>
        </mc:AlternateContent>
      </w:r>
      <w:r w:rsidR="00BC49CE" w:rsidRPr="00A11F19">
        <w:rPr>
          <w:noProof/>
          <w:lang w:eastAsia="da-DK"/>
        </w:rPr>
        <mc:AlternateContent>
          <mc:Choice Requires="wps">
            <w:drawing>
              <wp:anchor distT="0" distB="0" distL="114300" distR="114300" simplePos="0" relativeHeight="251855872" behindDoc="0" locked="0" layoutInCell="1" allowOverlap="1" wp14:anchorId="784ED813" wp14:editId="6C6F3B67">
                <wp:simplePos x="0" y="0"/>
                <wp:positionH relativeFrom="column">
                  <wp:posOffset>1905</wp:posOffset>
                </wp:positionH>
                <wp:positionV relativeFrom="paragraph">
                  <wp:posOffset>78740</wp:posOffset>
                </wp:positionV>
                <wp:extent cx="1226820" cy="593090"/>
                <wp:effectExtent l="0" t="0" r="11430" b="16510"/>
                <wp:wrapNone/>
                <wp:docPr id="298" name="Tekstfelt 298"/>
                <wp:cNvGraphicFramePr/>
                <a:graphic xmlns:a="http://schemas.openxmlformats.org/drawingml/2006/main">
                  <a:graphicData uri="http://schemas.microsoft.com/office/word/2010/wordprocessingShape">
                    <wps:wsp>
                      <wps:cNvSpPr txBox="1"/>
                      <wps:spPr>
                        <a:xfrm>
                          <a:off x="0" y="0"/>
                          <a:ext cx="1226820" cy="593090"/>
                        </a:xfrm>
                        <a:prstGeom prst="rect">
                          <a:avLst/>
                        </a:prstGeom>
                        <a:solidFill>
                          <a:sysClr val="window" lastClr="FFFFFF"/>
                        </a:solidFill>
                        <a:ln w="6350">
                          <a:solidFill>
                            <a:prstClr val="black"/>
                          </a:solidFill>
                        </a:ln>
                      </wps:spPr>
                      <wps:txbx>
                        <w:txbxContent>
                          <w:p w14:paraId="1C2AB5EA" w14:textId="2EB2E3EE" w:rsidR="00E5315C" w:rsidRDefault="00E5315C" w:rsidP="00D5218F">
                            <w:r>
                              <w:t xml:space="preserve">Royal Greenland </w:t>
                            </w:r>
                          </w:p>
                          <w:p w14:paraId="2D91A03C" w14:textId="3539D84C" w:rsidR="00E5315C" w:rsidRDefault="00E5315C" w:rsidP="00D5218F">
                            <w:r>
                              <w:t>650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ED813" id="Tekstfelt 298" o:spid="_x0000_s1080" type="#_x0000_t202" style="position:absolute;margin-left:.15pt;margin-top:6.2pt;width:96.6pt;height:46.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" fillcolor="window" strokeweight=".5pt">
                <v:textbox>
                  <w:txbxContent>
                    <w:p w14:paraId="1C2AB5EA" w14:textId="2EB2E3EE" w:rsidR="00E5315C" w:rsidRDefault="00E5315C" w:rsidP="00D5218F">
                      <w:r>
                        <w:t xml:space="preserve">Royal Greenland </w:t>
                      </w:r>
                    </w:p>
                    <w:p w14:paraId="2D91A03C" w14:textId="3539D84C" w:rsidR="00E5315C" w:rsidRDefault="00E5315C" w:rsidP="00D5218F">
                      <w:r>
                        <w:t>650 tons</w:t>
                      </w:r>
                    </w:p>
                  </w:txbxContent>
                </v:textbox>
              </v:shape>
            </w:pict>
          </mc:Fallback>
        </mc:AlternateContent>
      </w:r>
    </w:p>
    <w:p w14:paraId="44D8CD3C" w14:textId="1F635FE0" w:rsidR="00D5218F" w:rsidRPr="00A11F19" w:rsidRDefault="00BD6526" w:rsidP="00D5218F">
      <w:r w:rsidRPr="00A11F19">
        <w:rPr>
          <w:noProof/>
          <w:lang w:eastAsia="da-DK"/>
        </w:rPr>
        <mc:AlternateContent>
          <mc:Choice Requires="wps">
            <w:drawing>
              <wp:anchor distT="0" distB="0" distL="114300" distR="114300" simplePos="0" relativeHeight="251862016" behindDoc="0" locked="0" layoutInCell="1" allowOverlap="1" wp14:anchorId="1C7C952A" wp14:editId="1B568C11">
                <wp:simplePos x="0" y="0"/>
                <wp:positionH relativeFrom="column">
                  <wp:posOffset>2722245</wp:posOffset>
                </wp:positionH>
                <wp:positionV relativeFrom="paragraph">
                  <wp:posOffset>170815</wp:posOffset>
                </wp:positionV>
                <wp:extent cx="220980" cy="0"/>
                <wp:effectExtent l="0" t="76200" r="26670" b="95250"/>
                <wp:wrapNone/>
                <wp:docPr id="299" name="Lige pilforbindelse 299"/>
                <wp:cNvGraphicFramePr/>
                <a:graphic xmlns:a="http://schemas.openxmlformats.org/drawingml/2006/main">
                  <a:graphicData uri="http://schemas.microsoft.com/office/word/2010/wordprocessingShape">
                    <wps:wsp>
                      <wps:cNvCnPr/>
                      <wps:spPr>
                        <a:xfrm flipV="1">
                          <a:off x="0" y="0"/>
                          <a:ext cx="2209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C46C32" id="Lige pilforbindelse 299" o:spid="_x0000_s1026" type="#_x0000_t32" style="position:absolute;margin-left:214.35pt;margin-top:13.45pt;width:17.4pt;height:0;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" strokecolor="#4472c4" strokeweight=".5pt">
                <v:stroke endarrow="block" joinstyle="miter"/>
              </v:shape>
            </w:pict>
          </mc:Fallback>
        </mc:AlternateContent>
      </w:r>
      <w:r w:rsidR="00BC49CE" w:rsidRPr="00A11F19">
        <w:rPr>
          <w:noProof/>
          <w:lang w:eastAsia="da-DK"/>
        </w:rPr>
        <mc:AlternateContent>
          <mc:Choice Requires="wps">
            <w:drawing>
              <wp:anchor distT="0" distB="0" distL="114300" distR="114300" simplePos="0" relativeHeight="251864064" behindDoc="0" locked="0" layoutInCell="1" allowOverlap="1" wp14:anchorId="4575A264" wp14:editId="2140FCDA">
                <wp:simplePos x="0" y="0"/>
                <wp:positionH relativeFrom="column">
                  <wp:posOffset>1243965</wp:posOffset>
                </wp:positionH>
                <wp:positionV relativeFrom="paragraph">
                  <wp:posOffset>170180</wp:posOffset>
                </wp:positionV>
                <wp:extent cx="281940" cy="0"/>
                <wp:effectExtent l="0" t="76200" r="22860" b="95250"/>
                <wp:wrapNone/>
                <wp:docPr id="300" name="Lige pilforbindelse 300"/>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2BFCC4" id="Lige pilforbindelse 300" o:spid="_x0000_s1026" type="#_x0000_t32" style="position:absolute;margin-left:97.95pt;margin-top:13.4pt;width:22.2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" strokecolor="#4472c4" strokeweight=".5pt">
                <v:stroke endarrow="block" joinstyle="miter"/>
              </v:shape>
            </w:pict>
          </mc:Fallback>
        </mc:AlternateContent>
      </w:r>
    </w:p>
    <w:p w14:paraId="4C4647F2" w14:textId="77777777" w:rsidR="00D5218F" w:rsidRPr="00A11F19" w:rsidRDefault="00D5218F" w:rsidP="00D5218F">
      <w:r w:rsidRPr="00A11F19">
        <w:rPr>
          <w:noProof/>
          <w:lang w:eastAsia="da-DK"/>
        </w:rPr>
        <mc:AlternateContent>
          <mc:Choice Requires="wps">
            <w:drawing>
              <wp:anchor distT="0" distB="0" distL="114300" distR="114300" simplePos="0" relativeHeight="251867136" behindDoc="0" locked="0" layoutInCell="1" allowOverlap="1" wp14:anchorId="56E727E9" wp14:editId="3D0036B9">
                <wp:simplePos x="0" y="0"/>
                <wp:positionH relativeFrom="column">
                  <wp:posOffset>3944620</wp:posOffset>
                </wp:positionH>
                <wp:positionV relativeFrom="paragraph">
                  <wp:posOffset>118110</wp:posOffset>
                </wp:positionV>
                <wp:extent cx="350520" cy="0"/>
                <wp:effectExtent l="0" t="76200" r="11430" b="95250"/>
                <wp:wrapNone/>
                <wp:docPr id="301" name="Lige pilforbindelse 301"/>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5EF115" id="Lige pilforbindelse 301" o:spid="_x0000_s1026" type="#_x0000_t32" style="position:absolute;margin-left:310.6pt;margin-top:9.3pt;width:27.6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" strokecolor="#4472c4" strokeweight=".5pt">
                <v:stroke endarrow="block" joinstyle="miter"/>
              </v:shape>
            </w:pict>
          </mc:Fallback>
        </mc:AlternateContent>
      </w:r>
    </w:p>
    <w:p w14:paraId="3F42DDE4" w14:textId="77777777" w:rsidR="00D5218F" w:rsidRPr="00A11F19" w:rsidRDefault="00D5218F" w:rsidP="00D5218F">
      <w:r w:rsidRPr="00A11F19">
        <w:rPr>
          <w:noProof/>
          <w:lang w:eastAsia="da-DK"/>
        </w:rPr>
        <mc:AlternateContent>
          <mc:Choice Requires="wps">
            <w:drawing>
              <wp:anchor distT="0" distB="0" distL="114300" distR="114300" simplePos="0" relativeHeight="251860992" behindDoc="0" locked="0" layoutInCell="1" allowOverlap="1" wp14:anchorId="11EDD649" wp14:editId="3C2707C3">
                <wp:simplePos x="0" y="0"/>
                <wp:positionH relativeFrom="column">
                  <wp:posOffset>2722245</wp:posOffset>
                </wp:positionH>
                <wp:positionV relativeFrom="paragraph">
                  <wp:posOffset>103505</wp:posOffset>
                </wp:positionV>
                <wp:extent cx="220980" cy="0"/>
                <wp:effectExtent l="0" t="76200" r="26670" b="95250"/>
                <wp:wrapNone/>
                <wp:docPr id="302" name="Lige pilforbindelse 302"/>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1769E" id="Lige pilforbindelse 302" o:spid="_x0000_s1026" type="#_x0000_t32" style="position:absolute;margin-left:214.35pt;margin-top:8.15pt;width:17.4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" strokecolor="#4472c4" strokeweight=".5pt">
                <v:stroke endarrow="block" joinstyle="miter"/>
              </v:shape>
            </w:pict>
          </mc:Fallback>
        </mc:AlternateContent>
      </w:r>
      <w:r w:rsidRPr="00A11F19">
        <w:rPr>
          <w:noProof/>
          <w:lang w:eastAsia="da-DK"/>
        </w:rPr>
        <mc:AlternateContent>
          <mc:Choice Requires="wps">
            <w:drawing>
              <wp:anchor distT="0" distB="0" distL="114300" distR="114300" simplePos="0" relativeHeight="251856896" behindDoc="0" locked="0" layoutInCell="1" allowOverlap="1" wp14:anchorId="4CE6A094" wp14:editId="46AB3A30">
                <wp:simplePos x="0" y="0"/>
                <wp:positionH relativeFrom="column">
                  <wp:posOffset>1905</wp:posOffset>
                </wp:positionH>
                <wp:positionV relativeFrom="paragraph">
                  <wp:posOffset>9525</wp:posOffset>
                </wp:positionV>
                <wp:extent cx="1226820" cy="668655"/>
                <wp:effectExtent l="0" t="0" r="11430" b="17145"/>
                <wp:wrapNone/>
                <wp:docPr id="303" name="Tekstfelt 303"/>
                <wp:cNvGraphicFramePr/>
                <a:graphic xmlns:a="http://schemas.openxmlformats.org/drawingml/2006/main">
                  <a:graphicData uri="http://schemas.microsoft.com/office/word/2010/wordprocessingShape">
                    <wps:wsp>
                      <wps:cNvSpPr txBox="1"/>
                      <wps:spPr>
                        <a:xfrm>
                          <a:off x="0" y="0"/>
                          <a:ext cx="1226820" cy="668655"/>
                        </a:xfrm>
                        <a:prstGeom prst="rect">
                          <a:avLst/>
                        </a:prstGeom>
                        <a:solidFill>
                          <a:sysClr val="window" lastClr="FFFFFF"/>
                        </a:solidFill>
                        <a:ln w="6350">
                          <a:solidFill>
                            <a:prstClr val="black"/>
                          </a:solidFill>
                        </a:ln>
                      </wps:spPr>
                      <wps:txbx>
                        <w:txbxContent>
                          <w:p w14:paraId="58589233" w14:textId="2B12B785" w:rsidR="00E5315C" w:rsidRDefault="00E5315C" w:rsidP="00D5218F">
                            <w:r>
                              <w:t>Andre selskaber</w:t>
                            </w:r>
                          </w:p>
                          <w:p w14:paraId="58ED8F69" w14:textId="300370AB" w:rsidR="00E5315C" w:rsidRDefault="00E5315C" w:rsidP="00D5218F">
                            <w:r>
                              <w:t>350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A094" id="Tekstfelt 303" o:spid="_x0000_s1081" type="#_x0000_t202" style="position:absolute;margin-left:.15pt;margin-top:.75pt;width:96.6pt;height:52.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" fillcolor="window" strokeweight=".5pt">
                <v:textbox>
                  <w:txbxContent>
                    <w:p w14:paraId="58589233" w14:textId="2B12B785" w:rsidR="00E5315C" w:rsidRDefault="00E5315C" w:rsidP="00D5218F">
                      <w:r>
                        <w:t>Andre selskaber</w:t>
                      </w:r>
                    </w:p>
                    <w:p w14:paraId="58ED8F69" w14:textId="300370AB" w:rsidR="00E5315C" w:rsidRDefault="00E5315C" w:rsidP="00D5218F">
                      <w:r>
                        <w:t>350 tons</w:t>
                      </w:r>
                    </w:p>
                  </w:txbxContent>
                </v:textbox>
              </v:shape>
            </w:pict>
          </mc:Fallback>
        </mc:AlternateContent>
      </w:r>
      <w:r w:rsidRPr="00A11F19">
        <w:rPr>
          <w:noProof/>
          <w:lang w:eastAsia="da-DK"/>
        </w:rPr>
        <mc:AlternateContent>
          <mc:Choice Requires="wps">
            <w:drawing>
              <wp:anchor distT="0" distB="0" distL="114300" distR="114300" simplePos="0" relativeHeight="251865088" behindDoc="0" locked="0" layoutInCell="1" allowOverlap="1" wp14:anchorId="31E416E9" wp14:editId="164FA976">
                <wp:simplePos x="0" y="0"/>
                <wp:positionH relativeFrom="column">
                  <wp:posOffset>1243965</wp:posOffset>
                </wp:positionH>
                <wp:positionV relativeFrom="paragraph">
                  <wp:posOffset>92710</wp:posOffset>
                </wp:positionV>
                <wp:extent cx="281940" cy="0"/>
                <wp:effectExtent l="0" t="76200" r="22860" b="95250"/>
                <wp:wrapNone/>
                <wp:docPr id="304" name="Lige pilforbindelse 304"/>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10E089" id="Lige pilforbindelse 304" o:spid="_x0000_s1026" type="#_x0000_t32" style="position:absolute;margin-left:97.95pt;margin-top:7.3pt;width:22.2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" strokecolor="#4472c4" strokeweight=".5pt">
                <v:stroke endarrow="block" joinstyle="miter"/>
              </v:shape>
            </w:pict>
          </mc:Fallback>
        </mc:AlternateContent>
      </w:r>
    </w:p>
    <w:p w14:paraId="0347388B" w14:textId="3B498A6D" w:rsidR="00D5218F" w:rsidRPr="00A11F19" w:rsidRDefault="00D5218F" w:rsidP="00D5218F"/>
    <w:p w14:paraId="5E50CF43" w14:textId="77777777" w:rsidR="00D5218F" w:rsidRPr="00A11F19" w:rsidRDefault="00D5218F" w:rsidP="00D5218F"/>
    <w:p w14:paraId="5D2C21F8" w14:textId="00C92499" w:rsidR="00D5218F" w:rsidRPr="00A11F19" w:rsidRDefault="00D5218F" w:rsidP="00D5218F"/>
    <w:p w14:paraId="6BE8D32C" w14:textId="77777777" w:rsidR="00AA433B" w:rsidRPr="00A11F19" w:rsidRDefault="00AA433B" w:rsidP="00D5218F">
      <w:pPr>
        <w:rPr>
          <w:sz w:val="20"/>
          <w:szCs w:val="20"/>
        </w:rPr>
      </w:pPr>
    </w:p>
    <w:p w14:paraId="012015C4" w14:textId="06BD433B" w:rsidR="00D5218F" w:rsidRPr="00A11F19" w:rsidRDefault="003E2B33" w:rsidP="00D5218F">
      <w:pPr>
        <w:rPr>
          <w:sz w:val="20"/>
          <w:szCs w:val="20"/>
        </w:rPr>
      </w:pPr>
      <w:r w:rsidRPr="00A11F19">
        <w:rPr>
          <w:sz w:val="20"/>
          <w:szCs w:val="20"/>
        </w:rPr>
        <w:t xml:space="preserve">Kilde: </w:t>
      </w:r>
      <w:r w:rsidR="00F8377F" w:rsidRPr="00A11F19">
        <w:rPr>
          <w:sz w:val="20"/>
          <w:szCs w:val="20"/>
        </w:rPr>
        <w:t>GFLK</w:t>
      </w:r>
      <w:r w:rsidRPr="00A11F19">
        <w:rPr>
          <w:sz w:val="20"/>
          <w:szCs w:val="20"/>
        </w:rPr>
        <w:t>, data fra selskaber og egen udvikling</w:t>
      </w:r>
      <w:r w:rsidR="000D5DF6" w:rsidRPr="00A11F19">
        <w:rPr>
          <w:sz w:val="20"/>
          <w:szCs w:val="20"/>
        </w:rPr>
        <w:t xml:space="preserve"> </w:t>
      </w:r>
    </w:p>
    <w:p w14:paraId="1D6BB613" w14:textId="77777777" w:rsidR="000D5DF6" w:rsidRPr="00A11F19" w:rsidRDefault="000D5DF6" w:rsidP="00D5218F">
      <w:pPr>
        <w:rPr>
          <w:sz w:val="20"/>
          <w:szCs w:val="20"/>
        </w:rPr>
      </w:pPr>
    </w:p>
    <w:p w14:paraId="5C5F6942" w14:textId="01FD082E" w:rsidR="004C1179" w:rsidRPr="00A11F19" w:rsidRDefault="0055439A" w:rsidP="008758B9">
      <w:pPr>
        <w:pStyle w:val="Overskrift3"/>
        <w:numPr>
          <w:ilvl w:val="2"/>
          <w:numId w:val="9"/>
        </w:numPr>
      </w:pPr>
      <w:r w:rsidRPr="00A11F19">
        <w:t>Værdiskabelse og ejerskab udenfor Grønland</w:t>
      </w:r>
    </w:p>
    <w:p w14:paraId="11E51CF6" w14:textId="563AD514" w:rsidR="0017085D" w:rsidRPr="00A11F19" w:rsidRDefault="00601999">
      <w:pPr>
        <w:spacing w:line="259" w:lineRule="auto"/>
      </w:pPr>
      <w:r w:rsidRPr="00A11F19">
        <w:t xml:space="preserve">Hele den grønlandske fangst af stenbiderrogn gennemgår primær forarbejdning i Grønland. Fiskerne </w:t>
      </w:r>
      <w:r w:rsidR="0017085D" w:rsidRPr="00A11F19">
        <w:t xml:space="preserve">renser </w:t>
      </w:r>
      <w:r w:rsidR="00AA433B" w:rsidRPr="00A11F19">
        <w:t xml:space="preserve">stenbideren for </w:t>
      </w:r>
      <w:r w:rsidR="0017085D" w:rsidRPr="00A11F19">
        <w:t>rogn</w:t>
      </w:r>
      <w:r w:rsidR="00A85869" w:rsidRPr="00A11F19">
        <w:t>en</w:t>
      </w:r>
      <w:r w:rsidR="0017085D" w:rsidRPr="00A11F19">
        <w:t xml:space="preserve"> og på landanlæggene sker der yderlig forarbejdning</w:t>
      </w:r>
      <w:r w:rsidR="001C7CF6" w:rsidRPr="00A11F19">
        <w:t xml:space="preserve"> af </w:t>
      </w:r>
      <w:r w:rsidR="0017085D" w:rsidRPr="00A11F19">
        <w:t>ca. 35% af indhandlingen</w:t>
      </w:r>
      <w:r w:rsidR="00C13CBB" w:rsidRPr="00A11F19">
        <w:t xml:space="preserve">, dvs. </w:t>
      </w:r>
      <w:r w:rsidR="006E11B1" w:rsidRPr="00A11F19">
        <w:t xml:space="preserve">af </w:t>
      </w:r>
      <w:r w:rsidR="00C13CBB" w:rsidRPr="00A11F19">
        <w:t>den del af indhandlingen</w:t>
      </w:r>
      <w:r w:rsidR="006E11B1" w:rsidRPr="00A11F19">
        <w:t>,</w:t>
      </w:r>
      <w:r w:rsidR="00C13CBB" w:rsidRPr="00A11F19">
        <w:t xml:space="preserve"> </w:t>
      </w:r>
      <w:r w:rsidR="006E11B1" w:rsidRPr="00A11F19">
        <w:t>som</w:t>
      </w:r>
      <w:r w:rsidR="00C13CBB" w:rsidRPr="00A11F19">
        <w:t xml:space="preserve"> ikke indhandles til RG</w:t>
      </w:r>
      <w:r w:rsidR="0017085D" w:rsidRPr="00A11F19">
        <w:t>.</w:t>
      </w:r>
    </w:p>
    <w:p w14:paraId="32AE693F" w14:textId="1D11DEBF" w:rsidR="001446F8" w:rsidRPr="00A11F19" w:rsidRDefault="0017085D">
      <w:pPr>
        <w:spacing w:line="259" w:lineRule="auto"/>
      </w:pPr>
      <w:r w:rsidRPr="00A11F19">
        <w:t>Udenfor Grønland</w:t>
      </w:r>
      <w:r w:rsidR="001446F8" w:rsidRPr="00A11F19">
        <w:t xml:space="preserve"> </w:t>
      </w:r>
      <w:r w:rsidR="000D67A4" w:rsidRPr="00A11F19">
        <w:t xml:space="preserve">sker der sekundær forarbejdning af </w:t>
      </w:r>
      <w:r w:rsidR="001446F8" w:rsidRPr="00A11F19">
        <w:t>rognen og der er en udbytte-gevinst, så færdigvaren vejer mere end råvaren på grund af de ingredienser</w:t>
      </w:r>
      <w:r w:rsidR="00A85869" w:rsidRPr="00A11F19">
        <w:t>,</w:t>
      </w:r>
      <w:r w:rsidR="001446F8" w:rsidRPr="00A11F19">
        <w:t xml:space="preserve"> der tilsættes</w:t>
      </w:r>
      <w:r w:rsidR="00DD4B59" w:rsidRPr="00A11F19">
        <w:t xml:space="preserve"> til endelige produkt</w:t>
      </w:r>
      <w:r w:rsidR="001446F8" w:rsidRPr="00A11F19">
        <w:t xml:space="preserve">. </w:t>
      </w:r>
      <w:r w:rsidR="00C13CBB" w:rsidRPr="00A11F19">
        <w:t xml:space="preserve">I denne </w:t>
      </w:r>
      <w:r w:rsidR="0039552A" w:rsidRPr="00A11F19">
        <w:t xml:space="preserve">relative simple </w:t>
      </w:r>
      <w:r w:rsidR="00C13CBB" w:rsidRPr="00A11F19">
        <w:t xml:space="preserve">proces øges vægten </w:t>
      </w:r>
      <w:r w:rsidR="005578A5" w:rsidRPr="00A11F19">
        <w:t xml:space="preserve">med ca. 20%. </w:t>
      </w:r>
      <w:r w:rsidR="001446F8" w:rsidRPr="00A11F19">
        <w:t>Til detail</w:t>
      </w:r>
      <w:r w:rsidR="00C13CBB" w:rsidRPr="00A11F19">
        <w:t>-leddet</w:t>
      </w:r>
      <w:r w:rsidR="001446F8" w:rsidRPr="00A11F19">
        <w:t xml:space="preserve"> og food service sælges der oftest rogn i glas på 100 g. Der sælges også </w:t>
      </w:r>
      <w:r w:rsidR="00422017" w:rsidRPr="00A11F19">
        <w:t xml:space="preserve">rogn </w:t>
      </w:r>
      <w:r w:rsidR="001446F8" w:rsidRPr="00A11F19">
        <w:t xml:space="preserve">i mindre glas og større glas; men i </w:t>
      </w:r>
      <w:r w:rsidR="00422017" w:rsidRPr="00A11F19">
        <w:t xml:space="preserve">et </w:t>
      </w:r>
      <w:r w:rsidR="001446F8" w:rsidRPr="00A11F19">
        <w:t xml:space="preserve">meget </w:t>
      </w:r>
      <w:r w:rsidR="00C13CBB" w:rsidRPr="00A11F19">
        <w:t>begrænset</w:t>
      </w:r>
      <w:r w:rsidR="001446F8" w:rsidRPr="00A11F19">
        <w:t xml:space="preserve"> omfang. Der sælges også rogn (ca. 10</w:t>
      </w:r>
      <w:r w:rsidR="00DD4B59" w:rsidRPr="00A11F19">
        <w:t xml:space="preserve"> </w:t>
      </w:r>
      <w:r w:rsidR="001446F8" w:rsidRPr="00A11F19">
        <w:t xml:space="preserve">% </w:t>
      </w:r>
      <w:r w:rsidR="00DD4B59" w:rsidRPr="00A11F19">
        <w:t>- 20</w:t>
      </w:r>
      <w:r w:rsidR="00422017" w:rsidRPr="00A11F19">
        <w:t xml:space="preserve"> </w:t>
      </w:r>
      <w:r w:rsidR="00DD4B59" w:rsidRPr="00A11F19">
        <w:t xml:space="preserve">% </w:t>
      </w:r>
      <w:r w:rsidR="001446F8" w:rsidRPr="00A11F19">
        <w:t>af eksporten</w:t>
      </w:r>
      <w:r w:rsidR="00DD4B59" w:rsidRPr="00A11F19">
        <w:t>, jf. tabel 5.16</w:t>
      </w:r>
      <w:r w:rsidR="001446F8" w:rsidRPr="00A11F19">
        <w:t>) i tønder på ca. 100 kg til grossister eller producenter (bulk-salg).</w:t>
      </w:r>
      <w:r w:rsidR="00AA433B" w:rsidRPr="00A11F19">
        <w:t xml:space="preserve"> </w:t>
      </w:r>
      <w:r w:rsidR="00EE31DE" w:rsidRPr="00A11F19">
        <w:t>Produktionen af stenbiderrogn er af høj kvalitet</w:t>
      </w:r>
      <w:r w:rsidR="00E42B25" w:rsidRPr="00A11F19">
        <w:t>,</w:t>
      </w:r>
      <w:r w:rsidR="00EE31DE" w:rsidRPr="00A11F19">
        <w:t xml:space="preserve"> hvilket </w:t>
      </w:r>
      <w:r w:rsidR="00AA433B" w:rsidRPr="00A11F19">
        <w:t xml:space="preserve">MSC-mærkningen </w:t>
      </w:r>
      <w:r w:rsidR="00EE31DE" w:rsidRPr="00A11F19">
        <w:t xml:space="preserve">viser. Omvendt er rogn på glas (100 g) også et standardprodukt, hvor nærhed til markedet måske betyder mindre end </w:t>
      </w:r>
      <w:r w:rsidR="00E42B25" w:rsidRPr="00A11F19">
        <w:t>transport</w:t>
      </w:r>
      <w:r w:rsidR="00EE31DE" w:rsidRPr="00A11F19">
        <w:t>omkostningerne.</w:t>
      </w:r>
      <w:r w:rsidR="007309D6" w:rsidRPr="00A11F19">
        <w:t xml:space="preserve"> Ved produktion i Grønland vil der være udgifter til transport af glas til Grønland og </w:t>
      </w:r>
      <w:r w:rsidR="00E42B25" w:rsidRPr="00A11F19">
        <w:t xml:space="preserve">derfor </w:t>
      </w:r>
      <w:r w:rsidR="007309D6" w:rsidRPr="00A11F19">
        <w:lastRenderedPageBreak/>
        <w:t>alt andet lige større omkostningerne</w:t>
      </w:r>
      <w:r w:rsidR="00E42B25" w:rsidRPr="00A11F19">
        <w:t>,</w:t>
      </w:r>
      <w:r w:rsidR="007309D6" w:rsidRPr="00A11F19">
        <w:t xml:space="preserve"> når færdigvaren eksporteres sammenlignet med udgifterne til transport af rognen som råvare i tønder.</w:t>
      </w:r>
    </w:p>
    <w:p w14:paraId="3950FECE" w14:textId="0A964F27" w:rsidR="00CE3CEA" w:rsidRPr="00A11F19" w:rsidRDefault="001446F8">
      <w:pPr>
        <w:spacing w:line="259" w:lineRule="auto"/>
      </w:pPr>
      <w:r w:rsidRPr="00A11F19">
        <w:t>Det anslås</w:t>
      </w:r>
      <w:r w:rsidR="00CE3CEA" w:rsidRPr="00A11F19">
        <w:t>,</w:t>
      </w:r>
      <w:r w:rsidRPr="00A11F19">
        <w:t xml:space="preserve"> at ca. 70</w:t>
      </w:r>
      <w:r w:rsidR="00422017" w:rsidRPr="00A11F19">
        <w:t xml:space="preserve"> </w:t>
      </w:r>
      <w:r w:rsidRPr="00A11F19">
        <w:t>% af den indhandlede rogn videreforarbejdes af grønlandske aktører i udlandet.</w:t>
      </w:r>
      <w:r w:rsidR="00CE3CEA" w:rsidRPr="00A11F19">
        <w:t xml:space="preserve"> Ud over salg i eget navn produceres der også </w:t>
      </w:r>
      <w:r w:rsidR="00DD4B59" w:rsidRPr="00A11F19">
        <w:t xml:space="preserve">som ’private labels’ </w:t>
      </w:r>
      <w:r w:rsidR="00CE3CEA" w:rsidRPr="00A11F19">
        <w:t>rogn til salg.</w:t>
      </w:r>
      <w:r w:rsidR="00CE3CEA" w:rsidRPr="00A11F19">
        <w:br w:type="page"/>
      </w:r>
    </w:p>
    <w:p w14:paraId="21051C70" w14:textId="00BF56EE" w:rsidR="0055439A" w:rsidRPr="00A11F19" w:rsidRDefault="006E0F86" w:rsidP="00E84AFE">
      <w:pPr>
        <w:pStyle w:val="Overskrift1"/>
        <w:numPr>
          <w:ilvl w:val="0"/>
          <w:numId w:val="4"/>
        </w:numPr>
        <w:ind w:left="426" w:hanging="437"/>
      </w:pPr>
      <w:bookmarkStart w:id="33" w:name="_Toc29491876"/>
      <w:r w:rsidRPr="00A11F19">
        <w:lastRenderedPageBreak/>
        <w:t>D</w:t>
      </w:r>
      <w:r w:rsidR="0055439A" w:rsidRPr="00A11F19">
        <w:t>iskussion af værdikæderne</w:t>
      </w:r>
      <w:bookmarkEnd w:id="33"/>
    </w:p>
    <w:p w14:paraId="0F4E37FC" w14:textId="07F2BD55" w:rsidR="009F7188" w:rsidRPr="00A11F19" w:rsidRDefault="00166475" w:rsidP="00826CC3">
      <w:r w:rsidRPr="00A11F19">
        <w:t>Den grønlandske fiske</w:t>
      </w:r>
      <w:r w:rsidR="00376D88" w:rsidRPr="00A11F19">
        <w:t>branche</w:t>
      </w:r>
      <w:r w:rsidRPr="00A11F19">
        <w:t xml:space="preserve"> er </w:t>
      </w:r>
      <w:r w:rsidR="00B528DF" w:rsidRPr="00A11F19">
        <w:t xml:space="preserve">en </w:t>
      </w:r>
      <w:r w:rsidRPr="00A11F19">
        <w:t>aktiv deltager i de globale værdikæder for fiske</w:t>
      </w:r>
      <w:r w:rsidR="00677857" w:rsidRPr="00A11F19">
        <w:t>- og skaldyrs</w:t>
      </w:r>
      <w:r w:rsidRPr="00A11F19">
        <w:t xml:space="preserve">produkter. </w:t>
      </w:r>
      <w:r w:rsidR="000F3CE6" w:rsidRPr="00A11F19">
        <w:t xml:space="preserve">Mens der leveres </w:t>
      </w:r>
      <w:r w:rsidR="00395F0C" w:rsidRPr="00A11F19">
        <w:t xml:space="preserve">produkter </w:t>
      </w:r>
      <w:r w:rsidR="000F3CE6" w:rsidRPr="00A11F19">
        <w:t xml:space="preserve">til videreforarbejdning </w:t>
      </w:r>
      <w:r w:rsidR="00472B77" w:rsidRPr="00A11F19">
        <w:t>af ikke-grønlandsk ejede selskaber</w:t>
      </w:r>
      <w:r w:rsidR="00E723B5" w:rsidRPr="00A11F19">
        <w:t xml:space="preserve"> i udlandet</w:t>
      </w:r>
      <w:r w:rsidR="000F3CE6" w:rsidRPr="00A11F19">
        <w:t xml:space="preserve">, er der også </w:t>
      </w:r>
      <w:r w:rsidR="00472B77" w:rsidRPr="00A11F19">
        <w:t xml:space="preserve">grønlandske </w:t>
      </w:r>
      <w:r w:rsidR="000F3CE6" w:rsidRPr="00A11F19">
        <w:t>selskaber</w:t>
      </w:r>
      <w:r w:rsidR="0015299F" w:rsidRPr="00A11F19">
        <w:t>,</w:t>
      </w:r>
      <w:r w:rsidR="000F3CE6" w:rsidRPr="00A11F19">
        <w:t xml:space="preserve"> som er </w:t>
      </w:r>
      <w:r w:rsidR="0015299F" w:rsidRPr="00A11F19">
        <w:t xml:space="preserve">aktive </w:t>
      </w:r>
      <w:r w:rsidR="000F3CE6" w:rsidRPr="00A11F19">
        <w:t xml:space="preserve">i </w:t>
      </w:r>
      <w:r w:rsidR="00E723B5" w:rsidRPr="00A11F19">
        <w:t xml:space="preserve">hele værdikæden </w:t>
      </w:r>
      <w:r w:rsidR="00FC43AF" w:rsidRPr="00A11F19">
        <w:t xml:space="preserve">helt </w:t>
      </w:r>
      <w:r w:rsidR="000F3CE6" w:rsidRPr="00A11F19">
        <w:t>frem til forbrugerne</w:t>
      </w:r>
      <w:r w:rsidR="00E723B5" w:rsidRPr="00A11F19">
        <w:t xml:space="preserve"> eller slutbrugerne i udlandet</w:t>
      </w:r>
      <w:r w:rsidR="000F3CE6" w:rsidRPr="00A11F19">
        <w:t xml:space="preserve">. Denne udvikling fordrer en </w:t>
      </w:r>
      <w:r w:rsidR="00E723B5" w:rsidRPr="00A11F19">
        <w:t>branche</w:t>
      </w:r>
      <w:r w:rsidR="000F3CE6" w:rsidRPr="00A11F19">
        <w:t xml:space="preserve"> 1) som effektivt kan udveksle information mellem de forskellige led </w:t>
      </w:r>
      <w:r w:rsidR="00FC43AF" w:rsidRPr="00A11F19">
        <w:t xml:space="preserve">i </w:t>
      </w:r>
      <w:r w:rsidR="000F3CE6" w:rsidRPr="00A11F19">
        <w:t xml:space="preserve">og dele af værdikæden, 2) som er baseret på et forudsigeligt og økonomisk baseret fiskeriforvaltningssystem, 3) </w:t>
      </w:r>
      <w:r w:rsidR="008B131B" w:rsidRPr="00A11F19">
        <w:t xml:space="preserve">hvor der er </w:t>
      </w:r>
      <w:r w:rsidR="000F3CE6" w:rsidRPr="00A11F19">
        <w:t xml:space="preserve">konkurrencen </w:t>
      </w:r>
      <w:r w:rsidR="00395F0C" w:rsidRPr="00A11F19">
        <w:t>i de forskellige handelsled</w:t>
      </w:r>
      <w:r w:rsidR="000F3CE6" w:rsidRPr="00A11F19">
        <w:t xml:space="preserve"> 4) som</w:t>
      </w:r>
      <w:r w:rsidR="00B87ADE" w:rsidRPr="00A11F19">
        <w:t xml:space="preserve"> sikrer</w:t>
      </w:r>
      <w:r w:rsidR="000F3CE6" w:rsidRPr="00A11F19">
        <w:t xml:space="preserve"> uddanne</w:t>
      </w:r>
      <w:r w:rsidR="00B87ADE" w:rsidRPr="00A11F19">
        <w:t xml:space="preserve">lse af </w:t>
      </w:r>
      <w:r w:rsidR="000F3CE6" w:rsidRPr="00A11F19">
        <w:t>arbejdsstyrken</w:t>
      </w:r>
      <w:r w:rsidR="0015299F" w:rsidRPr="00A11F19">
        <w:t xml:space="preserve"> og 5) som har den nødvendige infrastruktur</w:t>
      </w:r>
      <w:r w:rsidR="008B131B" w:rsidRPr="00A11F19">
        <w:t xml:space="preserve"> </w:t>
      </w:r>
      <w:r w:rsidR="00395F0C" w:rsidRPr="00A11F19">
        <w:t xml:space="preserve">og effektivt transportsystem </w:t>
      </w:r>
      <w:r w:rsidR="008B131B" w:rsidRPr="00A11F19">
        <w:t>til rådighed</w:t>
      </w:r>
      <w:r w:rsidR="000F3CE6" w:rsidRPr="00A11F19">
        <w:t>.</w:t>
      </w:r>
      <w:r w:rsidR="008B131B" w:rsidRPr="00A11F19">
        <w:t xml:space="preserve"> Flere af disse punkter kræver en erhvervspolitik, som </w:t>
      </w:r>
      <w:r w:rsidR="00395F0C" w:rsidRPr="00A11F19">
        <w:t xml:space="preserve">blandt andet </w:t>
      </w:r>
      <w:r w:rsidR="008B131B" w:rsidRPr="00A11F19">
        <w:t>skaber de rette rammer og incitamenter for fiskerne og virksomhederne.</w:t>
      </w:r>
    </w:p>
    <w:p w14:paraId="1A7F4D16" w14:textId="4CE14FC7" w:rsidR="007C7D98" w:rsidRPr="00A11F19" w:rsidRDefault="000F3CE6" w:rsidP="00826CC3">
      <w:r w:rsidRPr="00A11F19">
        <w:t xml:space="preserve">Det er </w:t>
      </w:r>
      <w:r w:rsidR="0015299F" w:rsidRPr="00A11F19">
        <w:t xml:space="preserve">ikke </w:t>
      </w:r>
      <w:r w:rsidRPr="00A11F19">
        <w:t xml:space="preserve">nødvendigvis en let opgave. Der er </w:t>
      </w:r>
      <w:r w:rsidR="00180FF3" w:rsidRPr="00A11F19">
        <w:t xml:space="preserve">flere politiske </w:t>
      </w:r>
      <w:r w:rsidRPr="00A11F19">
        <w:t>dilemmaer og trade</w:t>
      </w:r>
      <w:r w:rsidR="002116BF" w:rsidRPr="00A11F19">
        <w:t>-</w:t>
      </w:r>
      <w:r w:rsidRPr="00A11F19">
        <w:t>off</w:t>
      </w:r>
      <w:r w:rsidR="002116BF" w:rsidRPr="00A11F19">
        <w:t>s</w:t>
      </w:r>
      <w:r w:rsidR="00395F0C" w:rsidRPr="00A11F19">
        <w:t xml:space="preserve"> involveret</w:t>
      </w:r>
      <w:r w:rsidR="002116BF" w:rsidRPr="00A11F19">
        <w:t>.</w:t>
      </w:r>
      <w:r w:rsidR="00180FF3" w:rsidRPr="00A11F19">
        <w:t xml:space="preserve"> For eksempel, effektiv udveksling af information </w:t>
      </w:r>
      <w:r w:rsidR="0015299F" w:rsidRPr="00A11F19">
        <w:t>kan</w:t>
      </w:r>
      <w:r w:rsidR="00180FF3" w:rsidRPr="00A11F19">
        <w:t xml:space="preserve"> </w:t>
      </w:r>
      <w:r w:rsidR="0015299F" w:rsidRPr="00A11F19">
        <w:t xml:space="preserve">alt andet lige </w:t>
      </w:r>
      <w:r w:rsidR="00180FF3" w:rsidRPr="00A11F19">
        <w:t>sikres ved vertikal integration; men det kan lede til koncentration og</w:t>
      </w:r>
      <w:r w:rsidR="00A5519C" w:rsidRPr="00A11F19">
        <w:t xml:space="preserve"> potentielt udfordringer </w:t>
      </w:r>
      <w:r w:rsidR="0015299F" w:rsidRPr="00A11F19">
        <w:t xml:space="preserve">med konkurrencen og </w:t>
      </w:r>
      <w:r w:rsidR="00A5519C" w:rsidRPr="00A11F19">
        <w:t>fordeling</w:t>
      </w:r>
      <w:r w:rsidR="00395F0C" w:rsidRPr="00A11F19">
        <w:t>en</w:t>
      </w:r>
      <w:r w:rsidR="00A5519C" w:rsidRPr="00A11F19">
        <w:t xml:space="preserve"> af </w:t>
      </w:r>
      <w:r w:rsidR="002116BF" w:rsidRPr="00A11F19">
        <w:t xml:space="preserve">den samlede </w:t>
      </w:r>
      <w:r w:rsidR="00A5519C" w:rsidRPr="00A11F19">
        <w:t xml:space="preserve">værditilvækst. Kapaciteten i fiskeriet skal </w:t>
      </w:r>
      <w:r w:rsidR="00541016" w:rsidRPr="00A11F19">
        <w:t>kontinuerlig</w:t>
      </w:r>
      <w:r w:rsidR="002116BF" w:rsidRPr="00A11F19">
        <w:t>t</w:t>
      </w:r>
      <w:r w:rsidR="00541016" w:rsidRPr="00A11F19">
        <w:t xml:space="preserve"> til</w:t>
      </w:r>
      <w:r w:rsidR="00A5519C" w:rsidRPr="00A11F19">
        <w:t>passe</w:t>
      </w:r>
      <w:r w:rsidR="00541016" w:rsidRPr="00A11F19">
        <w:t>s</w:t>
      </w:r>
      <w:r w:rsidR="00A5519C" w:rsidRPr="00A11F19">
        <w:t xml:space="preserve"> </w:t>
      </w:r>
      <w:r w:rsidR="00515C9F" w:rsidRPr="00A11F19">
        <w:t>b</w:t>
      </w:r>
      <w:r w:rsidR="00A5519C" w:rsidRPr="00A11F19">
        <w:t xml:space="preserve">estandenes </w:t>
      </w:r>
      <w:r w:rsidR="00B02AB9" w:rsidRPr="00A11F19">
        <w:t xml:space="preserve">fiskerimuligheder, som mere eller mindre er konstante fra år til år. Med </w:t>
      </w:r>
      <w:r w:rsidR="00A5519C" w:rsidRPr="00A11F19">
        <w:t>produktivit</w:t>
      </w:r>
      <w:r w:rsidR="00B02AB9" w:rsidRPr="00A11F19">
        <w:t xml:space="preserve">etsstigninger i fiskeriet </w:t>
      </w:r>
      <w:r w:rsidR="00395F0C" w:rsidRPr="00A11F19">
        <w:t>vil</w:t>
      </w:r>
      <w:r w:rsidR="00B02AB9" w:rsidRPr="00A11F19">
        <w:t xml:space="preserve"> der</w:t>
      </w:r>
      <w:r w:rsidR="00395F0C" w:rsidRPr="00A11F19">
        <w:t xml:space="preserve"> være </w:t>
      </w:r>
      <w:r w:rsidR="00B02AB9" w:rsidRPr="00A11F19">
        <w:t>– alt andet lige – brug for mindre kapital og arbejdskraft i selve fiskeriet.</w:t>
      </w:r>
      <w:r w:rsidR="00515C9F" w:rsidRPr="00A11F19">
        <w:t xml:space="preserve"> F</w:t>
      </w:r>
      <w:r w:rsidR="00B02AB9" w:rsidRPr="00A11F19">
        <w:t>orvaltningssystemet</w:t>
      </w:r>
      <w:r w:rsidR="00515C9F" w:rsidRPr="00A11F19">
        <w:t xml:space="preserve"> af fiskeriet</w:t>
      </w:r>
      <w:r w:rsidR="00B02AB9" w:rsidRPr="00A11F19">
        <w:t xml:space="preserve"> skal sikre denne udvikling. </w:t>
      </w:r>
      <w:r w:rsidR="00395F0C" w:rsidRPr="00A11F19">
        <w:t>D</w:t>
      </w:r>
      <w:r w:rsidR="00B02AB9" w:rsidRPr="00A11F19">
        <w:t>et kan give udfordringer med ledighed</w:t>
      </w:r>
      <w:r w:rsidR="002116BF" w:rsidRPr="00A11F19">
        <w:t xml:space="preserve"> særligt i områder</w:t>
      </w:r>
      <w:r w:rsidR="00FC43AF" w:rsidRPr="00A11F19">
        <w:t>,</w:t>
      </w:r>
      <w:r w:rsidR="002116BF" w:rsidRPr="00A11F19">
        <w:t xml:space="preserve"> hvor </w:t>
      </w:r>
      <w:r w:rsidR="00395F0C" w:rsidRPr="00A11F19">
        <w:t xml:space="preserve">mulighederne for </w:t>
      </w:r>
      <w:r w:rsidR="002116BF" w:rsidRPr="00A11F19">
        <w:t>alternativ beskæftigelse er begrænset</w:t>
      </w:r>
      <w:r w:rsidR="00B02AB9" w:rsidRPr="00A11F19">
        <w:t>. Uddannelse af arbejdsstyrken til</w:t>
      </w:r>
      <w:r w:rsidR="00AD23E3" w:rsidRPr="00A11F19">
        <w:t xml:space="preserve"> </w:t>
      </w:r>
      <w:r w:rsidR="00395F0C" w:rsidRPr="00A11F19">
        <w:t xml:space="preserve">dels </w:t>
      </w:r>
      <w:r w:rsidR="00AD23E3" w:rsidRPr="00A11F19">
        <w:t xml:space="preserve">andre dele af fiskesektoren, f.eks. </w:t>
      </w:r>
      <w:r w:rsidR="00FC43AF" w:rsidRPr="00A11F19">
        <w:t xml:space="preserve">til </w:t>
      </w:r>
      <w:r w:rsidR="00AD23E3" w:rsidRPr="00A11F19">
        <w:t>forarbejdning</w:t>
      </w:r>
      <w:r w:rsidR="00FC43AF" w:rsidRPr="00A11F19">
        <w:t xml:space="preserve"> på landanlæggene</w:t>
      </w:r>
      <w:r w:rsidR="00AD23E3" w:rsidRPr="00A11F19">
        <w:t xml:space="preserve"> og</w:t>
      </w:r>
      <w:r w:rsidR="00B02AB9" w:rsidRPr="00A11F19">
        <w:t xml:space="preserve"> </w:t>
      </w:r>
      <w:r w:rsidR="00395F0C" w:rsidRPr="00A11F19">
        <w:t xml:space="preserve">dels </w:t>
      </w:r>
      <w:r w:rsidR="002116BF" w:rsidRPr="00A11F19">
        <w:t xml:space="preserve">generelt til </w:t>
      </w:r>
      <w:r w:rsidR="00B02AB9" w:rsidRPr="00A11F19">
        <w:t>andre sektorer</w:t>
      </w:r>
      <w:r w:rsidR="007C7D98" w:rsidRPr="00A11F19">
        <w:t xml:space="preserve"> </w:t>
      </w:r>
      <w:r w:rsidR="002116BF" w:rsidRPr="00A11F19">
        <w:t xml:space="preserve">er oplagte </w:t>
      </w:r>
      <w:r w:rsidR="007C7D98" w:rsidRPr="00A11F19">
        <w:t>mulighed</w:t>
      </w:r>
      <w:r w:rsidR="002116BF" w:rsidRPr="00A11F19">
        <w:t>er</w:t>
      </w:r>
      <w:r w:rsidR="007C7D98" w:rsidRPr="00A11F19">
        <w:t>.</w:t>
      </w:r>
      <w:r w:rsidR="00472B77" w:rsidRPr="00A11F19">
        <w:t xml:space="preserve"> Men også </w:t>
      </w:r>
      <w:r w:rsidR="00B22FA3" w:rsidRPr="00A11F19">
        <w:t xml:space="preserve">på landanlæggene </w:t>
      </w:r>
      <w:r w:rsidR="00395F0C" w:rsidRPr="00A11F19">
        <w:t>er der</w:t>
      </w:r>
      <w:r w:rsidR="00B22FA3" w:rsidRPr="00A11F19">
        <w:t xml:space="preserve"> produktivitetsstigninger</w:t>
      </w:r>
      <w:r w:rsidR="00515C9F" w:rsidRPr="00A11F19">
        <w:t>. Med</w:t>
      </w:r>
      <w:r w:rsidR="00B22FA3" w:rsidRPr="00A11F19">
        <w:t xml:space="preserve"> mindre andre og nye produkter udvikles vil der </w:t>
      </w:r>
      <w:r w:rsidR="00515C9F" w:rsidRPr="00A11F19">
        <w:t xml:space="preserve">generelt </w:t>
      </w:r>
      <w:r w:rsidR="00DA333C" w:rsidRPr="00A11F19">
        <w:t xml:space="preserve">i fremtiden </w:t>
      </w:r>
      <w:r w:rsidR="00B22FA3" w:rsidRPr="00A11F19">
        <w:t>være mindre efterspørgsel efter arbejdskraft</w:t>
      </w:r>
      <w:r w:rsidR="00FC43AF" w:rsidRPr="00A11F19">
        <w:t xml:space="preserve"> i fiskebranchen</w:t>
      </w:r>
      <w:r w:rsidR="00DA333C" w:rsidRPr="00A11F19">
        <w:t xml:space="preserve">. Deltagelse i de globale værdikæder kræver </w:t>
      </w:r>
      <w:r w:rsidR="00FC43AF" w:rsidRPr="00A11F19">
        <w:t xml:space="preserve">imidlertid </w:t>
      </w:r>
      <w:r w:rsidR="00DA333C" w:rsidRPr="00A11F19">
        <w:t xml:space="preserve">uddannet og specialiseret arbejdskraft og </w:t>
      </w:r>
      <w:r w:rsidR="00515C9F" w:rsidRPr="00A11F19">
        <w:t xml:space="preserve">efterspørgslen efter uddannet arbejdskraft </w:t>
      </w:r>
      <w:r w:rsidR="0076458F" w:rsidRPr="00A11F19">
        <w:t>vil</w:t>
      </w:r>
      <w:r w:rsidR="00FC43AF" w:rsidRPr="00A11F19">
        <w:t xml:space="preserve"> derfor</w:t>
      </w:r>
      <w:r w:rsidR="0076458F" w:rsidRPr="00A11F19">
        <w:t xml:space="preserve"> </w:t>
      </w:r>
      <w:r w:rsidR="00DA333C" w:rsidRPr="00A11F19">
        <w:t xml:space="preserve">i fremtiden </w:t>
      </w:r>
      <w:r w:rsidR="0076458F" w:rsidRPr="00A11F19">
        <w:t>være stigende</w:t>
      </w:r>
      <w:r w:rsidR="00395F0C" w:rsidRPr="00A11F19">
        <w:t xml:space="preserve"> også fra fiskebranchen</w:t>
      </w:r>
      <w:r w:rsidR="00B22FA3" w:rsidRPr="00A11F19">
        <w:t>.</w:t>
      </w:r>
    </w:p>
    <w:p w14:paraId="24B9D3C2" w14:textId="3103F8F3" w:rsidR="007C7D98" w:rsidRPr="00A11F19" w:rsidRDefault="007C7D98" w:rsidP="00826CC3">
      <w:r w:rsidRPr="00A11F19">
        <w:t>Globaliseringen af fiskesektorerne kan medføre at en større del af værditilvæksten sker i udlandet</w:t>
      </w:r>
      <w:r w:rsidR="004025F9" w:rsidRPr="00A11F19">
        <w:t>. D</w:t>
      </w:r>
      <w:r w:rsidRPr="00A11F19">
        <w:t xml:space="preserve">et er derfor naturligt at spørge </w:t>
      </w:r>
      <w:r w:rsidR="005B369C" w:rsidRPr="00A11F19">
        <w:t>om</w:t>
      </w:r>
      <w:r w:rsidRPr="00A11F19">
        <w:t xml:space="preserve"> en større del af værditilvæksten kan ske i</w:t>
      </w:r>
      <w:r w:rsidR="00AD23E3" w:rsidRPr="00A11F19">
        <w:t xml:space="preserve"> Grønland.</w:t>
      </w:r>
      <w:r w:rsidRPr="00A11F19">
        <w:t xml:space="preserve"> Dette </w:t>
      </w:r>
      <w:r w:rsidR="002116BF" w:rsidRPr="00A11F19">
        <w:t xml:space="preserve">stiller krav til </w:t>
      </w:r>
      <w:r w:rsidR="00FC43AF" w:rsidRPr="00A11F19">
        <w:t xml:space="preserve">udformningen af </w:t>
      </w:r>
      <w:r w:rsidRPr="00A11F19">
        <w:t>erhvervspolitik</w:t>
      </w:r>
      <w:r w:rsidR="002116BF" w:rsidRPr="00A11F19">
        <w:t>ken</w:t>
      </w:r>
      <w:r w:rsidR="002B04BD" w:rsidRPr="00A11F19">
        <w:t>,</w:t>
      </w:r>
      <w:r w:rsidRPr="00A11F19">
        <w:t xml:space="preserve"> hvor</w:t>
      </w:r>
      <w:r w:rsidR="002B04BD" w:rsidRPr="00A11F19">
        <w:t xml:space="preserve"> udvikling af infrastrukturen</w:t>
      </w:r>
      <w:r w:rsidR="004025F9" w:rsidRPr="00A11F19">
        <w:t xml:space="preserve"> og transport</w:t>
      </w:r>
      <w:r w:rsidR="002B04BD" w:rsidRPr="00A11F19">
        <w:t xml:space="preserve">, </w:t>
      </w:r>
      <w:r w:rsidRPr="00A11F19">
        <w:t>konkurrence</w:t>
      </w:r>
      <w:r w:rsidR="002B04BD" w:rsidRPr="00A11F19">
        <w:t>forholdene</w:t>
      </w:r>
      <w:r w:rsidRPr="00A11F19">
        <w:t xml:space="preserve"> og uddannelse </w:t>
      </w:r>
      <w:r w:rsidR="00FC43AF" w:rsidRPr="00A11F19">
        <w:t>bør</w:t>
      </w:r>
      <w:r w:rsidR="002116BF" w:rsidRPr="00A11F19">
        <w:t xml:space="preserve"> være</w:t>
      </w:r>
      <w:r w:rsidRPr="00A11F19">
        <w:t xml:space="preserve"> centrale elementer. En erhvervspolitik</w:t>
      </w:r>
      <w:r w:rsidR="002116BF" w:rsidRPr="00A11F19">
        <w:t>,</w:t>
      </w:r>
      <w:r w:rsidRPr="00A11F19">
        <w:t xml:space="preserve"> hvor der sker </w:t>
      </w:r>
      <w:r w:rsidR="007C1F1D" w:rsidRPr="00A11F19">
        <w:t xml:space="preserve">direkte </w:t>
      </w:r>
      <w:r w:rsidRPr="00A11F19">
        <w:t>politiske indgreb i produktionsforhold</w:t>
      </w:r>
      <w:r w:rsidR="002116BF" w:rsidRPr="00A11F19">
        <w:t>,</w:t>
      </w:r>
      <w:r w:rsidRPr="00A11F19">
        <w:t xml:space="preserve"> vil måske ændre fordelingen af værditilvæksten</w:t>
      </w:r>
      <w:r w:rsidR="004025F9" w:rsidRPr="00A11F19">
        <w:t xml:space="preserve"> i Grønland;</w:t>
      </w:r>
      <w:r w:rsidRPr="00A11F19">
        <w:t xml:space="preserve"> men samtidig </w:t>
      </w:r>
      <w:r w:rsidR="007C1F1D" w:rsidRPr="00A11F19">
        <w:t xml:space="preserve">er der en stor risiko for at </w:t>
      </w:r>
      <w:r w:rsidR="002B04BD" w:rsidRPr="00A11F19">
        <w:t xml:space="preserve">den samlede værditilvækst i </w:t>
      </w:r>
      <w:r w:rsidR="00FC43AF" w:rsidRPr="00A11F19">
        <w:t>branchen</w:t>
      </w:r>
      <w:r w:rsidR="007C1F1D" w:rsidRPr="00A11F19">
        <w:t xml:space="preserve"> </w:t>
      </w:r>
      <w:r w:rsidR="00DF7E2B" w:rsidRPr="00A11F19">
        <w:t>over tid</w:t>
      </w:r>
      <w:r w:rsidR="005B369C" w:rsidRPr="00A11F19">
        <w:t xml:space="preserve"> vil </w:t>
      </w:r>
      <w:r w:rsidR="007C1F1D" w:rsidRPr="00A11F19">
        <w:t>reduceres</w:t>
      </w:r>
      <w:r w:rsidR="00AD23E3" w:rsidRPr="00A11F19">
        <w:t xml:space="preserve">, da </w:t>
      </w:r>
      <w:r w:rsidR="00DF7E2B" w:rsidRPr="00A11F19">
        <w:t>ingen</w:t>
      </w:r>
      <w:r w:rsidR="00AD23E3" w:rsidRPr="00A11F19">
        <w:t xml:space="preserve"> aktører ønsker at investere og deltage aktivt under sådanne vilkår</w:t>
      </w:r>
      <w:r w:rsidR="002B04BD" w:rsidRPr="00A11F19">
        <w:t>.</w:t>
      </w:r>
      <w:r w:rsidR="0076458F" w:rsidRPr="00A11F19">
        <w:t xml:space="preserve"> Generelt vil en politik, der pålægger at producere helt bestemte produkter</w:t>
      </w:r>
      <w:r w:rsidR="004025F9" w:rsidRPr="00A11F19">
        <w:t>,</w:t>
      </w:r>
      <w:r w:rsidR="0076458F" w:rsidRPr="00A11F19">
        <w:t xml:space="preserve"> bidrage negativt både </w:t>
      </w:r>
      <w:r w:rsidR="00DA333C" w:rsidRPr="00A11F19">
        <w:t xml:space="preserve">samfundsøkonomisk og </w:t>
      </w:r>
      <w:r w:rsidR="0076458F" w:rsidRPr="00A11F19">
        <w:t>i forhold til selskabernes økonomi. Omvendt er det vigtigt</w:t>
      </w:r>
      <w:r w:rsidR="004A471E" w:rsidRPr="00A11F19">
        <w:t>,</w:t>
      </w:r>
      <w:r w:rsidR="0076458F" w:rsidRPr="00A11F19">
        <w:t xml:space="preserve"> at Grønland samlet set udvikler produktmikset </w:t>
      </w:r>
      <w:r w:rsidR="00FC43AF" w:rsidRPr="00A11F19">
        <w:t xml:space="preserve">både </w:t>
      </w:r>
      <w:r w:rsidR="0076458F" w:rsidRPr="00A11F19">
        <w:t xml:space="preserve">for at innovere </w:t>
      </w:r>
      <w:r w:rsidR="0076458F" w:rsidRPr="00A11F19">
        <w:lastRenderedPageBreak/>
        <w:t xml:space="preserve">værdikæderne og for at </w:t>
      </w:r>
      <w:r w:rsidR="004A471E" w:rsidRPr="00A11F19">
        <w:t xml:space="preserve">den samlede </w:t>
      </w:r>
      <w:r w:rsidR="0076458F" w:rsidRPr="00A11F19">
        <w:t>sårbarhed af værdikæder</w:t>
      </w:r>
      <w:r w:rsidR="004A471E" w:rsidRPr="00A11F19">
        <w:t>ne</w:t>
      </w:r>
      <w:r w:rsidR="0076458F" w:rsidRPr="00A11F19">
        <w:t xml:space="preserve"> alt andet lige reduceres.</w:t>
      </w:r>
      <w:r w:rsidR="00DA333C" w:rsidRPr="00A11F19">
        <w:t xml:space="preserve"> Denne opgave bør løses af de større selskaber og Selvstyret i et samarbejde.</w:t>
      </w:r>
    </w:p>
    <w:p w14:paraId="29993B62" w14:textId="71859E5B" w:rsidR="0088138C" w:rsidRPr="00A11F19" w:rsidRDefault="005B369C" w:rsidP="00826CC3">
      <w:r w:rsidRPr="00A11F19">
        <w:t>Aktiv d</w:t>
      </w:r>
      <w:r w:rsidR="00AC373B" w:rsidRPr="00A11F19">
        <w:t xml:space="preserve">eltagelse i globale værdikæder </w:t>
      </w:r>
      <w:r w:rsidR="004A471E" w:rsidRPr="00A11F19">
        <w:t xml:space="preserve">forudsætter </w:t>
      </w:r>
      <w:r w:rsidR="00FC43AF" w:rsidRPr="00A11F19">
        <w:t xml:space="preserve">desuden, </w:t>
      </w:r>
      <w:r w:rsidR="004A471E" w:rsidRPr="00A11F19">
        <w:t xml:space="preserve">at branchen kan tilbyde konkurrencedygtige priser. Dette </w:t>
      </w:r>
      <w:r w:rsidR="00AC373B" w:rsidRPr="00A11F19">
        <w:t>kræver et effektivt transportsystem</w:t>
      </w:r>
      <w:r w:rsidR="004A471E" w:rsidRPr="00A11F19">
        <w:t>.</w:t>
      </w:r>
      <w:r w:rsidR="00AC373B" w:rsidRPr="00A11F19">
        <w:t xml:space="preserve"> Udviklingen af de globale værdikæder for fisk er </w:t>
      </w:r>
      <w:r w:rsidRPr="00A11F19">
        <w:t xml:space="preserve">blandt andet </w:t>
      </w:r>
      <w:r w:rsidR="00AC373B" w:rsidRPr="00A11F19">
        <w:t xml:space="preserve">sket, fordi enhedsomkostningerne </w:t>
      </w:r>
      <w:r w:rsidR="0076458F" w:rsidRPr="00A11F19">
        <w:t xml:space="preserve">inklusive transportomkostninger </w:t>
      </w:r>
      <w:r w:rsidR="00AC373B" w:rsidRPr="00A11F19">
        <w:t xml:space="preserve">generelt set er faldet. Med Grønlands placering </w:t>
      </w:r>
      <w:r w:rsidRPr="00A11F19">
        <w:t xml:space="preserve">relativt </w:t>
      </w:r>
      <w:r w:rsidR="00AC373B" w:rsidRPr="00A11F19">
        <w:t>langt fra markederne</w:t>
      </w:r>
      <w:r w:rsidR="00071DEE" w:rsidRPr="00A11F19">
        <w:t xml:space="preserve"> er transport en betydelig omkostning for virksomhederne</w:t>
      </w:r>
      <w:r w:rsidR="004A471E" w:rsidRPr="00A11F19">
        <w:t xml:space="preserve"> og der</w:t>
      </w:r>
      <w:r w:rsidR="0088138C" w:rsidRPr="00A11F19">
        <w:t>for</w:t>
      </w:r>
      <w:r w:rsidR="004A471E" w:rsidRPr="00A11F19">
        <w:t xml:space="preserve"> et vigtigt element i erhvervspolitikken</w:t>
      </w:r>
      <w:r w:rsidR="00071DEE" w:rsidRPr="00A11F19">
        <w:t>.</w:t>
      </w:r>
    </w:p>
    <w:p w14:paraId="4807AB90" w14:textId="77777777" w:rsidR="0088138C" w:rsidRPr="00A11F19" w:rsidRDefault="0088138C">
      <w:pPr>
        <w:spacing w:line="259" w:lineRule="auto"/>
      </w:pPr>
      <w:r w:rsidRPr="00A11F19">
        <w:br w:type="page"/>
      </w:r>
    </w:p>
    <w:p w14:paraId="4DCFC00C" w14:textId="77777777" w:rsidR="0055439A" w:rsidRPr="00A11F19" w:rsidRDefault="005B407A" w:rsidP="00E84AFE">
      <w:pPr>
        <w:pStyle w:val="Overskrift1"/>
        <w:numPr>
          <w:ilvl w:val="0"/>
          <w:numId w:val="4"/>
        </w:numPr>
        <w:ind w:left="357" w:hanging="357"/>
      </w:pPr>
      <w:bookmarkStart w:id="34" w:name="_Toc29491877"/>
      <w:r w:rsidRPr="00A11F19">
        <w:lastRenderedPageBreak/>
        <w:t>Afslutning</w:t>
      </w:r>
      <w:bookmarkEnd w:id="34"/>
    </w:p>
    <w:p w14:paraId="55F9826C" w14:textId="07DB2BDC" w:rsidR="0058049F" w:rsidRPr="00A11F19" w:rsidRDefault="0058049F" w:rsidP="007A511A">
      <w:r w:rsidRPr="00A11F19">
        <w:t>Grønland har de seneste 30 år udviklet fiske</w:t>
      </w:r>
      <w:r w:rsidR="00D0730B" w:rsidRPr="00A11F19">
        <w:t xml:space="preserve">branchen </w:t>
      </w:r>
      <w:r w:rsidRPr="00A11F19">
        <w:t>og opbygget</w:t>
      </w:r>
      <w:r w:rsidR="00E704B8" w:rsidRPr="00A11F19">
        <w:t xml:space="preserve"> </w:t>
      </w:r>
      <w:r w:rsidRPr="00A11F19">
        <w:t>økonomisk</w:t>
      </w:r>
      <w:r w:rsidR="00E704B8" w:rsidRPr="00A11F19">
        <w:t>e</w:t>
      </w:r>
      <w:r w:rsidRPr="00A11F19">
        <w:t xml:space="preserve"> rentable værdikæder. Landet var blandt de første 10 lande i verden til at indføre individuelle omsættelige kvoter (IOK)</w:t>
      </w:r>
      <w:r w:rsidR="00D0730B" w:rsidRPr="00A11F19">
        <w:t>, en økonomisk baseret forvaltningsform, som har vist sig at generere meget værdifulde fiskerier</w:t>
      </w:r>
      <w:r w:rsidRPr="00A11F19">
        <w:t xml:space="preserve">. Senest er der indført en ressourcerente afgift, som </w:t>
      </w:r>
      <w:r w:rsidR="0076458F" w:rsidRPr="00A11F19">
        <w:t xml:space="preserve">giver et betydeligt provenu til de offentlige finanser, </w:t>
      </w:r>
      <w:r w:rsidR="001B08ED" w:rsidRPr="00A11F19">
        <w:t xml:space="preserve">hvilket viser, </w:t>
      </w:r>
      <w:r w:rsidRPr="00A11F19">
        <w:t>at der generelt set er en positiv værditilvækst i fiske</w:t>
      </w:r>
      <w:r w:rsidR="00C21F51" w:rsidRPr="00A11F19">
        <w:t>branchen</w:t>
      </w:r>
      <w:r w:rsidRPr="00A11F19">
        <w:t xml:space="preserve">. </w:t>
      </w:r>
      <w:r w:rsidR="001B08ED" w:rsidRPr="00A11F19">
        <w:t xml:space="preserve">Økonomisk baseret </w:t>
      </w:r>
      <w:r w:rsidRPr="00A11F19">
        <w:t>fiskeriregulering er essentiel</w:t>
      </w:r>
      <w:r w:rsidR="00B02447" w:rsidRPr="00A11F19">
        <w:t>t</w:t>
      </w:r>
      <w:r w:rsidR="001B08ED" w:rsidRPr="00A11F19">
        <w:t xml:space="preserve">, da </w:t>
      </w:r>
      <w:r w:rsidRPr="00A11F19">
        <w:t xml:space="preserve">Grønland har en stor </w:t>
      </w:r>
      <w:r w:rsidR="00B02447" w:rsidRPr="00A11F19">
        <w:t>samfundsø</w:t>
      </w:r>
      <w:r w:rsidRPr="00A11F19">
        <w:t>konomisk interesse i at fiskeriet er så omkostningseffektivt som muligt. En måske lidt overset virkning er, at en effektiv fiskeriregulering også giver mulighed for at øge produktværdien</w:t>
      </w:r>
      <w:r w:rsidR="001B08ED" w:rsidRPr="00A11F19">
        <w:t xml:space="preserve"> og dermed at optimere værdikæderne</w:t>
      </w:r>
      <w:r w:rsidRPr="00A11F19">
        <w:t xml:space="preserve">. Et </w:t>
      </w:r>
      <w:r w:rsidR="00D0730B" w:rsidRPr="00A11F19">
        <w:t>olympisk</w:t>
      </w:r>
      <w:r w:rsidRPr="00A11F19">
        <w:t xml:space="preserve"> fiskeri giver incitamenter til at fange så meget som muligt</w:t>
      </w:r>
      <w:r w:rsidR="00B02447" w:rsidRPr="00A11F19">
        <w:t>,</w:t>
      </w:r>
      <w:r w:rsidRPr="00A11F19">
        <w:t xml:space="preserve"> inden </w:t>
      </w:r>
      <w:r w:rsidR="001B08ED" w:rsidRPr="00A11F19">
        <w:t xml:space="preserve">totalkvoten er opfisket og </w:t>
      </w:r>
      <w:r w:rsidRPr="00A11F19">
        <w:t xml:space="preserve">fiskeriet lukker; mens et </w:t>
      </w:r>
      <w:r w:rsidR="001B08ED" w:rsidRPr="00A11F19">
        <w:t>IOK-fiskeri</w:t>
      </w:r>
      <w:r w:rsidRPr="00A11F19">
        <w:t xml:space="preserve"> giver mulighed for planlægning </w:t>
      </w:r>
      <w:r w:rsidR="001B08ED" w:rsidRPr="00A11F19">
        <w:t xml:space="preserve">af produktionen </w:t>
      </w:r>
      <w:r w:rsidR="00D0730B" w:rsidRPr="00A11F19">
        <w:t xml:space="preserve">i fiskeriet og </w:t>
      </w:r>
      <w:r w:rsidRPr="00A11F19">
        <w:t xml:space="preserve">på landanlæggene og </w:t>
      </w:r>
      <w:r w:rsidR="00D0730B" w:rsidRPr="00A11F19">
        <w:t>dermed også en hensigtsmæssig</w:t>
      </w:r>
      <w:r w:rsidRPr="00A11F19">
        <w:t xml:space="preserve"> behandling af fangsten, inden den landes.</w:t>
      </w:r>
      <w:r w:rsidR="00710548" w:rsidRPr="00A11F19">
        <w:t xml:space="preserve"> </w:t>
      </w:r>
      <w:r w:rsidR="001B08ED" w:rsidRPr="00A11F19">
        <w:t xml:space="preserve">Det vises i rapporten, </w:t>
      </w:r>
      <w:r w:rsidR="00710548" w:rsidRPr="00A11F19">
        <w:t>at fiskerireguleringen af hellefisk og torsk ikke er økonomisk funderet, hvilket gør det vanskeligt at udvikle værdikæderne for disse arter yderligere</w:t>
      </w:r>
      <w:r w:rsidR="00C21F51" w:rsidRPr="00A11F19">
        <w:t>,</w:t>
      </w:r>
      <w:r w:rsidR="001B08ED" w:rsidRPr="00A11F19">
        <w:t xml:space="preserve"> uden af forvaltningen ændres</w:t>
      </w:r>
      <w:r w:rsidR="00710548" w:rsidRPr="00A11F19">
        <w:t>.</w:t>
      </w:r>
    </w:p>
    <w:p w14:paraId="34D94AEF" w14:textId="782A025E" w:rsidR="00C767EA" w:rsidRPr="00A11F19" w:rsidRDefault="00D0730B" w:rsidP="00C767EA">
      <w:r w:rsidRPr="00A11F19">
        <w:t>Der kan desuden konkluderes følgende b</w:t>
      </w:r>
      <w:r w:rsidR="001B08ED" w:rsidRPr="00A11F19">
        <w:t>aseret på analysen. F</w:t>
      </w:r>
      <w:r w:rsidR="00472ABB" w:rsidRPr="00A11F19">
        <w:t>or det første</w:t>
      </w:r>
      <w:r w:rsidR="007A511A" w:rsidRPr="00A11F19">
        <w:t xml:space="preserve">, </w:t>
      </w:r>
      <w:r w:rsidR="005E0589" w:rsidRPr="00A11F19">
        <w:t>så er det vigtigt at alle delsegmenter</w:t>
      </w:r>
      <w:r w:rsidR="001A5C11" w:rsidRPr="00A11F19">
        <w:t xml:space="preserve"> i værdikæden</w:t>
      </w:r>
      <w:r w:rsidR="005E0589" w:rsidRPr="00A11F19">
        <w:t xml:space="preserve"> opnår et positivt økonomisk udbytte for at værdikæderne </w:t>
      </w:r>
      <w:r w:rsidR="001A5C11" w:rsidRPr="00A11F19">
        <w:t xml:space="preserve">kan </w:t>
      </w:r>
      <w:r w:rsidR="005E0589" w:rsidRPr="00A11F19">
        <w:t>udvikle sig og være robuste</w:t>
      </w:r>
      <w:r w:rsidR="001A5C11" w:rsidRPr="00A11F19">
        <w:t>, dvs. kan modstå negative økonomiske udsving</w:t>
      </w:r>
      <w:r w:rsidR="005E0589" w:rsidRPr="00A11F19">
        <w:t>. F</w:t>
      </w:r>
      <w:r w:rsidR="007A511A" w:rsidRPr="00A11F19">
        <w:t xml:space="preserve">okus skal </w:t>
      </w:r>
      <w:r w:rsidR="005E0589" w:rsidRPr="00A11F19">
        <w:t xml:space="preserve">ikke </w:t>
      </w:r>
      <w:r w:rsidR="007A511A" w:rsidRPr="00A11F19">
        <w:t xml:space="preserve">være på den relative værditilvækst, som </w:t>
      </w:r>
      <w:r w:rsidR="00CD49F1" w:rsidRPr="00A11F19">
        <w:t>hvert enkelt delsegment</w:t>
      </w:r>
      <w:r w:rsidR="007A511A" w:rsidRPr="00A11F19">
        <w:t xml:space="preserve"> modtager; men snarere på de økonomiske marginer i de samlede værdikæder</w:t>
      </w:r>
      <w:r w:rsidR="0058049F" w:rsidRPr="00A11F19">
        <w:t>.</w:t>
      </w:r>
    </w:p>
    <w:p w14:paraId="56279D9A" w14:textId="24696BF7" w:rsidR="00C767EA" w:rsidRPr="00A11F19" w:rsidRDefault="008355EB" w:rsidP="00C767EA">
      <w:r w:rsidRPr="00A11F19">
        <w:t>For det andet</w:t>
      </w:r>
      <w:r w:rsidR="00AD6B0B" w:rsidRPr="00A11F19">
        <w:t>,</w:t>
      </w:r>
      <w:r w:rsidR="00472ABB" w:rsidRPr="00A11F19">
        <w:t xml:space="preserve"> </w:t>
      </w:r>
      <w:r w:rsidR="0083150C" w:rsidRPr="00A11F19">
        <w:t xml:space="preserve">det er </w:t>
      </w:r>
      <w:r w:rsidR="00472ABB" w:rsidRPr="00A11F19">
        <w:t>svært at udtale sig på aggregerede tal</w:t>
      </w:r>
      <w:r w:rsidRPr="00A11F19">
        <w:t xml:space="preserve">, da der selv for de enkelte arter er </w:t>
      </w:r>
      <w:r w:rsidR="00AD6B0B" w:rsidRPr="00A11F19">
        <w:t xml:space="preserve">forskellige værdikæder og en </w:t>
      </w:r>
      <w:r w:rsidRPr="00A11F19">
        <w:t>stor variation i produktmikset.</w:t>
      </w:r>
    </w:p>
    <w:p w14:paraId="40BDC905" w14:textId="69F55BA4" w:rsidR="0058049F" w:rsidRPr="00A11F19" w:rsidRDefault="0083150C" w:rsidP="00C767EA">
      <w:r w:rsidRPr="00A11F19">
        <w:t xml:space="preserve">For det tredje, det variererede produktmiks med forskellige kvalitet og priser viser, at man ikke umiddelbart kan antage, at marginalprofitten </w:t>
      </w:r>
      <w:r w:rsidR="00C21F51" w:rsidRPr="00A11F19">
        <w:t>skal være</w:t>
      </w:r>
      <w:r w:rsidRPr="00A11F19">
        <w:t xml:space="preserve"> ens på tværs af produkter. Normalt </w:t>
      </w:r>
      <w:r w:rsidR="00C21F51" w:rsidRPr="00A11F19">
        <w:t xml:space="preserve">er </w:t>
      </w:r>
      <w:r w:rsidRPr="00A11F19">
        <w:t>det økonomisk optimalt at ændre produktion</w:t>
      </w:r>
      <w:r w:rsidR="00C21F51" w:rsidRPr="00A11F19">
        <w:t>en</w:t>
      </w:r>
      <w:r w:rsidRPr="00A11F19">
        <w:t xml:space="preserve"> til et produkt med et større afkast. Men der kan være flere forhold, som gør, at det ikke er økonomisk rentabelt at ændre produktionen. F.eks. kan yderligere analyser af efterspørgslen på de pågældende markeder vise, at det ikke er muligt at øge udbuddet uden at prisen samtidig falder. Produktion af produkter med lidt lavere kvalitet kan derfor være gunstig, </w:t>
      </w:r>
      <w:r w:rsidR="00E33D0E" w:rsidRPr="00A11F19">
        <w:t xml:space="preserve">hvis </w:t>
      </w:r>
      <w:r w:rsidRPr="00A11F19">
        <w:t xml:space="preserve">der er en stor efterspørgsel. </w:t>
      </w:r>
      <w:r w:rsidR="00C21F51" w:rsidRPr="00A11F19">
        <w:t xml:space="preserve">Dette forhold synes at gøre sig gældende især for rejer og hellefisk. </w:t>
      </w:r>
      <w:r w:rsidR="00C767EA" w:rsidRPr="00A11F19">
        <w:t xml:space="preserve">Dette understreger </w:t>
      </w:r>
      <w:r w:rsidR="009E6B2B" w:rsidRPr="00A11F19">
        <w:t>endnu en</w:t>
      </w:r>
      <w:r w:rsidR="00C767EA" w:rsidRPr="00A11F19">
        <w:t>gang</w:t>
      </w:r>
      <w:r w:rsidR="009E6B2B" w:rsidRPr="00A11F19">
        <w:t>,</w:t>
      </w:r>
      <w:r w:rsidR="00C767EA" w:rsidRPr="00A11F19">
        <w:t xml:space="preserve"> at det er vigtigt med </w:t>
      </w:r>
      <w:r w:rsidR="008355EB" w:rsidRPr="00A11F19">
        <w:t>marginale betragtninger og ikke gennemsnitlige betragtninger</w:t>
      </w:r>
      <w:r w:rsidR="00C767EA" w:rsidRPr="00A11F19">
        <w:t>.</w:t>
      </w:r>
    </w:p>
    <w:p w14:paraId="07D6B090" w14:textId="1B7D5EB0" w:rsidR="009E6B2B" w:rsidRPr="00A11F19" w:rsidRDefault="009E6B2B" w:rsidP="00C767EA">
      <w:r w:rsidRPr="00A11F19">
        <w:t>For det fjerde, er</w:t>
      </w:r>
      <w:r w:rsidR="00E704B8" w:rsidRPr="00A11F19">
        <w:t xml:space="preserve"> det</w:t>
      </w:r>
      <w:r w:rsidRPr="00A11F19">
        <w:t xml:space="preserve"> vigtigt for Grønland </w:t>
      </w:r>
      <w:r w:rsidR="0083150C" w:rsidRPr="00A11F19">
        <w:t xml:space="preserve">som helhed </w:t>
      </w:r>
      <w:r w:rsidRPr="00A11F19">
        <w:t xml:space="preserve">at opretholde </w:t>
      </w:r>
      <w:r w:rsidR="001B2A99" w:rsidRPr="00A11F19">
        <w:t xml:space="preserve">og udvikle </w:t>
      </w:r>
      <w:r w:rsidRPr="00A11F19">
        <w:t xml:space="preserve">forskellige typer af produktioner indenfor de enkelte arter. </w:t>
      </w:r>
      <w:r w:rsidR="001B2A99" w:rsidRPr="00A11F19">
        <w:t>Dette argument er relateret til at Grønland</w:t>
      </w:r>
      <w:r w:rsidR="0083150C" w:rsidRPr="00A11F19">
        <w:t>,</w:t>
      </w:r>
      <w:r w:rsidR="001B2A99" w:rsidRPr="00A11F19">
        <w:t xml:space="preserve"> som </w:t>
      </w:r>
      <w:r w:rsidR="0083150C" w:rsidRPr="00A11F19">
        <w:t xml:space="preserve">en </w:t>
      </w:r>
      <w:r w:rsidR="001B2A99" w:rsidRPr="00A11F19">
        <w:t>global aktør</w:t>
      </w:r>
      <w:r w:rsidR="0083150C" w:rsidRPr="00A11F19">
        <w:t>,</w:t>
      </w:r>
      <w:r w:rsidR="001B2A99" w:rsidRPr="00A11F19">
        <w:t xml:space="preserve"> har en interesse i at bevare viden (</w:t>
      </w:r>
      <w:r w:rsidRPr="00A11F19">
        <w:t>know-how</w:t>
      </w:r>
      <w:r w:rsidR="001B2A99" w:rsidRPr="00A11F19">
        <w:t xml:space="preserve">) og arbejdskraft indenfor en bred vifte af produkttyper for at sikre sig </w:t>
      </w:r>
      <w:r w:rsidR="00C21F51" w:rsidRPr="00A11F19">
        <w:t xml:space="preserve">en </w:t>
      </w:r>
      <w:r w:rsidR="00E33D0E" w:rsidRPr="00A11F19">
        <w:t xml:space="preserve">positiv </w:t>
      </w:r>
      <w:r w:rsidR="001B2A99" w:rsidRPr="00A11F19">
        <w:lastRenderedPageBreak/>
        <w:t>værditilvækst</w:t>
      </w:r>
      <w:r w:rsidR="0083150C" w:rsidRPr="00A11F19">
        <w:t>, også på længere sigt</w:t>
      </w:r>
      <w:r w:rsidR="001B2A99" w:rsidRPr="00A11F19">
        <w:t>. Det nuværende produktmiks er opbygget over lang tid</w:t>
      </w:r>
      <w:r w:rsidR="00B762EF" w:rsidRPr="00A11F19">
        <w:t xml:space="preserve"> og vigtig viden </w:t>
      </w:r>
      <w:r w:rsidR="00E33D0E" w:rsidRPr="00A11F19">
        <w:t xml:space="preserve">om produktion af unikke produkter </w:t>
      </w:r>
      <w:r w:rsidR="00B762EF" w:rsidRPr="00A11F19">
        <w:t>er opbygget.</w:t>
      </w:r>
      <w:r w:rsidR="001B2A99" w:rsidRPr="00A11F19">
        <w:t xml:space="preserve"> Dette er ikke et argument for at urentable produktioner skal bibeholdes. Men derimod at ændringer i produktmikset analyseres ikke kun ud fra virksomhedernes </w:t>
      </w:r>
      <w:r w:rsidR="00B762EF" w:rsidRPr="00A11F19">
        <w:t>hensyn.</w:t>
      </w:r>
    </w:p>
    <w:p w14:paraId="58EE01C5" w14:textId="71323CC2" w:rsidR="0058049F" w:rsidRPr="00A11F19" w:rsidRDefault="00C767EA" w:rsidP="007A511A">
      <w:r w:rsidRPr="00A11F19">
        <w:t>For det f</w:t>
      </w:r>
      <w:r w:rsidR="009E6B2B" w:rsidRPr="00A11F19">
        <w:t>emte</w:t>
      </w:r>
      <w:r w:rsidRPr="00A11F19">
        <w:t>, så har analysen vist</w:t>
      </w:r>
      <w:r w:rsidR="00E704B8" w:rsidRPr="00A11F19">
        <w:t>,</w:t>
      </w:r>
      <w:r w:rsidRPr="00A11F19">
        <w:t xml:space="preserve"> at der er </w:t>
      </w:r>
      <w:r w:rsidR="00710548" w:rsidRPr="00A11F19">
        <w:t>knaphed på arbejdskraft</w:t>
      </w:r>
      <w:r w:rsidR="009643E4" w:rsidRPr="00A11F19">
        <w:t xml:space="preserve"> i dele af f</w:t>
      </w:r>
      <w:r w:rsidR="00F024D6" w:rsidRPr="00A11F19">
        <w:t xml:space="preserve">orarbejdningen på land. Uddannelse af arbejdskraften til at deltage </w:t>
      </w:r>
      <w:r w:rsidR="00C605B1" w:rsidRPr="00A11F19">
        <w:t xml:space="preserve">aktivt </w:t>
      </w:r>
      <w:r w:rsidR="00F024D6" w:rsidRPr="00A11F19">
        <w:t>i</w:t>
      </w:r>
      <w:r w:rsidR="00C605B1" w:rsidRPr="00A11F19">
        <w:t xml:space="preserve"> udvikling af</w:t>
      </w:r>
      <w:r w:rsidR="00F024D6" w:rsidRPr="00A11F19">
        <w:t xml:space="preserve"> værdikæderne er </w:t>
      </w:r>
      <w:r w:rsidR="00F96537" w:rsidRPr="00A11F19">
        <w:t xml:space="preserve">vigtigt, </w:t>
      </w:r>
      <w:r w:rsidR="0083150C" w:rsidRPr="00A11F19">
        <w:t>for</w:t>
      </w:r>
      <w:r w:rsidR="00F024D6" w:rsidRPr="00A11F19">
        <w:t xml:space="preserve"> at Grønland kan </w:t>
      </w:r>
      <w:r w:rsidR="00F96537" w:rsidRPr="00A11F19">
        <w:t xml:space="preserve">beholde og </w:t>
      </w:r>
      <w:r w:rsidR="00F024D6" w:rsidRPr="00A11F19">
        <w:t>udbygge sin position som en vigtig aktør i de globaliserede værdikæder.</w:t>
      </w:r>
    </w:p>
    <w:p w14:paraId="00F42D36" w14:textId="09D32A7E" w:rsidR="00DD340C" w:rsidRPr="00A11F19" w:rsidRDefault="00DD340C" w:rsidP="007A511A">
      <w:r w:rsidRPr="00A11F19">
        <w:t xml:space="preserve">For det </w:t>
      </w:r>
      <w:r w:rsidR="009E6B2B" w:rsidRPr="00A11F19">
        <w:t>sjette</w:t>
      </w:r>
      <w:r w:rsidRPr="00A11F19">
        <w:t xml:space="preserve">, kan konkurrence i første handelsled blandt landanlæggene (og i </w:t>
      </w:r>
      <w:r w:rsidR="005E0589" w:rsidRPr="00A11F19">
        <w:t>sommerhalvåret, hvor der kan være</w:t>
      </w:r>
      <w:r w:rsidRPr="00A11F19">
        <w:t xml:space="preserve"> indhandlingsskibe</w:t>
      </w:r>
      <w:r w:rsidR="000A189B" w:rsidRPr="00A11F19">
        <w:t>),</w:t>
      </w:r>
      <w:r w:rsidR="005E0589" w:rsidRPr="00A11F19">
        <w:t xml:space="preserve"> </w:t>
      </w:r>
      <w:r w:rsidRPr="00A11F19">
        <w:t>hvis markedet designes ordentligt, være med til at sikre indhandlingspriser</w:t>
      </w:r>
      <w:r w:rsidR="005E0589" w:rsidRPr="00A11F19">
        <w:t>,</w:t>
      </w:r>
      <w:r w:rsidRPr="00A11F19">
        <w:t xml:space="preserve"> som er højere end </w:t>
      </w:r>
      <w:r w:rsidR="005E0589" w:rsidRPr="00A11F19">
        <w:t xml:space="preserve">den mindste pris som </w:t>
      </w:r>
      <w:r w:rsidRPr="00A11F19">
        <w:t>fiskerne</w:t>
      </w:r>
      <w:r w:rsidR="005E0589" w:rsidRPr="00A11F19">
        <w:t xml:space="preserve"> vil acceptere (</w:t>
      </w:r>
      <w:r w:rsidRPr="00A11F19">
        <w:t>reservationspris</w:t>
      </w:r>
      <w:r w:rsidR="005E0589" w:rsidRPr="00A11F19">
        <w:t>en)</w:t>
      </w:r>
      <w:r w:rsidRPr="00A11F19">
        <w:t xml:space="preserve">. Dette indikerer, at det kan være </w:t>
      </w:r>
      <w:r w:rsidR="00E33D0E" w:rsidRPr="00A11F19">
        <w:t>med til a</w:t>
      </w:r>
      <w:r w:rsidRPr="00A11F19">
        <w:t>t sikre en større andel af omsætningen til fiskerne og</w:t>
      </w:r>
      <w:r w:rsidR="00E33D0E" w:rsidRPr="00A11F19">
        <w:t xml:space="preserve"> rentable fiskerier</w:t>
      </w:r>
      <w:r w:rsidRPr="00A11F19">
        <w:t>.</w:t>
      </w:r>
    </w:p>
    <w:p w14:paraId="0801637D" w14:textId="45E0988A" w:rsidR="00826CC3" w:rsidRPr="00A11F19" w:rsidRDefault="00DD340C" w:rsidP="009E6B2B">
      <w:r w:rsidRPr="00A11F19">
        <w:t>For det s</w:t>
      </w:r>
      <w:r w:rsidR="009E6B2B" w:rsidRPr="00A11F19">
        <w:t>yvende</w:t>
      </w:r>
      <w:r w:rsidRPr="00A11F19">
        <w:t xml:space="preserve">, </w:t>
      </w:r>
      <w:r w:rsidR="00E23D91" w:rsidRPr="00A11F19">
        <w:t>så er det meget vigtigt for funktionen af værdikæderne</w:t>
      </w:r>
      <w:r w:rsidR="00E704B8" w:rsidRPr="00A11F19">
        <w:t>,</w:t>
      </w:r>
      <w:r w:rsidR="00E23D91" w:rsidRPr="00A11F19">
        <w:t xml:space="preserve"> at der er gennemsigtighed mellem delsegmenterne i kæden og at informationen kan flyde frit imellem de enkelte led</w:t>
      </w:r>
      <w:r w:rsidR="00E33D0E" w:rsidRPr="00A11F19">
        <w:t xml:space="preserve"> og dele i værdikæderne</w:t>
      </w:r>
      <w:r w:rsidR="00E23D91" w:rsidRPr="00A11F19">
        <w:t xml:space="preserve">. </w:t>
      </w:r>
      <w:r w:rsidR="0006706D" w:rsidRPr="00A11F19">
        <w:t xml:space="preserve">Vertikal integration giver </w:t>
      </w:r>
      <w:r w:rsidR="00E23D91" w:rsidRPr="00A11F19">
        <w:t xml:space="preserve">her </w:t>
      </w:r>
      <w:r w:rsidR="0006706D" w:rsidRPr="00A11F19">
        <w:t>en fordel</w:t>
      </w:r>
      <w:r w:rsidR="00E23D91" w:rsidRPr="00A11F19">
        <w:t>,</w:t>
      </w:r>
      <w:r w:rsidR="0006706D" w:rsidRPr="00A11F19">
        <w:t xml:space="preserve"> da information om markedsændringer meget nem</w:t>
      </w:r>
      <w:r w:rsidR="00E23D91" w:rsidRPr="00A11F19">
        <w:t>t</w:t>
      </w:r>
      <w:r w:rsidR="0006706D" w:rsidRPr="00A11F19">
        <w:t xml:space="preserve"> kan flyde igennem værdikæderne og i sidste ende til fiskerne.</w:t>
      </w:r>
      <w:r w:rsidR="009E6B2B" w:rsidRPr="00A11F19">
        <w:t xml:space="preserve"> Vertikal integration kan </w:t>
      </w:r>
      <w:r w:rsidR="000A189B" w:rsidRPr="00A11F19">
        <w:t xml:space="preserve">imidlertid </w:t>
      </w:r>
      <w:r w:rsidR="009E6B2B" w:rsidRPr="00A11F19">
        <w:t xml:space="preserve">lede til koncentration af ejerskabet i </w:t>
      </w:r>
      <w:r w:rsidR="000A189B" w:rsidRPr="00A11F19">
        <w:t>branchen</w:t>
      </w:r>
      <w:r w:rsidR="009E6B2B" w:rsidRPr="00A11F19">
        <w:t xml:space="preserve"> </w:t>
      </w:r>
      <w:r w:rsidR="000A189B" w:rsidRPr="00A11F19">
        <w:t xml:space="preserve">med det resultat at </w:t>
      </w:r>
      <w:r w:rsidR="009E6B2B" w:rsidRPr="00A11F19">
        <w:t>konkurrencen i de forskellige delsegmenter bliver begrænset.</w:t>
      </w:r>
      <w:r w:rsidR="00826CC3" w:rsidRPr="00A11F19">
        <w:br w:type="page"/>
      </w:r>
    </w:p>
    <w:p w14:paraId="4DCD939C" w14:textId="72C0400C" w:rsidR="00826CC3" w:rsidRPr="00A11F19" w:rsidRDefault="00826CC3" w:rsidP="00E84AFE">
      <w:pPr>
        <w:pStyle w:val="Overskrift1"/>
        <w:numPr>
          <w:ilvl w:val="0"/>
          <w:numId w:val="4"/>
        </w:numPr>
        <w:ind w:left="426" w:hanging="426"/>
      </w:pPr>
      <w:bookmarkStart w:id="35" w:name="_Toc29491878"/>
      <w:r w:rsidRPr="00A11F19">
        <w:lastRenderedPageBreak/>
        <w:t>Referencer</w:t>
      </w:r>
      <w:bookmarkEnd w:id="35"/>
    </w:p>
    <w:p w14:paraId="5465F82E" w14:textId="6E087897" w:rsidR="00826CC3" w:rsidRPr="005A4B0E" w:rsidRDefault="003279BB" w:rsidP="00826CC3">
      <w:pPr>
        <w:rPr>
          <w:lang w:val="en-US"/>
        </w:rPr>
      </w:pPr>
      <w:r w:rsidRPr="005A4B0E">
        <w:rPr>
          <w:lang w:val="en-US"/>
        </w:rPr>
        <w:t>Bj</w:t>
      </w:r>
      <w:r w:rsidR="007F3478" w:rsidRPr="005A4B0E">
        <w:rPr>
          <w:lang w:val="en-US"/>
        </w:rPr>
        <w:t>ø</w:t>
      </w:r>
      <w:r w:rsidRPr="005A4B0E">
        <w:rPr>
          <w:lang w:val="en-US"/>
        </w:rPr>
        <w:t>rndal, T., Child, A., &amp; Lem, A. (2014). Value chain dynamics and the small-scale sector: policy recommendations for small-scale fisheries and aquaculture trade. FAO Fisheries and Aquaculture Technical Paper, (581), I.</w:t>
      </w:r>
    </w:p>
    <w:p w14:paraId="560722BA" w14:textId="0FF5C6FB" w:rsidR="00A616D9" w:rsidRPr="005A4B0E" w:rsidRDefault="00A616D9" w:rsidP="00826CC3">
      <w:pPr>
        <w:rPr>
          <w:lang w:val="en-US"/>
        </w:rPr>
      </w:pPr>
      <w:r w:rsidRPr="005A4B0E">
        <w:rPr>
          <w:lang w:val="en-US"/>
        </w:rPr>
        <w:t>Gudmundsson, E., Asche, F., &amp; Nielsen, M. (2006). Revenue distribution through the seafood value chain. Rome: Food and Agriculture Organization of the United Nations.</w:t>
      </w:r>
    </w:p>
    <w:p w14:paraId="62DF4241" w14:textId="7F6FE24B" w:rsidR="00D94D1D" w:rsidRPr="005A4B0E" w:rsidRDefault="00D94D1D" w:rsidP="00826CC3">
      <w:pPr>
        <w:rPr>
          <w:lang w:val="en-US"/>
        </w:rPr>
      </w:pPr>
      <w:r w:rsidRPr="005A4B0E">
        <w:rPr>
          <w:lang w:val="en-US"/>
        </w:rPr>
        <w:t xml:space="preserve">Kaplinsky, R. (2004). Spreading the gains from globalization: what can be learned from value-chain analysis? </w:t>
      </w:r>
      <w:r w:rsidRPr="005A4B0E">
        <w:rPr>
          <w:i/>
          <w:lang w:val="en-US"/>
        </w:rPr>
        <w:t>Problems of economic transition</w:t>
      </w:r>
      <w:r w:rsidRPr="005A4B0E">
        <w:rPr>
          <w:lang w:val="en-US"/>
        </w:rPr>
        <w:t>, 47(2), 74-115.</w:t>
      </w:r>
    </w:p>
    <w:p w14:paraId="0A99C23D" w14:textId="69B10FDA" w:rsidR="00161BA1" w:rsidRPr="00A11F19" w:rsidRDefault="00161BA1" w:rsidP="00826CC3">
      <w:r w:rsidRPr="005A4B0E">
        <w:rPr>
          <w:lang w:val="en-US"/>
        </w:rPr>
        <w:t xml:space="preserve">Knútsson, Ö., Kristófersson, D. M., &amp; Gestsson, H. (2016). The effects of fisheries management on the Icelandic demersal fish value chain. </w:t>
      </w:r>
      <w:r w:rsidRPr="00A11F19">
        <w:rPr>
          <w:i/>
        </w:rPr>
        <w:t>Marine Policy</w:t>
      </w:r>
      <w:r w:rsidRPr="00A11F19">
        <w:t>, 63, 172-179.</w:t>
      </w:r>
    </w:p>
    <w:p w14:paraId="5A510775" w14:textId="4E32B6C0" w:rsidR="003279BB" w:rsidRPr="00A11F19" w:rsidRDefault="003279BB" w:rsidP="00826CC3">
      <w:r w:rsidRPr="00A11F19">
        <w:t>Nielsen, M., Ståhl, L., Nielsen, R., Ankamah-Yeboah, I., &amp; Schütt, D. (2016). Økonomisk analyse af værdikæder for grønlandske fiskeprodukter.</w:t>
      </w:r>
    </w:p>
    <w:p w14:paraId="7298F548" w14:textId="48BA14E2" w:rsidR="008170A1" w:rsidRPr="005A4B0E" w:rsidRDefault="008170A1" w:rsidP="00826CC3">
      <w:pPr>
        <w:rPr>
          <w:lang w:val="en-US"/>
        </w:rPr>
      </w:pPr>
      <w:r w:rsidRPr="005A4B0E">
        <w:rPr>
          <w:lang w:val="en-US"/>
        </w:rPr>
        <w:t>Porter</w:t>
      </w:r>
      <w:r w:rsidR="004719F8" w:rsidRPr="005A4B0E">
        <w:rPr>
          <w:lang w:val="en-US"/>
        </w:rPr>
        <w:t>,</w:t>
      </w:r>
      <w:r w:rsidR="00283949" w:rsidRPr="005A4B0E">
        <w:rPr>
          <w:lang w:val="en-US"/>
        </w:rPr>
        <w:t xml:space="preserve"> Michael E. </w:t>
      </w:r>
      <w:r w:rsidRPr="005A4B0E">
        <w:rPr>
          <w:lang w:val="en-US"/>
        </w:rPr>
        <w:t xml:space="preserve"> (1985). Competitive Advantage: Creating and Sustaining Superior Performance.</w:t>
      </w:r>
    </w:p>
    <w:p w14:paraId="25BFF127" w14:textId="39E36319" w:rsidR="00161BA1" w:rsidRPr="00A11F19" w:rsidRDefault="00161BA1" w:rsidP="00826CC3">
      <w:r w:rsidRPr="005A4B0E">
        <w:rPr>
          <w:lang w:val="en-US"/>
        </w:rPr>
        <w:t xml:space="preserve">Rosales, R. M., Pomeroy, R., Calabio, I. J., Batong, M., Cedo, K., Escara, N., ... &amp; Sobrevega, M. A. (2017). Value chain analysis and small-scale fisheries management. </w:t>
      </w:r>
      <w:r w:rsidRPr="00A11F19">
        <w:rPr>
          <w:i/>
        </w:rPr>
        <w:t>Marine Policy</w:t>
      </w:r>
      <w:r w:rsidRPr="00A11F19">
        <w:t>, 83, 11-21.</w:t>
      </w:r>
    </w:p>
    <w:p w14:paraId="403F3419" w14:textId="77777777" w:rsidR="00161BA1" w:rsidRPr="00A11F19" w:rsidRDefault="00161BA1" w:rsidP="00826CC3"/>
    <w:p w14:paraId="742CD851" w14:textId="77777777" w:rsidR="007F3478" w:rsidRPr="00A11F19" w:rsidRDefault="007F3478" w:rsidP="007F3478">
      <w:pPr>
        <w:pStyle w:val="Overskrift1"/>
        <w:ind w:firstLine="1304"/>
      </w:pPr>
    </w:p>
    <w:p w14:paraId="052F5D02" w14:textId="0A623235" w:rsidR="00D70AF4" w:rsidRPr="00A11F19" w:rsidRDefault="0017622C" w:rsidP="0017622C">
      <w:pPr>
        <w:pStyle w:val="Overskrift1"/>
      </w:pPr>
      <w:r w:rsidRPr="00A11F19">
        <w:br w:type="page"/>
      </w:r>
      <w:bookmarkStart w:id="36" w:name="_Toc29491879"/>
      <w:bookmarkStart w:id="37" w:name="_Hlk20429750"/>
      <w:r w:rsidRPr="00A11F19">
        <w:lastRenderedPageBreak/>
        <w:t xml:space="preserve">Bilag A. </w:t>
      </w:r>
      <w:r w:rsidR="00E5627A" w:rsidRPr="00A11F19">
        <w:t>Royal Greenlands og Polar Seafoods e</w:t>
      </w:r>
      <w:r w:rsidRPr="00A11F19">
        <w:t>jerskaber i rejefiskeriet</w:t>
      </w:r>
      <w:bookmarkEnd w:id="36"/>
    </w:p>
    <w:p w14:paraId="050FD69E" w14:textId="77777777" w:rsidR="0017622C" w:rsidRPr="00A11F19" w:rsidRDefault="0017622C" w:rsidP="0017622C"/>
    <w:p w14:paraId="4BA92A6A" w14:textId="358B1603" w:rsidR="0017622C" w:rsidRPr="00A11F19" w:rsidRDefault="00A70D16" w:rsidP="0017622C">
      <w:pPr>
        <w:rPr>
          <w:b/>
          <w:bCs/>
        </w:rPr>
      </w:pPr>
      <w:r w:rsidRPr="00A11F19">
        <w:rPr>
          <w:b/>
          <w:bCs/>
          <w:noProof/>
          <w:lang w:eastAsia="da-DK"/>
        </w:rPr>
        <mc:AlternateContent>
          <mc:Choice Requires="wpg">
            <w:drawing>
              <wp:anchor distT="0" distB="0" distL="114300" distR="114300" simplePos="0" relativeHeight="251703296" behindDoc="0" locked="0" layoutInCell="1" allowOverlap="1" wp14:anchorId="33D83EF1" wp14:editId="232672E5">
                <wp:simplePos x="0" y="0"/>
                <wp:positionH relativeFrom="column">
                  <wp:posOffset>-714375</wp:posOffset>
                </wp:positionH>
                <wp:positionV relativeFrom="paragraph">
                  <wp:posOffset>180340</wp:posOffset>
                </wp:positionV>
                <wp:extent cx="7172325" cy="4594860"/>
                <wp:effectExtent l="0" t="0" r="28575" b="15240"/>
                <wp:wrapNone/>
                <wp:docPr id="245" name="Gruppe 245"/>
                <wp:cNvGraphicFramePr/>
                <a:graphic xmlns:a="http://schemas.openxmlformats.org/drawingml/2006/main">
                  <a:graphicData uri="http://schemas.microsoft.com/office/word/2010/wordprocessingGroup">
                    <wpg:wgp>
                      <wpg:cNvGrpSpPr/>
                      <wpg:grpSpPr>
                        <a:xfrm>
                          <a:off x="0" y="0"/>
                          <a:ext cx="7172325" cy="4594860"/>
                          <a:chOff x="0" y="0"/>
                          <a:chExt cx="7172325" cy="4594860"/>
                        </a:xfrm>
                      </wpg:grpSpPr>
                      <wps:wsp>
                        <wps:cNvPr id="217" name="Tekstfelt 2"/>
                        <wps:cNvSpPr txBox="1">
                          <a:spLocks noChangeArrowheads="1"/>
                        </wps:cNvSpPr>
                        <wps:spPr bwMode="auto">
                          <a:xfrm>
                            <a:off x="0" y="2278380"/>
                            <a:ext cx="1757045" cy="937260"/>
                          </a:xfrm>
                          <a:prstGeom prst="rect">
                            <a:avLst/>
                          </a:prstGeom>
                          <a:solidFill>
                            <a:srgbClr val="FFFFFF"/>
                          </a:solidFill>
                          <a:ln w="9525">
                            <a:solidFill>
                              <a:srgbClr val="000000"/>
                            </a:solidFill>
                            <a:miter lim="800000"/>
                            <a:headEnd/>
                            <a:tailEnd/>
                          </a:ln>
                        </wps:spPr>
                        <wps:txbx>
                          <w:txbxContent>
                            <w:p w14:paraId="4B39F17C" w14:textId="77777777" w:rsidR="00E5315C" w:rsidRPr="00292863" w:rsidRDefault="00E5315C" w:rsidP="0017622C">
                              <w:pPr>
                                <w:spacing w:after="0"/>
                                <w:rPr>
                                  <w:rFonts w:eastAsia="Times New Roman" w:cstheme="minorHAnsi"/>
                                  <w:b/>
                                  <w:bCs/>
                                  <w:lang w:val="en-US" w:eastAsia="da-DK"/>
                                </w:rPr>
                              </w:pPr>
                              <w:r w:rsidRPr="00292863">
                                <w:rPr>
                                  <w:rFonts w:eastAsia="Times New Roman" w:cstheme="minorHAnsi"/>
                                  <w:b/>
                                  <w:bCs/>
                                  <w:lang w:val="en-US" w:eastAsia="da-DK"/>
                                </w:rPr>
                                <w:t>Royal Greenland A/S (RG</w:t>
                              </w:r>
                              <w:r>
                                <w:rPr>
                                  <w:rFonts w:eastAsia="Times New Roman" w:cstheme="minorHAnsi"/>
                                  <w:b/>
                                  <w:bCs/>
                                  <w:lang w:val="en-US" w:eastAsia="da-DK"/>
                                </w:rPr>
                                <w:t>)</w:t>
                              </w:r>
                            </w:p>
                            <w:p w14:paraId="08F1F31F" w14:textId="77777777" w:rsidR="00E5315C" w:rsidRPr="00292863" w:rsidRDefault="00E5315C" w:rsidP="0017622C">
                              <w:pPr>
                                <w:spacing w:after="0"/>
                              </w:pPr>
                              <w:r w:rsidRPr="00292863">
                                <w:rPr>
                                  <w:rFonts w:eastAsia="Times New Roman" w:cstheme="minorHAnsi"/>
                                  <w:lang w:eastAsia="da-DK"/>
                                </w:rPr>
                                <w:t>Ejes 100 % af Grønlands</w:t>
                              </w:r>
                              <w:r>
                                <w:rPr>
                                  <w:rFonts w:eastAsia="Times New Roman" w:cstheme="minorHAnsi"/>
                                  <w:lang w:eastAsia="da-DK"/>
                                </w:rPr>
                                <w:t xml:space="preserve"> S</w:t>
                              </w:r>
                              <w:r w:rsidRPr="00292863">
                                <w:rPr>
                                  <w:rFonts w:eastAsia="Times New Roman" w:cstheme="minorHAnsi"/>
                                  <w:lang w:eastAsia="da-DK"/>
                                </w:rPr>
                                <w:t>elvstyre</w:t>
                              </w:r>
                            </w:p>
                          </w:txbxContent>
                        </wps:txbx>
                        <wps:bodyPr rot="0" vert="horz" wrap="square" lIns="91440" tIns="45720" rIns="91440" bIns="45720" anchor="t" anchorCtr="0">
                          <a:noAutofit/>
                        </wps:bodyPr>
                      </wps:wsp>
                      <wps:wsp>
                        <wps:cNvPr id="1" name="Tekstfelt 1"/>
                        <wps:cNvSpPr txBox="1">
                          <a:spLocks noChangeArrowheads="1"/>
                        </wps:cNvSpPr>
                        <wps:spPr bwMode="auto">
                          <a:xfrm>
                            <a:off x="5189220" y="38100"/>
                            <a:ext cx="1033145" cy="525780"/>
                          </a:xfrm>
                          <a:prstGeom prst="rect">
                            <a:avLst/>
                          </a:prstGeom>
                          <a:solidFill>
                            <a:srgbClr val="FFFFFF"/>
                          </a:solidFill>
                          <a:ln w="9525">
                            <a:solidFill>
                              <a:srgbClr val="000000"/>
                            </a:solidFill>
                            <a:miter lim="800000"/>
                            <a:headEnd/>
                            <a:tailEnd/>
                          </a:ln>
                        </wps:spPr>
                        <wps:txbx>
                          <w:txbxContent>
                            <w:p w14:paraId="449BEE7E" w14:textId="77777777" w:rsidR="00E5315C" w:rsidRPr="00292863" w:rsidRDefault="00E5315C" w:rsidP="0017622C">
                              <w:r>
                                <w:rPr>
                                  <w:rFonts w:eastAsia="Times New Roman" w:cstheme="minorHAnsi"/>
                                  <w:b/>
                                  <w:bCs/>
                                  <w:lang w:eastAsia="da-DK"/>
                                </w:rPr>
                                <w:t>Gaia Fish A/S</w:t>
                              </w:r>
                            </w:p>
                          </w:txbxContent>
                        </wps:txbx>
                        <wps:bodyPr rot="0" vert="horz" wrap="square" lIns="91440" tIns="45720" rIns="91440" bIns="45720" anchor="t" anchorCtr="0">
                          <a:noAutofit/>
                        </wps:bodyPr>
                      </wps:wsp>
                      <wps:wsp>
                        <wps:cNvPr id="21" name="Tekstfelt 2"/>
                        <wps:cNvSpPr txBox="1">
                          <a:spLocks noChangeArrowheads="1"/>
                        </wps:cNvSpPr>
                        <wps:spPr bwMode="auto">
                          <a:xfrm>
                            <a:off x="3550256" y="1886462"/>
                            <a:ext cx="1496060" cy="769620"/>
                          </a:xfrm>
                          <a:prstGeom prst="rect">
                            <a:avLst/>
                          </a:prstGeom>
                          <a:solidFill>
                            <a:srgbClr val="FFFFFF"/>
                          </a:solidFill>
                          <a:ln w="9525">
                            <a:solidFill>
                              <a:srgbClr val="000000"/>
                            </a:solidFill>
                            <a:miter lim="800000"/>
                            <a:headEnd/>
                            <a:tailEnd/>
                          </a:ln>
                        </wps:spPr>
                        <wps:txbx>
                          <w:txbxContent>
                            <w:p w14:paraId="6B245D6F"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ANGUNNGUAQ A/S </w:t>
                              </w:r>
                            </w:p>
                            <w:p w14:paraId="6D216C59" w14:textId="04E23E33" w:rsidR="00E5315C" w:rsidRPr="00292863" w:rsidRDefault="00E5315C" w:rsidP="0017622C">
                              <w:r>
                                <w:t xml:space="preserve">51,6 % ejes af </w:t>
                              </w:r>
                              <w:r w:rsidRPr="00B100C0">
                                <w:rPr>
                                  <w:rFonts w:cstheme="minorHAnsi"/>
                                </w:rPr>
                                <w:t>Hanserak Enoksen</w:t>
                              </w:r>
                              <w:r>
                                <w:t xml:space="preserve"> </w:t>
                              </w:r>
                            </w:p>
                          </w:txbxContent>
                        </wps:txbx>
                        <wps:bodyPr rot="0" vert="horz" wrap="square" lIns="91440" tIns="45720" rIns="91440" bIns="45720" anchor="t" anchorCtr="0">
                          <a:noAutofit/>
                        </wps:bodyPr>
                      </wps:wsp>
                      <wps:wsp>
                        <wps:cNvPr id="10" name="Tekstfelt 2"/>
                        <wps:cNvSpPr txBox="1">
                          <a:spLocks noChangeArrowheads="1"/>
                        </wps:cNvSpPr>
                        <wps:spPr bwMode="auto">
                          <a:xfrm>
                            <a:off x="1615440" y="0"/>
                            <a:ext cx="1650365" cy="838200"/>
                          </a:xfrm>
                          <a:prstGeom prst="rect">
                            <a:avLst/>
                          </a:prstGeom>
                          <a:solidFill>
                            <a:srgbClr val="FFFFFF"/>
                          </a:solidFill>
                          <a:ln w="9525">
                            <a:solidFill>
                              <a:srgbClr val="000000"/>
                            </a:solidFill>
                            <a:miter lim="800000"/>
                            <a:headEnd/>
                            <a:tailEnd/>
                          </a:ln>
                        </wps:spPr>
                        <wps:txbx>
                          <w:txbxContent>
                            <w:p w14:paraId="18CFA7CC" w14:textId="77777777" w:rsidR="00E5315C" w:rsidRDefault="00E5315C" w:rsidP="0017622C">
                              <w:pPr>
                                <w:spacing w:after="0" w:line="240" w:lineRule="auto"/>
                                <w:rPr>
                                  <w:rFonts w:eastAsia="Times New Roman" w:cstheme="minorHAnsi"/>
                                  <w:b/>
                                  <w:bCs/>
                                  <w:lang w:val="en-US" w:eastAsia="da-DK"/>
                                </w:rPr>
                              </w:pPr>
                              <w:r w:rsidRPr="00292863">
                                <w:rPr>
                                  <w:rFonts w:eastAsia="Times New Roman" w:cstheme="minorHAnsi"/>
                                  <w:b/>
                                  <w:bCs/>
                                  <w:lang w:val="en-US" w:eastAsia="da-DK"/>
                                </w:rPr>
                                <w:t>Ice Trawl Greenland A/S</w:t>
                              </w:r>
                            </w:p>
                            <w:p w14:paraId="7164F694" w14:textId="1D1D0631" w:rsidR="00E5315C" w:rsidRPr="00634DD1" w:rsidRDefault="00E5315C" w:rsidP="0017622C">
                              <w:pPr>
                                <w:spacing w:after="0" w:line="240" w:lineRule="auto"/>
                                <w:rPr>
                                  <w:rFonts w:eastAsia="Times New Roman" w:cstheme="minorHAnsi"/>
                                  <w:lang w:val="en-US" w:eastAsia="da-DK"/>
                                </w:rPr>
                              </w:pPr>
                              <w:r>
                                <w:rPr>
                                  <w:rFonts w:eastAsia="Times New Roman" w:cstheme="minorHAnsi"/>
                                  <w:lang w:val="en-US" w:eastAsia="da-DK"/>
                                </w:rPr>
                                <w:t>10-15</w:t>
                              </w:r>
                              <w:r w:rsidRPr="00634DD1">
                                <w:rPr>
                                  <w:rFonts w:eastAsia="Times New Roman" w:cstheme="minorHAnsi"/>
                                  <w:lang w:val="en-US" w:eastAsia="da-DK"/>
                                </w:rPr>
                                <w:t xml:space="preserve">% ejes af </w:t>
                              </w:r>
                            </w:p>
                            <w:p w14:paraId="495471D1" w14:textId="77777777" w:rsidR="00E5315C" w:rsidRPr="00292863" w:rsidRDefault="00E5315C" w:rsidP="0017622C">
                              <w:pPr>
                                <w:spacing w:after="0" w:line="240" w:lineRule="auto"/>
                                <w:rPr>
                                  <w:rFonts w:eastAsia="Times New Roman" w:cstheme="minorHAnsi"/>
                                  <w:b/>
                                  <w:bCs/>
                                  <w:lang w:val="en-US" w:eastAsia="da-DK"/>
                                </w:rPr>
                              </w:pPr>
                              <w:r w:rsidRPr="00634DD1">
                                <w:rPr>
                                  <w:rFonts w:cstheme="minorHAnsi"/>
                                  <w:lang w:val="en-US"/>
                                </w:rPr>
                                <w:t>Ove Rosing Olsen</w:t>
                              </w:r>
                            </w:p>
                          </w:txbxContent>
                        </wps:txbx>
                        <wps:bodyPr rot="0" vert="horz" wrap="square" lIns="91440" tIns="45720" rIns="91440" bIns="45720" anchor="t" anchorCtr="0">
                          <a:noAutofit/>
                        </wps:bodyPr>
                      </wps:wsp>
                      <wps:wsp>
                        <wps:cNvPr id="18" name="Lige pilforbindelse 18"/>
                        <wps:cNvCnPr/>
                        <wps:spPr>
                          <a:xfrm flipV="1">
                            <a:off x="1463040" y="891540"/>
                            <a:ext cx="982980" cy="1341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Tekstfelt 2"/>
                        <wps:cNvSpPr txBox="1">
                          <a:spLocks noChangeArrowheads="1"/>
                        </wps:cNvSpPr>
                        <wps:spPr bwMode="auto">
                          <a:xfrm rot="18381201">
                            <a:off x="1443990" y="1455420"/>
                            <a:ext cx="934085" cy="266065"/>
                          </a:xfrm>
                          <a:prstGeom prst="rect">
                            <a:avLst/>
                          </a:prstGeom>
                          <a:solidFill>
                            <a:srgbClr val="FFFFFF"/>
                          </a:solidFill>
                          <a:ln w="9525">
                            <a:solidFill>
                              <a:srgbClr val="000000"/>
                            </a:solidFill>
                            <a:miter lim="800000"/>
                            <a:headEnd/>
                            <a:tailEnd/>
                          </a:ln>
                        </wps:spPr>
                        <wps:txbx>
                          <w:txbxContent>
                            <w:p w14:paraId="73021DCB" w14:textId="06EDC512" w:rsidR="00E5315C" w:rsidRPr="00292863" w:rsidRDefault="00E5315C" w:rsidP="0017622C">
                              <w:pPr>
                                <w:rPr>
                                  <w:sz w:val="18"/>
                                  <w:szCs w:val="18"/>
                                </w:rPr>
                              </w:pPr>
                              <w:r w:rsidRPr="00292863">
                                <w:rPr>
                                  <w:sz w:val="18"/>
                                  <w:szCs w:val="18"/>
                                </w:rPr>
                                <w:t>eje</w:t>
                              </w:r>
                              <w:r>
                                <w:rPr>
                                  <w:sz w:val="18"/>
                                  <w:szCs w:val="18"/>
                                </w:rPr>
                                <w:t>r</w:t>
                              </w:r>
                              <w:r w:rsidRPr="00292863">
                                <w:rPr>
                                  <w:sz w:val="18"/>
                                  <w:szCs w:val="18"/>
                                </w:rPr>
                                <w:t xml:space="preserve"> 50 % af</w:t>
                              </w:r>
                            </w:p>
                          </w:txbxContent>
                        </wps:txbx>
                        <wps:bodyPr rot="0" vert="horz" wrap="square" lIns="91440" tIns="45720" rIns="91440" bIns="45720" anchor="t" anchorCtr="0">
                          <a:noAutofit/>
                        </wps:bodyPr>
                      </wps:wsp>
                      <wps:wsp>
                        <wps:cNvPr id="17" name="Lige pilforbindelse 17"/>
                        <wps:cNvCnPr/>
                        <wps:spPr>
                          <a:xfrm flipV="1">
                            <a:off x="1729740" y="563880"/>
                            <a:ext cx="3459480" cy="176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Lige pilforbindelse 7"/>
                        <wps:cNvCnPr/>
                        <wps:spPr>
                          <a:xfrm flipV="1">
                            <a:off x="3277292" y="304800"/>
                            <a:ext cx="191192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Tekstfelt 2"/>
                        <wps:cNvSpPr txBox="1">
                          <a:spLocks noChangeArrowheads="1"/>
                        </wps:cNvSpPr>
                        <wps:spPr bwMode="auto">
                          <a:xfrm>
                            <a:off x="3649980" y="121921"/>
                            <a:ext cx="996950" cy="327660"/>
                          </a:xfrm>
                          <a:prstGeom prst="rect">
                            <a:avLst/>
                          </a:prstGeom>
                          <a:solidFill>
                            <a:srgbClr val="FFFFFF"/>
                          </a:solidFill>
                          <a:ln w="9525">
                            <a:solidFill>
                              <a:srgbClr val="000000"/>
                            </a:solidFill>
                            <a:miter lim="800000"/>
                            <a:headEnd/>
                            <a:tailEnd/>
                          </a:ln>
                        </wps:spPr>
                        <wps:txbx>
                          <w:txbxContent>
                            <w:p w14:paraId="3AFE60CB" w14:textId="6128D802" w:rsidR="00E5315C" w:rsidRPr="00292863" w:rsidRDefault="00E5315C" w:rsidP="0017622C">
                              <w:pPr>
                                <w:rPr>
                                  <w:sz w:val="18"/>
                                  <w:szCs w:val="18"/>
                                </w:rPr>
                              </w:pPr>
                              <w:r>
                                <w:rPr>
                                  <w:sz w:val="18"/>
                                  <w:szCs w:val="18"/>
                                </w:rPr>
                                <w:t xml:space="preserve">ejer </w:t>
                              </w:r>
                              <w:r w:rsidRPr="00292863">
                                <w:rPr>
                                  <w:sz w:val="18"/>
                                  <w:szCs w:val="18"/>
                                </w:rPr>
                                <w:t>50 % af</w:t>
                              </w:r>
                            </w:p>
                          </w:txbxContent>
                        </wps:txbx>
                        <wps:bodyPr rot="0" vert="horz" wrap="square" lIns="91440" tIns="45720" rIns="91440" bIns="45720" anchor="t" anchorCtr="0">
                          <a:noAutofit/>
                        </wps:bodyPr>
                      </wps:wsp>
                      <wps:wsp>
                        <wps:cNvPr id="28" name="Lige pilforbindelse 28"/>
                        <wps:cNvCnPr/>
                        <wps:spPr>
                          <a:xfrm flipV="1">
                            <a:off x="1775460" y="2366010"/>
                            <a:ext cx="1774796" cy="297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Tekstfelt 2"/>
                        <wps:cNvSpPr txBox="1">
                          <a:spLocks noChangeArrowheads="1"/>
                        </wps:cNvSpPr>
                        <wps:spPr bwMode="auto">
                          <a:xfrm rot="21149273">
                            <a:off x="2263140" y="2400300"/>
                            <a:ext cx="923290" cy="262255"/>
                          </a:xfrm>
                          <a:prstGeom prst="rect">
                            <a:avLst/>
                          </a:prstGeom>
                          <a:solidFill>
                            <a:srgbClr val="FFFFFF"/>
                          </a:solidFill>
                          <a:ln w="9525">
                            <a:solidFill>
                              <a:srgbClr val="000000"/>
                            </a:solidFill>
                            <a:miter lim="800000"/>
                            <a:headEnd/>
                            <a:tailEnd/>
                          </a:ln>
                        </wps:spPr>
                        <wps:txbx>
                          <w:txbxContent>
                            <w:p w14:paraId="79F883E5" w14:textId="2D85B62A" w:rsidR="00E5315C" w:rsidRPr="00292863" w:rsidRDefault="00E5315C" w:rsidP="0017622C">
                              <w:pPr>
                                <w:rPr>
                                  <w:sz w:val="18"/>
                                  <w:szCs w:val="18"/>
                                </w:rPr>
                              </w:pPr>
                              <w:r>
                                <w:rPr>
                                  <w:sz w:val="18"/>
                                  <w:szCs w:val="18"/>
                                </w:rPr>
                                <w:t>ejer 48,4</w:t>
                              </w:r>
                              <w:r w:rsidRPr="00292863">
                                <w:rPr>
                                  <w:sz w:val="18"/>
                                  <w:szCs w:val="18"/>
                                </w:rPr>
                                <w:t xml:space="preserve"> % af </w:t>
                              </w:r>
                            </w:p>
                          </w:txbxContent>
                        </wps:txbx>
                        <wps:bodyPr rot="0" vert="horz" wrap="square" lIns="91440" tIns="45720" rIns="91440" bIns="45720" anchor="t" anchorCtr="0">
                          <a:noAutofit/>
                        </wps:bodyPr>
                      </wps:wsp>
                      <wps:wsp>
                        <wps:cNvPr id="24" name="Tekstfelt 2"/>
                        <wps:cNvSpPr txBox="1">
                          <a:spLocks noChangeArrowheads="1"/>
                        </wps:cNvSpPr>
                        <wps:spPr bwMode="auto">
                          <a:xfrm>
                            <a:off x="5082540" y="2698924"/>
                            <a:ext cx="2089785" cy="891540"/>
                          </a:xfrm>
                          <a:prstGeom prst="rect">
                            <a:avLst/>
                          </a:prstGeom>
                          <a:solidFill>
                            <a:srgbClr val="FFFFFF"/>
                          </a:solidFill>
                          <a:ln w="9525">
                            <a:solidFill>
                              <a:srgbClr val="000000"/>
                            </a:solidFill>
                            <a:miter lim="800000"/>
                            <a:headEnd/>
                            <a:tailEnd/>
                          </a:ln>
                        </wps:spPr>
                        <wps:txbx>
                          <w:txbxContent>
                            <w:p w14:paraId="7898D9EC" w14:textId="77777777" w:rsidR="00E5315C" w:rsidRPr="00634DD1" w:rsidRDefault="00E5315C" w:rsidP="0017622C">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Savik Aps</w:t>
                              </w:r>
                            </w:p>
                            <w:p w14:paraId="1AED25FA" w14:textId="77777777" w:rsidR="00E5315C" w:rsidRPr="00292863" w:rsidRDefault="00E5315C" w:rsidP="0017622C">
                              <w:r>
                                <w:t xml:space="preserve">25 % ejes af </w:t>
                              </w:r>
                              <w:r w:rsidRPr="00B100C0">
                                <w:rPr>
                                  <w:rFonts w:cstheme="minorHAnsi"/>
                                  <w:shd w:val="clear" w:color="auto" w:fill="FFFFFF"/>
                                </w:rPr>
                                <w:t>Knud Magnussen</w:t>
                              </w:r>
                              <w:r>
                                <w:rPr>
                                  <w:rFonts w:cstheme="minorHAnsi"/>
                                  <w:shd w:val="clear" w:color="auto" w:fill="FFFFFF"/>
                                </w:rPr>
                                <w:t xml:space="preserve"> og 25 % ejes af</w:t>
                              </w:r>
                              <w:r w:rsidRPr="00B100C0">
                                <w:rPr>
                                  <w:rFonts w:cstheme="minorHAnsi"/>
                                  <w:shd w:val="clear" w:color="auto" w:fill="FFFFFF"/>
                                </w:rPr>
                                <w:t xml:space="preserve"> Edvard</w:t>
                              </w:r>
                              <w:r>
                                <w:rPr>
                                  <w:rFonts w:cstheme="minorHAnsi"/>
                                  <w:shd w:val="clear" w:color="auto" w:fill="FFFFFF"/>
                                </w:rPr>
                                <w:t xml:space="preserve"> </w:t>
                              </w:r>
                              <w:r w:rsidRPr="00B100C0">
                                <w:rPr>
                                  <w:rFonts w:cstheme="minorHAnsi"/>
                                  <w:shd w:val="clear" w:color="auto" w:fill="FFFFFF"/>
                                </w:rPr>
                                <w:t>Magnussen</w:t>
                              </w:r>
                              <w:r>
                                <w:rPr>
                                  <w:rFonts w:cstheme="minorHAnsi"/>
                                  <w:shd w:val="clear" w:color="auto" w:fill="FFFFFF"/>
                                </w:rPr>
                                <w:t>.</w:t>
                              </w:r>
                            </w:p>
                          </w:txbxContent>
                        </wps:txbx>
                        <wps:bodyPr rot="0" vert="horz" wrap="square" lIns="91440" tIns="45720" rIns="91440" bIns="45720" anchor="t" anchorCtr="0">
                          <a:noAutofit/>
                        </wps:bodyPr>
                      </wps:wsp>
                      <wps:wsp>
                        <wps:cNvPr id="31" name="Lige pilforbindelse 31"/>
                        <wps:cNvCnPr/>
                        <wps:spPr>
                          <a:xfrm>
                            <a:off x="1752600" y="2964180"/>
                            <a:ext cx="332994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Tekstfelt 2"/>
                        <wps:cNvSpPr txBox="1">
                          <a:spLocks noChangeArrowheads="1"/>
                        </wps:cNvSpPr>
                        <wps:spPr bwMode="auto">
                          <a:xfrm>
                            <a:off x="3265805" y="2903220"/>
                            <a:ext cx="923290" cy="262255"/>
                          </a:xfrm>
                          <a:prstGeom prst="rect">
                            <a:avLst/>
                          </a:prstGeom>
                          <a:solidFill>
                            <a:srgbClr val="FFFFFF"/>
                          </a:solidFill>
                          <a:ln w="9525">
                            <a:solidFill>
                              <a:srgbClr val="000000"/>
                            </a:solidFill>
                            <a:miter lim="800000"/>
                            <a:headEnd/>
                            <a:tailEnd/>
                          </a:ln>
                        </wps:spPr>
                        <wps:txbx>
                          <w:txbxContent>
                            <w:p w14:paraId="442CEBF8" w14:textId="08F13E4C" w:rsidR="00E5315C" w:rsidRPr="00292863" w:rsidRDefault="00E5315C" w:rsidP="0017622C">
                              <w:pPr>
                                <w:rPr>
                                  <w:sz w:val="18"/>
                                  <w:szCs w:val="18"/>
                                </w:rPr>
                              </w:pPr>
                              <w:r>
                                <w:rPr>
                                  <w:sz w:val="18"/>
                                  <w:szCs w:val="18"/>
                                </w:rPr>
                                <w:t>ejer 35</w:t>
                              </w:r>
                              <w:r w:rsidRPr="00292863">
                                <w:rPr>
                                  <w:sz w:val="18"/>
                                  <w:szCs w:val="18"/>
                                </w:rPr>
                                <w:t xml:space="preserve"> % af</w:t>
                              </w:r>
                            </w:p>
                          </w:txbxContent>
                        </wps:txbx>
                        <wps:bodyPr rot="0" vert="horz" wrap="square" lIns="91440" tIns="45720" rIns="91440" bIns="45720" anchor="t" anchorCtr="0">
                          <a:noAutofit/>
                        </wps:bodyPr>
                      </wps:wsp>
                      <wps:wsp>
                        <wps:cNvPr id="29" name="Lige pilforbindelse 29"/>
                        <wps:cNvCnPr/>
                        <wps:spPr>
                          <a:xfrm>
                            <a:off x="1135380" y="3253740"/>
                            <a:ext cx="1920240" cy="5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Tekstfelt 2"/>
                        <wps:cNvSpPr txBox="1">
                          <a:spLocks noChangeArrowheads="1"/>
                        </wps:cNvSpPr>
                        <wps:spPr bwMode="auto">
                          <a:xfrm>
                            <a:off x="3055620" y="3703320"/>
                            <a:ext cx="2089785" cy="891540"/>
                          </a:xfrm>
                          <a:prstGeom prst="rect">
                            <a:avLst/>
                          </a:prstGeom>
                          <a:solidFill>
                            <a:srgbClr val="FFFFFF"/>
                          </a:solidFill>
                          <a:ln w="9525">
                            <a:solidFill>
                              <a:srgbClr val="000000"/>
                            </a:solidFill>
                            <a:miter lim="800000"/>
                            <a:headEnd/>
                            <a:tailEnd/>
                          </a:ln>
                        </wps:spPr>
                        <wps:txbx>
                          <w:txbxContent>
                            <w:p w14:paraId="20D6ACDA"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Frans Peter ApS </w:t>
                              </w:r>
                            </w:p>
                            <w:p w14:paraId="66B1EF93" w14:textId="77777777" w:rsidR="00E5315C" w:rsidRPr="00292863" w:rsidRDefault="00E5315C" w:rsidP="0017622C">
                              <w:r>
                                <w:t xml:space="preserve">25 % ejes af </w:t>
                              </w:r>
                              <w:r w:rsidRPr="00B100C0">
                                <w:rPr>
                                  <w:rFonts w:eastAsia="Times New Roman" w:cstheme="minorHAnsi"/>
                                  <w:lang w:eastAsia="da-DK"/>
                                </w:rPr>
                                <w:t xml:space="preserve">Vittus Lyberth </w:t>
                              </w:r>
                              <w:r>
                                <w:rPr>
                                  <w:rFonts w:eastAsia="Times New Roman" w:cstheme="minorHAnsi"/>
                                  <w:lang w:eastAsia="da-DK"/>
                                </w:rPr>
                                <w:t xml:space="preserve">og 25 % ejes af </w:t>
                              </w:r>
                              <w:r w:rsidRPr="00B100C0">
                                <w:rPr>
                                  <w:rFonts w:eastAsia="Times New Roman" w:cstheme="minorHAnsi"/>
                                  <w:lang w:eastAsia="da-DK"/>
                                </w:rPr>
                                <w:t>Søren David Lennert</w:t>
                              </w:r>
                              <w:r>
                                <w:rPr>
                                  <w:rFonts w:eastAsia="Times New Roman" w:cstheme="minorHAnsi"/>
                                  <w:lang w:eastAsia="da-DK"/>
                                </w:rPr>
                                <w:t>.</w:t>
                              </w:r>
                            </w:p>
                          </w:txbxContent>
                        </wps:txbx>
                        <wps:bodyPr rot="0" vert="horz" wrap="square" lIns="91440" tIns="45720" rIns="91440" bIns="45720" anchor="t" anchorCtr="0">
                          <a:noAutofit/>
                        </wps:bodyPr>
                      </wps:wsp>
                      <wps:wsp>
                        <wps:cNvPr id="192" name="Tekstfelt 2"/>
                        <wps:cNvSpPr txBox="1">
                          <a:spLocks noChangeArrowheads="1"/>
                        </wps:cNvSpPr>
                        <wps:spPr bwMode="auto">
                          <a:xfrm rot="1404871">
                            <a:off x="1745233" y="3443075"/>
                            <a:ext cx="923290" cy="262255"/>
                          </a:xfrm>
                          <a:prstGeom prst="rect">
                            <a:avLst/>
                          </a:prstGeom>
                          <a:solidFill>
                            <a:srgbClr val="FFFFFF"/>
                          </a:solidFill>
                          <a:ln w="9525">
                            <a:solidFill>
                              <a:srgbClr val="000000"/>
                            </a:solidFill>
                            <a:miter lim="800000"/>
                            <a:headEnd/>
                            <a:tailEnd/>
                          </a:ln>
                        </wps:spPr>
                        <wps:txbx>
                          <w:txbxContent>
                            <w:p w14:paraId="6D608A34" w14:textId="33FEF19F" w:rsidR="00E5315C" w:rsidRPr="00292863" w:rsidRDefault="00E5315C" w:rsidP="0017622C">
                              <w:pPr>
                                <w:rPr>
                                  <w:sz w:val="18"/>
                                  <w:szCs w:val="18"/>
                                </w:rPr>
                              </w:pPr>
                              <w:r>
                                <w:rPr>
                                  <w:sz w:val="18"/>
                                  <w:szCs w:val="18"/>
                                </w:rPr>
                                <w:t>ejer 43,6</w:t>
                              </w:r>
                              <w:r w:rsidRPr="00292863">
                                <w:rPr>
                                  <w:sz w:val="18"/>
                                  <w:szCs w:val="18"/>
                                </w:rPr>
                                <w:t xml:space="preserve"> % af</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3D83EF1" id="Gruppe 245" o:spid="_x0000_s1082" style="position:absolute;margin-left:-56.25pt;margin-top:14.2pt;width:564.75pt;height:361.8pt;z-index:251703296;mso-height-relative:margin" coordsize="7172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">
                <v:shape id="_x0000_s1083" type="#_x0000_t202" style="position:absolute;top:22783;width:17570;height: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B39F17C" w14:textId="77777777" w:rsidR="00E5315C" w:rsidRPr="00292863" w:rsidRDefault="00E5315C" w:rsidP="0017622C">
                        <w:pPr>
                          <w:spacing w:after="0"/>
                          <w:rPr>
                            <w:rFonts w:eastAsia="Times New Roman" w:cstheme="minorHAnsi"/>
                            <w:b/>
                            <w:bCs/>
                            <w:lang w:val="en-US" w:eastAsia="da-DK"/>
                          </w:rPr>
                        </w:pPr>
                        <w:r w:rsidRPr="00292863">
                          <w:rPr>
                            <w:rFonts w:eastAsia="Times New Roman" w:cstheme="minorHAnsi"/>
                            <w:b/>
                            <w:bCs/>
                            <w:lang w:val="en-US" w:eastAsia="da-DK"/>
                          </w:rPr>
                          <w:t>Royal Greenland A/S (RG</w:t>
                        </w:r>
                        <w:r>
                          <w:rPr>
                            <w:rFonts w:eastAsia="Times New Roman" w:cstheme="minorHAnsi"/>
                            <w:b/>
                            <w:bCs/>
                            <w:lang w:val="en-US" w:eastAsia="da-DK"/>
                          </w:rPr>
                          <w:t>)</w:t>
                        </w:r>
                      </w:p>
                      <w:p w14:paraId="08F1F31F" w14:textId="77777777" w:rsidR="00E5315C" w:rsidRPr="00292863" w:rsidRDefault="00E5315C" w:rsidP="0017622C">
                        <w:pPr>
                          <w:spacing w:after="0"/>
                        </w:pPr>
                        <w:r w:rsidRPr="00292863">
                          <w:rPr>
                            <w:rFonts w:eastAsia="Times New Roman" w:cstheme="minorHAnsi"/>
                            <w:lang w:eastAsia="da-DK"/>
                          </w:rPr>
                          <w:t>Ejes 100 % af Grønlands</w:t>
                        </w:r>
                        <w:r>
                          <w:rPr>
                            <w:rFonts w:eastAsia="Times New Roman" w:cstheme="minorHAnsi"/>
                            <w:lang w:eastAsia="da-DK"/>
                          </w:rPr>
                          <w:t xml:space="preserve"> S</w:t>
                        </w:r>
                        <w:r w:rsidRPr="00292863">
                          <w:rPr>
                            <w:rFonts w:eastAsia="Times New Roman" w:cstheme="minorHAnsi"/>
                            <w:lang w:eastAsia="da-DK"/>
                          </w:rPr>
                          <w:t>elvstyre</w:t>
                        </w:r>
                      </w:p>
                    </w:txbxContent>
                  </v:textbox>
                </v:shape>
                <v:shape id="Tekstfelt 1" o:spid="_x0000_s1084" type="#_x0000_t202" style="position:absolute;left:51892;top:381;width:10331;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49BEE7E" w14:textId="77777777" w:rsidR="00E5315C" w:rsidRPr="00292863" w:rsidRDefault="00E5315C" w:rsidP="0017622C">
                        <w:r>
                          <w:rPr>
                            <w:rFonts w:eastAsia="Times New Roman" w:cstheme="minorHAnsi"/>
                            <w:b/>
                            <w:bCs/>
                            <w:lang w:eastAsia="da-DK"/>
                          </w:rPr>
                          <w:t>Gaia Fish A/S</w:t>
                        </w:r>
                      </w:p>
                    </w:txbxContent>
                  </v:textbox>
                </v:shape>
                <v:shape id="_x0000_s1085" type="#_x0000_t202" style="position:absolute;left:35502;top:18864;width:14961;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B245D6F"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ANGUNNGUAQ A/S </w:t>
                        </w:r>
                      </w:p>
                      <w:p w14:paraId="6D216C59" w14:textId="04E23E33" w:rsidR="00E5315C" w:rsidRPr="00292863" w:rsidRDefault="00E5315C" w:rsidP="0017622C">
                        <w:r>
                          <w:t xml:space="preserve">51,6 % ejes af </w:t>
                        </w:r>
                        <w:r w:rsidRPr="00B100C0">
                          <w:rPr>
                            <w:rFonts w:cstheme="minorHAnsi"/>
                          </w:rPr>
                          <w:t>Hanserak Enoksen</w:t>
                        </w:r>
                        <w:r>
                          <w:t xml:space="preserve"> </w:t>
                        </w:r>
                      </w:p>
                    </w:txbxContent>
                  </v:textbox>
                </v:shape>
                <v:shape id="_x0000_s1086" type="#_x0000_t202" style="position:absolute;left:16154;width:1650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8CFA7CC" w14:textId="77777777" w:rsidR="00E5315C" w:rsidRDefault="00E5315C" w:rsidP="0017622C">
                        <w:pPr>
                          <w:spacing w:after="0" w:line="240" w:lineRule="auto"/>
                          <w:rPr>
                            <w:rFonts w:eastAsia="Times New Roman" w:cstheme="minorHAnsi"/>
                            <w:b/>
                            <w:bCs/>
                            <w:lang w:val="en-US" w:eastAsia="da-DK"/>
                          </w:rPr>
                        </w:pPr>
                        <w:r w:rsidRPr="00292863">
                          <w:rPr>
                            <w:rFonts w:eastAsia="Times New Roman" w:cstheme="minorHAnsi"/>
                            <w:b/>
                            <w:bCs/>
                            <w:lang w:val="en-US" w:eastAsia="da-DK"/>
                          </w:rPr>
                          <w:t>Ice Trawl Greenland A/S</w:t>
                        </w:r>
                      </w:p>
                      <w:p w14:paraId="7164F694" w14:textId="1D1D0631" w:rsidR="00E5315C" w:rsidRPr="00634DD1" w:rsidRDefault="00E5315C" w:rsidP="0017622C">
                        <w:pPr>
                          <w:spacing w:after="0" w:line="240" w:lineRule="auto"/>
                          <w:rPr>
                            <w:rFonts w:eastAsia="Times New Roman" w:cstheme="minorHAnsi"/>
                            <w:lang w:val="en-US" w:eastAsia="da-DK"/>
                          </w:rPr>
                        </w:pPr>
                        <w:r>
                          <w:rPr>
                            <w:rFonts w:eastAsia="Times New Roman" w:cstheme="minorHAnsi"/>
                            <w:lang w:val="en-US" w:eastAsia="da-DK"/>
                          </w:rPr>
                          <w:t>10-15</w:t>
                        </w:r>
                        <w:r w:rsidRPr="00634DD1">
                          <w:rPr>
                            <w:rFonts w:eastAsia="Times New Roman" w:cstheme="minorHAnsi"/>
                            <w:lang w:val="en-US" w:eastAsia="da-DK"/>
                          </w:rPr>
                          <w:t xml:space="preserve">% ejes </w:t>
                        </w:r>
                        <w:proofErr w:type="gramStart"/>
                        <w:r w:rsidRPr="00634DD1">
                          <w:rPr>
                            <w:rFonts w:eastAsia="Times New Roman" w:cstheme="minorHAnsi"/>
                            <w:lang w:val="en-US" w:eastAsia="da-DK"/>
                          </w:rPr>
                          <w:t>af</w:t>
                        </w:r>
                        <w:proofErr w:type="gramEnd"/>
                        <w:r w:rsidRPr="00634DD1">
                          <w:rPr>
                            <w:rFonts w:eastAsia="Times New Roman" w:cstheme="minorHAnsi"/>
                            <w:lang w:val="en-US" w:eastAsia="da-DK"/>
                          </w:rPr>
                          <w:t xml:space="preserve"> </w:t>
                        </w:r>
                      </w:p>
                      <w:p w14:paraId="495471D1" w14:textId="77777777" w:rsidR="00E5315C" w:rsidRPr="00292863" w:rsidRDefault="00E5315C" w:rsidP="0017622C">
                        <w:pPr>
                          <w:spacing w:after="0" w:line="240" w:lineRule="auto"/>
                          <w:rPr>
                            <w:rFonts w:eastAsia="Times New Roman" w:cstheme="minorHAnsi"/>
                            <w:b/>
                            <w:bCs/>
                            <w:lang w:val="en-US" w:eastAsia="da-DK"/>
                          </w:rPr>
                        </w:pPr>
                        <w:r w:rsidRPr="00634DD1">
                          <w:rPr>
                            <w:rFonts w:cstheme="minorHAnsi"/>
                            <w:lang w:val="en-US"/>
                          </w:rPr>
                          <w:t>Ove Rosing Olsen</w:t>
                        </w:r>
                      </w:p>
                    </w:txbxContent>
                  </v:textbox>
                </v:shape>
                <v:shape id="Lige pilforbindelse 18" o:spid="_x0000_s1087" type="#_x0000_t32" style="position:absolute;left:14630;top:8915;width:9830;height:13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_x0000_s1088" type="#_x0000_t202" style="position:absolute;left:14440;top:14554;width:9340;height:2660;rotation:-35157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">
                  <v:textbox>
                    <w:txbxContent>
                      <w:p w14:paraId="73021DCB" w14:textId="06EDC512" w:rsidR="00E5315C" w:rsidRPr="00292863" w:rsidRDefault="00E5315C" w:rsidP="0017622C">
                        <w:pPr>
                          <w:rPr>
                            <w:sz w:val="18"/>
                            <w:szCs w:val="18"/>
                          </w:rPr>
                        </w:pPr>
                        <w:r w:rsidRPr="00292863">
                          <w:rPr>
                            <w:sz w:val="18"/>
                            <w:szCs w:val="18"/>
                          </w:rPr>
                          <w:t>eje</w:t>
                        </w:r>
                        <w:r>
                          <w:rPr>
                            <w:sz w:val="18"/>
                            <w:szCs w:val="18"/>
                          </w:rPr>
                          <w:t>r</w:t>
                        </w:r>
                        <w:r w:rsidRPr="00292863">
                          <w:rPr>
                            <w:sz w:val="18"/>
                            <w:szCs w:val="18"/>
                          </w:rPr>
                          <w:t xml:space="preserve"> 50 % af</w:t>
                        </w:r>
                      </w:p>
                    </w:txbxContent>
                  </v:textbox>
                </v:shape>
                <v:shape id="Lige pilforbindelse 17" o:spid="_x0000_s1089" type="#_x0000_t32" style="position:absolute;left:17297;top:5638;width:34595;height:17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Lige pilforbindelse 7" o:spid="_x0000_s1090" type="#_x0000_t32" style="position:absolute;left:32772;top:3048;width:19120;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_x0000_s1091" type="#_x0000_t202" style="position:absolute;left:36499;top:1219;width:9970;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AFE60CB" w14:textId="6128D802" w:rsidR="00E5315C" w:rsidRPr="00292863" w:rsidRDefault="00E5315C" w:rsidP="0017622C">
                        <w:pPr>
                          <w:rPr>
                            <w:sz w:val="18"/>
                            <w:szCs w:val="18"/>
                          </w:rPr>
                        </w:pPr>
                        <w:r>
                          <w:rPr>
                            <w:sz w:val="18"/>
                            <w:szCs w:val="18"/>
                          </w:rPr>
                          <w:t xml:space="preserve">ejer </w:t>
                        </w:r>
                        <w:r w:rsidRPr="00292863">
                          <w:rPr>
                            <w:sz w:val="18"/>
                            <w:szCs w:val="18"/>
                          </w:rPr>
                          <w:t>50 % af</w:t>
                        </w:r>
                      </w:p>
                    </w:txbxContent>
                  </v:textbox>
                </v:shape>
                <v:shape id="Lige pilforbindelse 28" o:spid="_x0000_s1092" type="#_x0000_t32" style="position:absolute;left:17754;top:23660;width:17748;height:2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" strokecolor="black [3200]" strokeweight=".5pt">
                  <v:stroke endarrow="block" joinstyle="miter"/>
                </v:shape>
                <v:shape id="_x0000_s1093" type="#_x0000_t202" style="position:absolute;left:22631;top:24003;width:9233;height:2622;rotation:-4923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">
                  <v:textbox>
                    <w:txbxContent>
                      <w:p w14:paraId="79F883E5" w14:textId="2D85B62A" w:rsidR="00E5315C" w:rsidRPr="00292863" w:rsidRDefault="00E5315C" w:rsidP="0017622C">
                        <w:pPr>
                          <w:rPr>
                            <w:sz w:val="18"/>
                            <w:szCs w:val="18"/>
                          </w:rPr>
                        </w:pPr>
                        <w:r>
                          <w:rPr>
                            <w:sz w:val="18"/>
                            <w:szCs w:val="18"/>
                          </w:rPr>
                          <w:t>ejer 48,4</w:t>
                        </w:r>
                        <w:r w:rsidRPr="00292863">
                          <w:rPr>
                            <w:sz w:val="18"/>
                            <w:szCs w:val="18"/>
                          </w:rPr>
                          <w:t xml:space="preserve"> % af </w:t>
                        </w:r>
                      </w:p>
                    </w:txbxContent>
                  </v:textbox>
                </v:shape>
                <v:shape id="_x0000_s1094" type="#_x0000_t202" style="position:absolute;left:50825;top:26989;width:2089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898D9EC" w14:textId="77777777" w:rsidR="00E5315C" w:rsidRPr="00634DD1" w:rsidRDefault="00E5315C" w:rsidP="0017622C">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Savik Aps</w:t>
                        </w:r>
                      </w:p>
                      <w:p w14:paraId="1AED25FA" w14:textId="77777777" w:rsidR="00E5315C" w:rsidRPr="00292863" w:rsidRDefault="00E5315C" w:rsidP="0017622C">
                        <w:r>
                          <w:t xml:space="preserve">25 % ejes af </w:t>
                        </w:r>
                        <w:r w:rsidRPr="00B100C0">
                          <w:rPr>
                            <w:rFonts w:cstheme="minorHAnsi"/>
                            <w:shd w:val="clear" w:color="auto" w:fill="FFFFFF"/>
                          </w:rPr>
                          <w:t>Knud Magnussen</w:t>
                        </w:r>
                        <w:r>
                          <w:rPr>
                            <w:rFonts w:cstheme="minorHAnsi"/>
                            <w:shd w:val="clear" w:color="auto" w:fill="FFFFFF"/>
                          </w:rPr>
                          <w:t xml:space="preserve"> og 25 % ejes af</w:t>
                        </w:r>
                        <w:r w:rsidRPr="00B100C0">
                          <w:rPr>
                            <w:rFonts w:cstheme="minorHAnsi"/>
                            <w:shd w:val="clear" w:color="auto" w:fill="FFFFFF"/>
                          </w:rPr>
                          <w:t xml:space="preserve"> Edvard</w:t>
                        </w:r>
                        <w:r>
                          <w:rPr>
                            <w:rFonts w:cstheme="minorHAnsi"/>
                            <w:shd w:val="clear" w:color="auto" w:fill="FFFFFF"/>
                          </w:rPr>
                          <w:t xml:space="preserve"> </w:t>
                        </w:r>
                        <w:r w:rsidRPr="00B100C0">
                          <w:rPr>
                            <w:rFonts w:cstheme="minorHAnsi"/>
                            <w:shd w:val="clear" w:color="auto" w:fill="FFFFFF"/>
                          </w:rPr>
                          <w:t>Magnussen</w:t>
                        </w:r>
                        <w:r>
                          <w:rPr>
                            <w:rFonts w:cstheme="minorHAnsi"/>
                            <w:shd w:val="clear" w:color="auto" w:fill="FFFFFF"/>
                          </w:rPr>
                          <w:t>.</w:t>
                        </w:r>
                      </w:p>
                    </w:txbxContent>
                  </v:textbox>
                </v:shape>
                <v:shape id="Lige pilforbindelse 31" o:spid="_x0000_s1095" type="#_x0000_t32" style="position:absolute;left:17526;top:29641;width:3329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_x0000_s1096" type="#_x0000_t202" style="position:absolute;left:32658;top:29032;width:923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42CEBF8" w14:textId="08F13E4C" w:rsidR="00E5315C" w:rsidRPr="00292863" w:rsidRDefault="00E5315C" w:rsidP="0017622C">
                        <w:pPr>
                          <w:rPr>
                            <w:sz w:val="18"/>
                            <w:szCs w:val="18"/>
                          </w:rPr>
                        </w:pPr>
                        <w:r>
                          <w:rPr>
                            <w:sz w:val="18"/>
                            <w:szCs w:val="18"/>
                          </w:rPr>
                          <w:t>ejer 35</w:t>
                        </w:r>
                        <w:r w:rsidRPr="00292863">
                          <w:rPr>
                            <w:sz w:val="18"/>
                            <w:szCs w:val="18"/>
                          </w:rPr>
                          <w:t xml:space="preserve"> % af</w:t>
                        </w:r>
                      </w:p>
                    </w:txbxContent>
                  </v:textbox>
                </v:shape>
                <v:shape id="Lige pilforbindelse 29" o:spid="_x0000_s1097" type="#_x0000_t32" style="position:absolute;left:11353;top:32537;width:19203;height:5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_x0000_s1098" type="#_x0000_t202" style="position:absolute;left:30556;top:37033;width:2089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20D6ACDA"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Frans Peter ApS </w:t>
                        </w:r>
                      </w:p>
                      <w:p w14:paraId="66B1EF93" w14:textId="77777777" w:rsidR="00E5315C" w:rsidRPr="00292863" w:rsidRDefault="00E5315C" w:rsidP="0017622C">
                        <w:r>
                          <w:t xml:space="preserve">25 % ejes af </w:t>
                        </w:r>
                        <w:r w:rsidRPr="00B100C0">
                          <w:rPr>
                            <w:rFonts w:eastAsia="Times New Roman" w:cstheme="minorHAnsi"/>
                            <w:lang w:eastAsia="da-DK"/>
                          </w:rPr>
                          <w:t xml:space="preserve">Vittus Lyberth </w:t>
                        </w:r>
                        <w:r>
                          <w:rPr>
                            <w:rFonts w:eastAsia="Times New Roman" w:cstheme="minorHAnsi"/>
                            <w:lang w:eastAsia="da-DK"/>
                          </w:rPr>
                          <w:t xml:space="preserve">og 25 % ejes af </w:t>
                        </w:r>
                        <w:r w:rsidRPr="00B100C0">
                          <w:rPr>
                            <w:rFonts w:eastAsia="Times New Roman" w:cstheme="minorHAnsi"/>
                            <w:lang w:eastAsia="da-DK"/>
                          </w:rPr>
                          <w:t>Søren David Lennert</w:t>
                        </w:r>
                        <w:r>
                          <w:rPr>
                            <w:rFonts w:eastAsia="Times New Roman" w:cstheme="minorHAnsi"/>
                            <w:lang w:eastAsia="da-DK"/>
                          </w:rPr>
                          <w:t>.</w:t>
                        </w:r>
                      </w:p>
                    </w:txbxContent>
                  </v:textbox>
                </v:shape>
                <v:shape id="_x0000_s1099" type="#_x0000_t202" style="position:absolute;left:17452;top:34430;width:9233;height:2623;rotation:15344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">
                  <v:textbox>
                    <w:txbxContent>
                      <w:p w14:paraId="6D608A34" w14:textId="33FEF19F" w:rsidR="00E5315C" w:rsidRPr="00292863" w:rsidRDefault="00E5315C" w:rsidP="0017622C">
                        <w:pPr>
                          <w:rPr>
                            <w:sz w:val="18"/>
                            <w:szCs w:val="18"/>
                          </w:rPr>
                        </w:pPr>
                        <w:r>
                          <w:rPr>
                            <w:sz w:val="18"/>
                            <w:szCs w:val="18"/>
                          </w:rPr>
                          <w:t>ejer 43,6</w:t>
                        </w:r>
                        <w:r w:rsidRPr="00292863">
                          <w:rPr>
                            <w:sz w:val="18"/>
                            <w:szCs w:val="18"/>
                          </w:rPr>
                          <w:t xml:space="preserve"> % af</w:t>
                        </w:r>
                      </w:p>
                    </w:txbxContent>
                  </v:textbox>
                </v:shape>
              </v:group>
            </w:pict>
          </mc:Fallback>
        </mc:AlternateContent>
      </w:r>
    </w:p>
    <w:p w14:paraId="33CCF522" w14:textId="77777777" w:rsidR="0017622C" w:rsidRPr="00A11F19" w:rsidRDefault="0017622C" w:rsidP="0017622C">
      <w:pPr>
        <w:rPr>
          <w:b/>
          <w:bCs/>
        </w:rPr>
      </w:pPr>
    </w:p>
    <w:p w14:paraId="58E4DDE9" w14:textId="163C6A07" w:rsidR="0017622C" w:rsidRPr="00A11F19" w:rsidRDefault="0017622C" w:rsidP="0017622C">
      <w:pPr>
        <w:rPr>
          <w:b/>
          <w:bCs/>
        </w:rPr>
      </w:pPr>
    </w:p>
    <w:p w14:paraId="5F221533" w14:textId="551AD1F5" w:rsidR="0017622C" w:rsidRPr="00A11F19" w:rsidRDefault="0017622C" w:rsidP="0017622C">
      <w:pPr>
        <w:rPr>
          <w:b/>
          <w:bCs/>
        </w:rPr>
      </w:pPr>
    </w:p>
    <w:p w14:paraId="39943266" w14:textId="77777777" w:rsidR="0017622C" w:rsidRPr="00A11F19" w:rsidRDefault="0017622C" w:rsidP="0017622C">
      <w:pPr>
        <w:rPr>
          <w:b/>
          <w:bCs/>
        </w:rPr>
      </w:pPr>
    </w:p>
    <w:p w14:paraId="055E49FA" w14:textId="618BC30F" w:rsidR="0017622C" w:rsidRPr="00A11F19" w:rsidRDefault="0017622C" w:rsidP="0017622C">
      <w:pPr>
        <w:rPr>
          <w:b/>
          <w:bCs/>
        </w:rPr>
      </w:pPr>
      <w:r w:rsidRPr="00A11F19">
        <w:rPr>
          <w:noProof/>
          <w:lang w:eastAsia="da-DK"/>
        </w:rPr>
        <mc:AlternateContent>
          <mc:Choice Requires="wps">
            <w:drawing>
              <wp:anchor distT="45720" distB="45720" distL="114300" distR="114300" simplePos="0" relativeHeight="251749376" behindDoc="0" locked="0" layoutInCell="1" allowOverlap="1" wp14:anchorId="56A08881" wp14:editId="235F7EFB">
                <wp:simplePos x="0" y="0"/>
                <wp:positionH relativeFrom="column">
                  <wp:posOffset>2152015</wp:posOffset>
                </wp:positionH>
                <wp:positionV relativeFrom="paragraph">
                  <wp:posOffset>15876</wp:posOffset>
                </wp:positionV>
                <wp:extent cx="923290" cy="262255"/>
                <wp:effectExtent l="38100" t="209550" r="10160" b="213995"/>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73547">
                          <a:off x="0" y="0"/>
                          <a:ext cx="923290" cy="262255"/>
                        </a:xfrm>
                        <a:prstGeom prst="rect">
                          <a:avLst/>
                        </a:prstGeom>
                        <a:solidFill>
                          <a:srgbClr val="FFFFFF"/>
                        </a:solidFill>
                        <a:ln w="9525">
                          <a:solidFill>
                            <a:srgbClr val="000000"/>
                          </a:solidFill>
                          <a:miter lim="800000"/>
                          <a:headEnd/>
                          <a:tailEnd/>
                        </a:ln>
                      </wps:spPr>
                      <wps:txbx>
                        <w:txbxContent>
                          <w:p w14:paraId="2428C360" w14:textId="269FAEF6" w:rsidR="00E5315C" w:rsidRPr="00292863" w:rsidRDefault="00E5315C" w:rsidP="0017622C">
                            <w:pPr>
                              <w:rPr>
                                <w:sz w:val="18"/>
                                <w:szCs w:val="18"/>
                              </w:rPr>
                            </w:pPr>
                            <w:r>
                              <w:rPr>
                                <w:sz w:val="18"/>
                                <w:szCs w:val="18"/>
                              </w:rPr>
                              <w:t xml:space="preserve">ejer </w:t>
                            </w:r>
                            <w:r w:rsidRPr="00292863">
                              <w:rPr>
                                <w:sz w:val="18"/>
                                <w:szCs w:val="18"/>
                              </w:rPr>
                              <w:t>50 % 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8881" id="_x0000_s1100" type="#_x0000_t202" style="position:absolute;margin-left:169.45pt;margin-top:1.25pt;width:72.7pt;height:20.65pt;rotation:-1667294fd;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">
                <v:textbox>
                  <w:txbxContent>
                    <w:p w14:paraId="2428C360" w14:textId="269FAEF6" w:rsidR="00E5315C" w:rsidRPr="00292863" w:rsidRDefault="00E5315C" w:rsidP="0017622C">
                      <w:pPr>
                        <w:rPr>
                          <w:sz w:val="18"/>
                          <w:szCs w:val="18"/>
                        </w:rPr>
                      </w:pPr>
                      <w:r>
                        <w:rPr>
                          <w:sz w:val="18"/>
                          <w:szCs w:val="18"/>
                        </w:rPr>
                        <w:t xml:space="preserve">ejer </w:t>
                      </w:r>
                      <w:r w:rsidRPr="00292863">
                        <w:rPr>
                          <w:sz w:val="18"/>
                          <w:szCs w:val="18"/>
                        </w:rPr>
                        <w:t>50 % af</w:t>
                      </w:r>
                    </w:p>
                  </w:txbxContent>
                </v:textbox>
                <w10:wrap type="square"/>
              </v:shape>
            </w:pict>
          </mc:Fallback>
        </mc:AlternateContent>
      </w:r>
    </w:p>
    <w:p w14:paraId="0D48A3E9" w14:textId="77777777" w:rsidR="0017622C" w:rsidRPr="00A11F19" w:rsidRDefault="0017622C" w:rsidP="0017622C">
      <w:pPr>
        <w:rPr>
          <w:b/>
          <w:bCs/>
        </w:rPr>
      </w:pPr>
    </w:p>
    <w:p w14:paraId="36C4DBF1" w14:textId="4F59260B" w:rsidR="0017622C" w:rsidRPr="00A11F19" w:rsidRDefault="0017622C" w:rsidP="0017622C">
      <w:pPr>
        <w:rPr>
          <w:b/>
          <w:bCs/>
        </w:rPr>
      </w:pPr>
    </w:p>
    <w:p w14:paraId="39366C2A" w14:textId="589E7830" w:rsidR="0017622C" w:rsidRPr="00A11F19" w:rsidRDefault="0017622C" w:rsidP="0017622C">
      <w:pPr>
        <w:rPr>
          <w:b/>
          <w:bCs/>
        </w:rPr>
      </w:pPr>
    </w:p>
    <w:p w14:paraId="77E06943" w14:textId="4F1599D4" w:rsidR="0017622C" w:rsidRPr="00A11F19" w:rsidRDefault="0017622C" w:rsidP="0017622C"/>
    <w:p w14:paraId="77331FA8" w14:textId="29BA7AC2" w:rsidR="0017622C" w:rsidRPr="00A11F19" w:rsidRDefault="0017622C" w:rsidP="0017622C"/>
    <w:p w14:paraId="7F5254A8" w14:textId="5D27368E" w:rsidR="0017622C" w:rsidRPr="00A11F19" w:rsidRDefault="0017622C" w:rsidP="0017622C"/>
    <w:p w14:paraId="1486AF23" w14:textId="6E06808B" w:rsidR="0017622C" w:rsidRPr="00A11F19" w:rsidRDefault="0017622C" w:rsidP="0017622C">
      <w:r w:rsidRPr="00A11F19">
        <w:br/>
      </w:r>
      <w:r w:rsidRPr="00A11F19">
        <w:br/>
      </w:r>
      <w:r w:rsidRPr="00A11F19">
        <w:br/>
      </w:r>
      <w:r w:rsidRPr="00A11F19">
        <w:br/>
      </w:r>
      <w:r w:rsidRPr="00A11F19">
        <w:br/>
      </w:r>
      <w:r w:rsidRPr="00A11F19">
        <w:br/>
      </w:r>
      <w:r w:rsidRPr="00A11F19">
        <w:br/>
      </w:r>
      <w:r w:rsidRPr="00A11F19">
        <w:br/>
      </w:r>
      <w:r w:rsidRPr="00A11F19">
        <w:br/>
      </w:r>
      <w:r w:rsidRPr="00A11F19">
        <w:br/>
      </w:r>
      <w:r w:rsidRPr="00A11F19">
        <w:br/>
      </w:r>
    </w:p>
    <w:p w14:paraId="0DF9A02B" w14:textId="77777777" w:rsidR="0017622C" w:rsidRPr="00A11F19" w:rsidRDefault="0017622C" w:rsidP="0017622C"/>
    <w:p w14:paraId="3C824BEA" w14:textId="77777777" w:rsidR="0017622C" w:rsidRPr="00A11F19" w:rsidRDefault="0017622C" w:rsidP="0017622C"/>
    <w:p w14:paraId="6DA735FC" w14:textId="77777777" w:rsidR="0017622C" w:rsidRPr="00A11F19" w:rsidRDefault="0017622C" w:rsidP="0017622C">
      <w:r w:rsidRPr="00A11F19">
        <w:br/>
      </w:r>
    </w:p>
    <w:p w14:paraId="42CEE68E" w14:textId="77777777" w:rsidR="0017622C" w:rsidRPr="00A11F19" w:rsidRDefault="0017622C" w:rsidP="0017622C"/>
    <w:p w14:paraId="166F9F8B" w14:textId="77777777" w:rsidR="0017622C" w:rsidRPr="00A11F19" w:rsidRDefault="0017622C" w:rsidP="0017622C"/>
    <w:p w14:paraId="534855B0" w14:textId="77777777" w:rsidR="0017622C" w:rsidRPr="00A11F19" w:rsidRDefault="0017622C" w:rsidP="0017622C"/>
    <w:p w14:paraId="190C11A3" w14:textId="77777777" w:rsidR="0017622C" w:rsidRPr="00A11F19" w:rsidRDefault="0017622C" w:rsidP="0017622C"/>
    <w:p w14:paraId="7F0D65BD" w14:textId="0848649C" w:rsidR="0017622C" w:rsidRPr="00A11F19" w:rsidRDefault="00A70D16" w:rsidP="0017622C">
      <w:r w:rsidRPr="00A11F19">
        <w:rPr>
          <w:noProof/>
          <w:lang w:eastAsia="da-DK"/>
        </w:rPr>
        <mc:AlternateContent>
          <mc:Choice Requires="wpg">
            <w:drawing>
              <wp:anchor distT="0" distB="0" distL="114300" distR="114300" simplePos="0" relativeHeight="251683840" behindDoc="0" locked="0" layoutInCell="1" allowOverlap="1" wp14:anchorId="5C485AF5" wp14:editId="3AFF36B5">
                <wp:simplePos x="0" y="0"/>
                <wp:positionH relativeFrom="column">
                  <wp:posOffset>-821055</wp:posOffset>
                </wp:positionH>
                <wp:positionV relativeFrom="paragraph">
                  <wp:posOffset>403860</wp:posOffset>
                </wp:positionV>
                <wp:extent cx="7272655" cy="4411980"/>
                <wp:effectExtent l="0" t="0" r="23495" b="26670"/>
                <wp:wrapNone/>
                <wp:docPr id="246" name="Gruppe 246"/>
                <wp:cNvGraphicFramePr/>
                <a:graphic xmlns:a="http://schemas.openxmlformats.org/drawingml/2006/main">
                  <a:graphicData uri="http://schemas.microsoft.com/office/word/2010/wordprocessingGroup">
                    <wpg:wgp>
                      <wpg:cNvGrpSpPr/>
                      <wpg:grpSpPr>
                        <a:xfrm>
                          <a:off x="0" y="0"/>
                          <a:ext cx="7272655" cy="4411980"/>
                          <a:chOff x="0" y="0"/>
                          <a:chExt cx="7272655" cy="4411980"/>
                        </a:xfrm>
                      </wpg:grpSpPr>
                      <wps:wsp>
                        <wps:cNvPr id="196" name="Tekstfelt 2"/>
                        <wps:cNvSpPr txBox="1">
                          <a:spLocks noChangeArrowheads="1"/>
                        </wps:cNvSpPr>
                        <wps:spPr bwMode="auto">
                          <a:xfrm>
                            <a:off x="0" y="1539240"/>
                            <a:ext cx="1980565" cy="872490"/>
                          </a:xfrm>
                          <a:prstGeom prst="rect">
                            <a:avLst/>
                          </a:prstGeom>
                          <a:solidFill>
                            <a:srgbClr val="FFFFFF"/>
                          </a:solidFill>
                          <a:ln w="9525">
                            <a:solidFill>
                              <a:srgbClr val="000000"/>
                            </a:solidFill>
                            <a:miter lim="800000"/>
                            <a:headEnd/>
                            <a:tailEnd/>
                          </a:ln>
                        </wps:spPr>
                        <wps:txbx>
                          <w:txbxContent>
                            <w:p w14:paraId="42DA11EB" w14:textId="23AA12DF" w:rsidR="00E5315C" w:rsidRDefault="00E5315C" w:rsidP="0017622C">
                              <w:pPr>
                                <w:spacing w:after="0" w:line="240" w:lineRule="auto"/>
                                <w:rPr>
                                  <w:rFonts w:ascii="Calibri" w:eastAsia="Times New Roman" w:hAnsi="Calibri" w:cs="Calibri"/>
                                  <w:b/>
                                  <w:bCs/>
                                  <w:color w:val="000000"/>
                                  <w:lang w:val="en-US" w:eastAsia="da-DK"/>
                                </w:rPr>
                              </w:pPr>
                              <w:r w:rsidRPr="00634DD1">
                                <w:rPr>
                                  <w:rFonts w:ascii="Calibri" w:eastAsia="Times New Roman" w:hAnsi="Calibri" w:cs="Calibri"/>
                                  <w:b/>
                                  <w:bCs/>
                                  <w:color w:val="000000"/>
                                  <w:lang w:val="en-US" w:eastAsia="da-DK"/>
                                </w:rPr>
                                <w:t xml:space="preserve">Polar Seafood Greenland </w:t>
                              </w:r>
                              <w:r w:rsidRPr="00D427CF">
                                <w:rPr>
                                  <w:rFonts w:ascii="Calibri" w:eastAsia="Times New Roman" w:hAnsi="Calibri" w:cs="Calibri"/>
                                  <w:b/>
                                  <w:bCs/>
                                  <w:color w:val="000000"/>
                                  <w:lang w:val="en-US" w:eastAsia="da-DK"/>
                                </w:rPr>
                                <w:t>A/S (PSG)</w:t>
                              </w:r>
                            </w:p>
                            <w:p w14:paraId="4EA2B141" w14:textId="77777777" w:rsidR="00E5315C" w:rsidRPr="00D427CF" w:rsidRDefault="00E5315C" w:rsidP="0017622C">
                              <w:pPr>
                                <w:spacing w:after="0" w:line="240" w:lineRule="auto"/>
                                <w:rPr>
                                  <w:rFonts w:ascii="Calibri" w:eastAsia="Times New Roman" w:hAnsi="Calibri" w:cs="Calibri"/>
                                  <w:b/>
                                  <w:bCs/>
                                  <w:color w:val="000000"/>
                                  <w:lang w:val="en-US" w:eastAsia="da-DK"/>
                                </w:rPr>
                              </w:pPr>
                            </w:p>
                            <w:p w14:paraId="46575777" w14:textId="67E051AC" w:rsidR="00E5315C" w:rsidRPr="00A67518" w:rsidRDefault="00E5315C" w:rsidP="00A67518">
                              <w:pPr>
                                <w:spacing w:after="0" w:line="240" w:lineRule="auto"/>
                                <w:rPr>
                                  <w:rFonts w:ascii="Calibri" w:eastAsia="Times New Roman" w:hAnsi="Calibri" w:cs="Calibri"/>
                                  <w:color w:val="000000"/>
                                  <w:lang w:eastAsia="da-DK"/>
                                </w:rPr>
                              </w:pPr>
                              <w:r w:rsidRPr="00634DD1">
                                <w:rPr>
                                  <w:rFonts w:ascii="Calibri" w:eastAsia="Times New Roman" w:hAnsi="Calibri" w:cs="Calibri"/>
                                  <w:color w:val="000000"/>
                                  <w:lang w:eastAsia="da-DK"/>
                                </w:rPr>
                                <w:t xml:space="preserve">ejes af </w:t>
                              </w:r>
                              <w:r>
                                <w:rPr>
                                  <w:rFonts w:ascii="Calibri" w:eastAsia="Times New Roman" w:hAnsi="Calibri" w:cs="Calibri"/>
                                  <w:color w:val="000000"/>
                                  <w:lang w:eastAsia="da-DK"/>
                                </w:rPr>
                                <w:t>J.K.</w:t>
                              </w:r>
                              <w:r w:rsidRPr="00634DD1">
                                <w:rPr>
                                  <w:rFonts w:ascii="Calibri" w:eastAsia="Times New Roman" w:hAnsi="Calibri" w:cs="Calibri"/>
                                  <w:color w:val="000000"/>
                                  <w:lang w:eastAsia="da-DK"/>
                                </w:rPr>
                                <w:t xml:space="preserve"> Friis-Salling (50%) </w:t>
                              </w:r>
                            </w:p>
                          </w:txbxContent>
                        </wps:txbx>
                        <wps:bodyPr rot="0" vert="horz" wrap="square" lIns="91440" tIns="45720" rIns="91440" bIns="45720" anchor="t" anchorCtr="0">
                          <a:noAutofit/>
                        </wps:bodyPr>
                      </wps:wsp>
                      <wps:wsp>
                        <wps:cNvPr id="22" name="Tekstfelt 2"/>
                        <wps:cNvSpPr txBox="1">
                          <a:spLocks noChangeArrowheads="1"/>
                        </wps:cNvSpPr>
                        <wps:spPr bwMode="auto">
                          <a:xfrm>
                            <a:off x="3082465" y="0"/>
                            <a:ext cx="1896745" cy="518160"/>
                          </a:xfrm>
                          <a:prstGeom prst="rect">
                            <a:avLst/>
                          </a:prstGeom>
                          <a:solidFill>
                            <a:srgbClr val="FFFFFF"/>
                          </a:solidFill>
                          <a:ln w="9525">
                            <a:solidFill>
                              <a:srgbClr val="000000"/>
                            </a:solidFill>
                            <a:miter lim="800000"/>
                            <a:headEnd/>
                            <a:tailEnd/>
                          </a:ln>
                        </wps:spPr>
                        <wps:txbx>
                          <w:txbxContent>
                            <w:p w14:paraId="76FBA16A"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QAJAQ Trawl </w:t>
                              </w:r>
                            </w:p>
                            <w:p w14:paraId="2E6C4988" w14:textId="77777777" w:rsidR="00E5315C" w:rsidRPr="00292863" w:rsidRDefault="00E5315C" w:rsidP="0017622C">
                              <w:pPr>
                                <w:spacing w:after="0"/>
                              </w:pPr>
                              <w:r>
                                <w:rPr>
                                  <w:rFonts w:cstheme="minorHAnsi"/>
                                </w:rPr>
                                <w:t xml:space="preserve">50 % ejes af </w:t>
                              </w:r>
                              <w:r w:rsidRPr="00B100C0">
                                <w:rPr>
                                  <w:rFonts w:cstheme="minorHAnsi"/>
                                </w:rPr>
                                <w:t>Søren Brandt</w:t>
                              </w:r>
                              <w:r>
                                <w:rPr>
                                  <w:rFonts w:cstheme="minorHAnsi"/>
                                </w:rPr>
                                <w:t>.</w:t>
                              </w:r>
                            </w:p>
                          </w:txbxContent>
                        </wps:txbx>
                        <wps:bodyPr rot="0" vert="horz" wrap="square" lIns="91440" tIns="45720" rIns="91440" bIns="45720" anchor="t" anchorCtr="0">
                          <a:noAutofit/>
                        </wps:bodyPr>
                      </wps:wsp>
                      <wps:wsp>
                        <wps:cNvPr id="23" name="Lige pilforbindelse 23"/>
                        <wps:cNvCnPr>
                          <a:endCxn id="22" idx="1"/>
                        </wps:cNvCnPr>
                        <wps:spPr>
                          <a:xfrm flipV="1">
                            <a:off x="1653540" y="259080"/>
                            <a:ext cx="1428925" cy="1277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Tekstfelt 2"/>
                        <wps:cNvSpPr txBox="1">
                          <a:spLocks noChangeArrowheads="1"/>
                        </wps:cNvSpPr>
                        <wps:spPr bwMode="auto">
                          <a:xfrm rot="18900000">
                            <a:off x="1878745" y="712364"/>
                            <a:ext cx="964800" cy="284400"/>
                          </a:xfrm>
                          <a:prstGeom prst="rect">
                            <a:avLst/>
                          </a:prstGeom>
                          <a:solidFill>
                            <a:srgbClr val="FFFFFF"/>
                          </a:solidFill>
                          <a:ln w="9525">
                            <a:solidFill>
                              <a:srgbClr val="000000"/>
                            </a:solidFill>
                            <a:miter lim="800000"/>
                            <a:headEnd/>
                            <a:tailEnd/>
                          </a:ln>
                        </wps:spPr>
                        <wps:txbx>
                          <w:txbxContent>
                            <w:p w14:paraId="0211B390"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wps:txbx>
                        <wps:bodyPr rot="0" vert="horz" wrap="square" lIns="91440" tIns="45720" rIns="91440" bIns="45720" anchor="t" anchorCtr="0">
                          <a:noAutofit/>
                        </wps:bodyPr>
                      </wps:wsp>
                      <wps:wsp>
                        <wps:cNvPr id="195" name="Tekstfelt 2"/>
                        <wps:cNvSpPr txBox="1">
                          <a:spLocks noChangeArrowheads="1"/>
                        </wps:cNvSpPr>
                        <wps:spPr bwMode="auto">
                          <a:xfrm>
                            <a:off x="4229100" y="655320"/>
                            <a:ext cx="2319655" cy="914400"/>
                          </a:xfrm>
                          <a:prstGeom prst="rect">
                            <a:avLst/>
                          </a:prstGeom>
                          <a:solidFill>
                            <a:srgbClr val="FFFFFF"/>
                          </a:solidFill>
                          <a:ln w="9525">
                            <a:solidFill>
                              <a:srgbClr val="000000"/>
                            </a:solidFill>
                            <a:miter lim="800000"/>
                            <a:headEnd/>
                            <a:tailEnd/>
                          </a:ln>
                        </wps:spPr>
                        <wps:txbx>
                          <w:txbxContent>
                            <w:p w14:paraId="40F78102" w14:textId="77777777" w:rsidR="00E5315C" w:rsidRPr="0080189E" w:rsidRDefault="00E5315C" w:rsidP="0017622C">
                              <w:pPr>
                                <w:spacing w:after="0" w:line="240" w:lineRule="auto"/>
                                <w:rPr>
                                  <w:rFonts w:ascii="Calibri" w:eastAsia="Times New Roman" w:hAnsi="Calibri" w:cs="Calibri"/>
                                  <w:b/>
                                  <w:bCs/>
                                  <w:color w:val="000000"/>
                                  <w:lang w:eastAsia="da-DK"/>
                                </w:rPr>
                              </w:pPr>
                              <w:r w:rsidRPr="00D427CF">
                                <w:rPr>
                                  <w:rFonts w:ascii="Calibri" w:eastAsia="Times New Roman" w:hAnsi="Calibri" w:cs="Calibri"/>
                                  <w:b/>
                                  <w:bCs/>
                                  <w:color w:val="000000"/>
                                  <w:lang w:eastAsia="da-DK"/>
                                </w:rPr>
                                <w:t xml:space="preserve">Imartuneq Trawl A/S </w:t>
                              </w:r>
                            </w:p>
                            <w:p w14:paraId="721CF806" w14:textId="77777777" w:rsidR="00E5315C" w:rsidRPr="00D427CF" w:rsidRDefault="00E5315C" w:rsidP="0017622C">
                              <w:pPr>
                                <w:spacing w:after="0"/>
                              </w:pPr>
                              <w:r>
                                <w:rPr>
                                  <w:rFonts w:cstheme="minorHAnsi"/>
                                </w:rPr>
                                <w:t xml:space="preserve">25 % ejes af </w:t>
                              </w:r>
                              <w:r w:rsidRPr="00D427CF">
                                <w:rPr>
                                  <w:rFonts w:cstheme="minorHAnsi"/>
                                </w:rPr>
                                <w:t xml:space="preserve">Andreas Peter Dalager </w:t>
                              </w:r>
                              <w:r>
                                <w:rPr>
                                  <w:rFonts w:cstheme="minorHAnsi"/>
                                </w:rPr>
                                <w:t>og 25 % ejes af</w:t>
                              </w:r>
                              <w:r w:rsidRPr="00D427CF">
                                <w:rPr>
                                  <w:rFonts w:cstheme="minorHAnsi"/>
                                </w:rPr>
                                <w:t xml:space="preserve"> Abraham Lars Nikolajsen</w:t>
                              </w:r>
                              <w:r>
                                <w:rPr>
                                  <w:rFonts w:cstheme="minorHAnsi"/>
                                </w:rPr>
                                <w:t>.</w:t>
                              </w:r>
                            </w:p>
                          </w:txbxContent>
                        </wps:txbx>
                        <wps:bodyPr rot="0" vert="horz" wrap="square" lIns="91440" tIns="45720" rIns="91440" bIns="45720" anchor="t" anchorCtr="0">
                          <a:noAutofit/>
                        </wps:bodyPr>
                      </wps:wsp>
                      <wps:wsp>
                        <wps:cNvPr id="194" name="Lige pilforbindelse 194"/>
                        <wps:cNvCnPr/>
                        <wps:spPr>
                          <a:xfrm flipV="1">
                            <a:off x="1996440" y="1036320"/>
                            <a:ext cx="2210937" cy="867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Tekstfelt 2"/>
                        <wps:cNvSpPr txBox="1">
                          <a:spLocks noChangeArrowheads="1"/>
                        </wps:cNvSpPr>
                        <wps:spPr bwMode="auto">
                          <a:xfrm rot="20341999">
                            <a:off x="2621280" y="1363980"/>
                            <a:ext cx="964565" cy="285750"/>
                          </a:xfrm>
                          <a:prstGeom prst="rect">
                            <a:avLst/>
                          </a:prstGeom>
                          <a:solidFill>
                            <a:srgbClr val="FFFFFF"/>
                          </a:solidFill>
                          <a:ln w="9525">
                            <a:solidFill>
                              <a:srgbClr val="000000"/>
                            </a:solidFill>
                            <a:miter lim="800000"/>
                            <a:headEnd/>
                            <a:tailEnd/>
                          </a:ln>
                        </wps:spPr>
                        <wps:txbx>
                          <w:txbxContent>
                            <w:p w14:paraId="4C520041"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wps:txbx>
                        <wps:bodyPr rot="0" vert="horz" wrap="square" lIns="91440" tIns="45720" rIns="91440" bIns="45720" anchor="t" anchorCtr="0">
                          <a:noAutofit/>
                        </wps:bodyPr>
                      </wps:wsp>
                      <wps:wsp>
                        <wps:cNvPr id="202" name="Lige pilforbindelse 202"/>
                        <wps:cNvCnPr>
                          <a:endCxn id="205" idx="1"/>
                        </wps:cNvCnPr>
                        <wps:spPr>
                          <a:xfrm>
                            <a:off x="1996440" y="2110740"/>
                            <a:ext cx="2346960" cy="857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Tekstfelt 2"/>
                        <wps:cNvSpPr txBox="1">
                          <a:spLocks noChangeArrowheads="1"/>
                        </wps:cNvSpPr>
                        <wps:spPr bwMode="auto">
                          <a:xfrm rot="789471">
                            <a:off x="2617990" y="2430780"/>
                            <a:ext cx="1134110" cy="270510"/>
                          </a:xfrm>
                          <a:prstGeom prst="rect">
                            <a:avLst/>
                          </a:prstGeom>
                          <a:solidFill>
                            <a:srgbClr val="FFFFFF"/>
                          </a:solidFill>
                          <a:ln w="9525">
                            <a:solidFill>
                              <a:srgbClr val="000000"/>
                            </a:solidFill>
                            <a:miter lim="800000"/>
                            <a:headEnd/>
                            <a:tailEnd/>
                          </a:ln>
                        </wps:spPr>
                        <wps:txbx>
                          <w:txbxContent>
                            <w:p w14:paraId="6F4E166F" w14:textId="77777777" w:rsidR="00E5315C" w:rsidRPr="00292863" w:rsidRDefault="00E5315C" w:rsidP="0017622C">
                              <w:pPr>
                                <w:rPr>
                                  <w:sz w:val="18"/>
                                  <w:szCs w:val="18"/>
                                </w:rPr>
                              </w:pPr>
                              <w:r>
                                <w:rPr>
                                  <w:sz w:val="18"/>
                                  <w:szCs w:val="18"/>
                                </w:rPr>
                                <w:t>100</w:t>
                              </w:r>
                              <w:r w:rsidRPr="00292863">
                                <w:rPr>
                                  <w:sz w:val="18"/>
                                  <w:szCs w:val="18"/>
                                </w:rPr>
                                <w:t xml:space="preserve"> % ejes af</w:t>
                              </w:r>
                              <w:r>
                                <w:rPr>
                                  <w:sz w:val="18"/>
                                  <w:szCs w:val="18"/>
                                </w:rPr>
                                <w:t xml:space="preserve"> PSG</w:t>
                              </w:r>
                            </w:p>
                          </w:txbxContent>
                        </wps:txbx>
                        <wps:bodyPr rot="0" vert="horz" wrap="square" lIns="91440" tIns="45720" rIns="91440" bIns="45720" anchor="t" anchorCtr="0">
                          <a:noAutofit/>
                        </wps:bodyPr>
                      </wps:wsp>
                      <wps:wsp>
                        <wps:cNvPr id="205" name="Tekstfelt 2"/>
                        <wps:cNvSpPr txBox="1">
                          <a:spLocks noChangeArrowheads="1"/>
                        </wps:cNvSpPr>
                        <wps:spPr bwMode="auto">
                          <a:xfrm>
                            <a:off x="4343400" y="2712557"/>
                            <a:ext cx="1036955" cy="510540"/>
                          </a:xfrm>
                          <a:prstGeom prst="rect">
                            <a:avLst/>
                          </a:prstGeom>
                          <a:solidFill>
                            <a:srgbClr val="FFFFFF"/>
                          </a:solidFill>
                          <a:ln w="9525">
                            <a:solidFill>
                              <a:srgbClr val="000000"/>
                            </a:solidFill>
                            <a:miter lim="800000"/>
                            <a:headEnd/>
                            <a:tailEnd/>
                          </a:ln>
                        </wps:spPr>
                        <wps:txbx>
                          <w:txbxContent>
                            <w:p w14:paraId="57500FA8" w14:textId="77777777" w:rsidR="00E5315C" w:rsidRPr="0080189E"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 xml:space="preserve">MANIITSOQ RAAJAT ApS </w:t>
                              </w:r>
                            </w:p>
                          </w:txbxContent>
                        </wps:txbx>
                        <wps:bodyPr rot="0" vert="horz" wrap="square" lIns="91440" tIns="45720" rIns="91440" bIns="45720" anchor="t" anchorCtr="0">
                          <a:noAutofit/>
                        </wps:bodyPr>
                      </wps:wsp>
                      <wps:wsp>
                        <wps:cNvPr id="197" name="Tekstfelt 2"/>
                        <wps:cNvSpPr txBox="1">
                          <a:spLocks noChangeArrowheads="1"/>
                        </wps:cNvSpPr>
                        <wps:spPr bwMode="auto">
                          <a:xfrm>
                            <a:off x="5280660" y="1656270"/>
                            <a:ext cx="1991995" cy="891540"/>
                          </a:xfrm>
                          <a:prstGeom prst="rect">
                            <a:avLst/>
                          </a:prstGeom>
                          <a:solidFill>
                            <a:srgbClr val="FFFFFF"/>
                          </a:solidFill>
                          <a:ln w="9525">
                            <a:solidFill>
                              <a:srgbClr val="000000"/>
                            </a:solidFill>
                            <a:miter lim="800000"/>
                            <a:headEnd/>
                            <a:tailEnd/>
                          </a:ln>
                        </wps:spPr>
                        <wps:txbx>
                          <w:txbxContent>
                            <w:p w14:paraId="1FD85EEA" w14:textId="77777777" w:rsidR="00E5315C"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Uiloq Trawl A/S</w:t>
                              </w:r>
                            </w:p>
                            <w:p w14:paraId="4ABDFDE4" w14:textId="77777777" w:rsidR="00E5315C" w:rsidRPr="00B100C0" w:rsidRDefault="00E5315C" w:rsidP="0017622C">
                              <w:pPr>
                                <w:rPr>
                                  <w:rFonts w:cstheme="minorHAnsi"/>
                                  <w:shd w:val="clear" w:color="auto" w:fill="FFFFFF"/>
                                </w:rPr>
                              </w:pPr>
                              <w:r>
                                <w:rPr>
                                  <w:rFonts w:cstheme="minorHAnsi"/>
                                  <w:shd w:val="clear" w:color="auto" w:fill="FFFFFF"/>
                                </w:rPr>
                                <w:t xml:space="preserve">25 % ejes af </w:t>
                              </w:r>
                              <w:r w:rsidRPr="00B100C0">
                                <w:rPr>
                                  <w:rFonts w:cstheme="minorHAnsi"/>
                                  <w:shd w:val="clear" w:color="auto" w:fill="FFFFFF"/>
                                </w:rPr>
                                <w:t xml:space="preserve">Bent Friis-Salling </w:t>
                              </w:r>
                              <w:r>
                                <w:rPr>
                                  <w:rFonts w:cstheme="minorHAnsi"/>
                                  <w:shd w:val="clear" w:color="auto" w:fill="FFFFFF"/>
                                </w:rPr>
                                <w:t>og 25 % ejes</w:t>
                              </w:r>
                              <w:r w:rsidRPr="00B100C0">
                                <w:rPr>
                                  <w:rFonts w:cstheme="minorHAnsi"/>
                                  <w:shd w:val="clear" w:color="auto" w:fill="FFFFFF"/>
                                </w:rPr>
                                <w:t xml:space="preserve"> Miki Jonas Brøns</w:t>
                              </w:r>
                              <w:r>
                                <w:rPr>
                                  <w:rFonts w:cstheme="minorHAnsi"/>
                                  <w:shd w:val="clear" w:color="auto" w:fill="FFFFFF"/>
                                </w:rPr>
                                <w:t>.</w:t>
                              </w:r>
                            </w:p>
                            <w:p w14:paraId="75C1E738" w14:textId="77777777" w:rsidR="00E5315C" w:rsidRPr="0080189E"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 xml:space="preserve"> </w:t>
                              </w:r>
                            </w:p>
                            <w:p w14:paraId="2AD055EB" w14:textId="77777777" w:rsidR="00E5315C" w:rsidRPr="0080189E" w:rsidRDefault="00E5315C" w:rsidP="0017622C">
                              <w:pPr>
                                <w:spacing w:after="0" w:line="240" w:lineRule="auto"/>
                                <w:rPr>
                                  <w:rFonts w:ascii="Calibri" w:eastAsia="Times New Roman" w:hAnsi="Calibri" w:cs="Calibri"/>
                                  <w:b/>
                                  <w:bCs/>
                                  <w:color w:val="000000"/>
                                  <w:lang w:eastAsia="da-DK"/>
                                </w:rPr>
                              </w:pPr>
                            </w:p>
                          </w:txbxContent>
                        </wps:txbx>
                        <wps:bodyPr rot="0" vert="horz" wrap="square" lIns="91440" tIns="45720" rIns="91440" bIns="45720" anchor="t" anchorCtr="0">
                          <a:noAutofit/>
                        </wps:bodyPr>
                      </wps:wsp>
                      <wps:wsp>
                        <wps:cNvPr id="204" name="Lige pilforbindelse 204"/>
                        <wps:cNvCnPr/>
                        <wps:spPr>
                          <a:xfrm flipV="1">
                            <a:off x="1996440" y="1965960"/>
                            <a:ext cx="3284220" cy="38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Tekstfelt 2"/>
                        <wps:cNvSpPr txBox="1">
                          <a:spLocks noChangeArrowheads="1"/>
                        </wps:cNvSpPr>
                        <wps:spPr bwMode="auto">
                          <a:xfrm rot="21381452">
                            <a:off x="3091300" y="1832899"/>
                            <a:ext cx="1128966" cy="314022"/>
                          </a:xfrm>
                          <a:prstGeom prst="rect">
                            <a:avLst/>
                          </a:prstGeom>
                          <a:solidFill>
                            <a:srgbClr val="FFFFFF"/>
                          </a:solidFill>
                          <a:ln w="9525">
                            <a:solidFill>
                              <a:srgbClr val="000000"/>
                            </a:solidFill>
                            <a:miter lim="800000"/>
                            <a:headEnd/>
                            <a:tailEnd/>
                          </a:ln>
                        </wps:spPr>
                        <wps:txbx>
                          <w:txbxContent>
                            <w:p w14:paraId="4AB2C3F0"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wps:txbx>
                        <wps:bodyPr rot="0" vert="horz" wrap="square" lIns="91440" tIns="45720" rIns="91440" bIns="45720" anchor="t" anchorCtr="0">
                          <a:noAutofit/>
                        </wps:bodyPr>
                      </wps:wsp>
                      <wps:wsp>
                        <wps:cNvPr id="198" name="Tekstfelt 2"/>
                        <wps:cNvSpPr txBox="1">
                          <a:spLocks noChangeArrowheads="1"/>
                        </wps:cNvSpPr>
                        <wps:spPr bwMode="auto">
                          <a:xfrm>
                            <a:off x="3101340" y="3596640"/>
                            <a:ext cx="2279015" cy="815340"/>
                          </a:xfrm>
                          <a:prstGeom prst="rect">
                            <a:avLst/>
                          </a:prstGeom>
                          <a:solidFill>
                            <a:srgbClr val="FFFFFF"/>
                          </a:solidFill>
                          <a:ln w="9525">
                            <a:solidFill>
                              <a:srgbClr val="000000"/>
                            </a:solidFill>
                            <a:miter lim="800000"/>
                            <a:headEnd/>
                            <a:tailEnd/>
                          </a:ln>
                        </wps:spPr>
                        <wps:txbx>
                          <w:txbxContent>
                            <w:p w14:paraId="75D71CEF" w14:textId="77777777" w:rsidR="00E5315C" w:rsidRPr="0080189E" w:rsidRDefault="00E5315C" w:rsidP="0017622C">
                              <w:pPr>
                                <w:spacing w:after="0" w:line="240" w:lineRule="auto"/>
                                <w:rPr>
                                  <w:rFonts w:eastAsia="Times New Roman" w:cstheme="minorHAnsi"/>
                                  <w:b/>
                                  <w:bCs/>
                                  <w:lang w:eastAsia="da-DK"/>
                                </w:rPr>
                              </w:pPr>
                              <w:r w:rsidRPr="0080189E">
                                <w:rPr>
                                  <w:rFonts w:eastAsia="Times New Roman" w:cstheme="minorHAnsi"/>
                                  <w:b/>
                                  <w:bCs/>
                                  <w:lang w:eastAsia="da-DK"/>
                                </w:rPr>
                                <w:t xml:space="preserve">Brdr. Siegstad ApS </w:t>
                              </w:r>
                            </w:p>
                            <w:p w14:paraId="2C7BAF15" w14:textId="1EA1D10F" w:rsidR="00E5315C" w:rsidRPr="0080189E" w:rsidRDefault="00E5315C" w:rsidP="0017622C">
                              <w:pPr>
                                <w:spacing w:after="0" w:line="240" w:lineRule="auto"/>
                                <w:rPr>
                                  <w:rFonts w:ascii="Calibri" w:eastAsia="Times New Roman" w:hAnsi="Calibri" w:cs="Calibri"/>
                                  <w:b/>
                                  <w:bCs/>
                                  <w:color w:val="000000"/>
                                  <w:lang w:eastAsia="da-DK"/>
                                </w:rPr>
                              </w:pPr>
                              <w:r>
                                <w:rPr>
                                  <w:rFonts w:eastAsia="Times New Roman" w:cstheme="minorHAnsi"/>
                                  <w:lang w:eastAsia="da-DK"/>
                                </w:rPr>
                                <w:t xml:space="preserve">25 % ejes </w:t>
                              </w:r>
                              <w:r w:rsidRPr="00B100C0">
                                <w:rPr>
                                  <w:rFonts w:eastAsia="Times New Roman" w:cstheme="minorHAnsi"/>
                                  <w:lang w:eastAsia="da-DK"/>
                                </w:rPr>
                                <w:t xml:space="preserve">af </w:t>
                              </w:r>
                              <w:r w:rsidRPr="00B100C0">
                                <w:rPr>
                                  <w:rFonts w:cstheme="minorHAnsi"/>
                                  <w:shd w:val="clear" w:color="auto" w:fill="FFFFFF"/>
                                </w:rPr>
                                <w:t>Ville Jens Siegstad</w:t>
                              </w:r>
                              <w:r>
                                <w:rPr>
                                  <w:rFonts w:cstheme="minorHAnsi"/>
                                  <w:shd w:val="clear" w:color="auto" w:fill="FFFFFF"/>
                                </w:rPr>
                                <w:t xml:space="preserve"> og 25 % ejes af</w:t>
                              </w:r>
                              <w:r w:rsidRPr="00B100C0">
                                <w:rPr>
                                  <w:rFonts w:cstheme="minorHAnsi"/>
                                  <w:shd w:val="clear" w:color="auto" w:fill="FFFFFF"/>
                                </w:rPr>
                                <w:t xml:space="preserve"> Lars Arqalunguaq Siegstad</w:t>
                              </w:r>
                              <w:r>
                                <w:rPr>
                                  <w:rFonts w:cstheme="minorHAnsi"/>
                                  <w:shd w:val="clear" w:color="auto" w:fill="FFFFFF"/>
                                </w:rPr>
                                <w:t>.</w:t>
                              </w:r>
                            </w:p>
                          </w:txbxContent>
                        </wps:txbx>
                        <wps:bodyPr rot="0" vert="horz" wrap="square" lIns="91440" tIns="45720" rIns="91440" bIns="45720" anchor="t" anchorCtr="0">
                          <a:noAutofit/>
                        </wps:bodyPr>
                      </wps:wsp>
                      <wps:wsp>
                        <wps:cNvPr id="200" name="Lige pilforbindelse 200"/>
                        <wps:cNvCnPr/>
                        <wps:spPr>
                          <a:xfrm>
                            <a:off x="1485900" y="2411730"/>
                            <a:ext cx="1596562" cy="158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Tekstfelt 2"/>
                        <wps:cNvSpPr txBox="1">
                          <a:spLocks noChangeArrowheads="1"/>
                        </wps:cNvSpPr>
                        <wps:spPr bwMode="auto">
                          <a:xfrm rot="2583067">
                            <a:off x="1684020" y="3048000"/>
                            <a:ext cx="1134110" cy="270510"/>
                          </a:xfrm>
                          <a:prstGeom prst="rect">
                            <a:avLst/>
                          </a:prstGeom>
                          <a:solidFill>
                            <a:srgbClr val="FFFFFF"/>
                          </a:solidFill>
                          <a:ln w="9525">
                            <a:solidFill>
                              <a:srgbClr val="000000"/>
                            </a:solidFill>
                            <a:miter lim="800000"/>
                            <a:headEnd/>
                            <a:tailEnd/>
                          </a:ln>
                        </wps:spPr>
                        <wps:txbx>
                          <w:txbxContent>
                            <w:p w14:paraId="70F28680" w14:textId="77777777" w:rsidR="00E5315C" w:rsidRPr="00292863" w:rsidRDefault="00E5315C" w:rsidP="0017622C">
                              <w:pPr>
                                <w:rPr>
                                  <w:sz w:val="18"/>
                                  <w:szCs w:val="18"/>
                                </w:rPr>
                              </w:pPr>
                              <w:r>
                                <w:rPr>
                                  <w:sz w:val="18"/>
                                  <w:szCs w:val="18"/>
                                </w:rPr>
                                <w:t>33</w:t>
                              </w:r>
                              <w:r w:rsidRPr="00292863">
                                <w:rPr>
                                  <w:sz w:val="18"/>
                                  <w:szCs w:val="18"/>
                                </w:rPr>
                                <w:t xml:space="preserve"> % ejes af</w:t>
                              </w:r>
                              <w:r>
                                <w:rPr>
                                  <w:sz w:val="18"/>
                                  <w:szCs w:val="18"/>
                                </w:rPr>
                                <w:t xml:space="preserve"> PSG</w:t>
                              </w:r>
                            </w:p>
                          </w:txbxContent>
                        </wps:txbx>
                        <wps:bodyPr rot="0" vert="horz" wrap="square" lIns="91440" tIns="45720" rIns="91440" bIns="45720" anchor="t" anchorCtr="0">
                          <a:noAutofit/>
                        </wps:bodyPr>
                      </wps:wsp>
                    </wpg:wgp>
                  </a:graphicData>
                </a:graphic>
              </wp:anchor>
            </w:drawing>
          </mc:Choice>
          <mc:Fallback>
            <w:pict>
              <v:group w14:anchorId="5C485AF5" id="Gruppe 246" o:spid="_x0000_s1101" style="position:absolute;margin-left:-64.65pt;margin-top:31.8pt;width:572.65pt;height:347.4pt;z-index:251683840" coordsize="72726,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">
                <v:shape id="_x0000_s1102" type="#_x0000_t202" style="position:absolute;top:15392;width:19805;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42DA11EB" w14:textId="23AA12DF" w:rsidR="00E5315C" w:rsidRDefault="00E5315C" w:rsidP="0017622C">
                        <w:pPr>
                          <w:spacing w:after="0" w:line="240" w:lineRule="auto"/>
                          <w:rPr>
                            <w:rFonts w:ascii="Calibri" w:eastAsia="Times New Roman" w:hAnsi="Calibri" w:cs="Calibri"/>
                            <w:b/>
                            <w:bCs/>
                            <w:color w:val="000000"/>
                            <w:lang w:val="en-US" w:eastAsia="da-DK"/>
                          </w:rPr>
                        </w:pPr>
                        <w:r w:rsidRPr="00634DD1">
                          <w:rPr>
                            <w:rFonts w:ascii="Calibri" w:eastAsia="Times New Roman" w:hAnsi="Calibri" w:cs="Calibri"/>
                            <w:b/>
                            <w:bCs/>
                            <w:color w:val="000000"/>
                            <w:lang w:val="en-US" w:eastAsia="da-DK"/>
                          </w:rPr>
                          <w:t xml:space="preserve">Polar Seafood Greenland </w:t>
                        </w:r>
                        <w:r w:rsidRPr="00D427CF">
                          <w:rPr>
                            <w:rFonts w:ascii="Calibri" w:eastAsia="Times New Roman" w:hAnsi="Calibri" w:cs="Calibri"/>
                            <w:b/>
                            <w:bCs/>
                            <w:color w:val="000000"/>
                            <w:lang w:val="en-US" w:eastAsia="da-DK"/>
                          </w:rPr>
                          <w:t>A/S (PSG)</w:t>
                        </w:r>
                      </w:p>
                      <w:p w14:paraId="4EA2B141" w14:textId="77777777" w:rsidR="00E5315C" w:rsidRPr="00D427CF" w:rsidRDefault="00E5315C" w:rsidP="0017622C">
                        <w:pPr>
                          <w:spacing w:after="0" w:line="240" w:lineRule="auto"/>
                          <w:rPr>
                            <w:rFonts w:ascii="Calibri" w:eastAsia="Times New Roman" w:hAnsi="Calibri" w:cs="Calibri"/>
                            <w:b/>
                            <w:bCs/>
                            <w:color w:val="000000"/>
                            <w:lang w:val="en-US" w:eastAsia="da-DK"/>
                          </w:rPr>
                        </w:pPr>
                      </w:p>
                      <w:p w14:paraId="46575777" w14:textId="67E051AC" w:rsidR="00E5315C" w:rsidRPr="00A67518" w:rsidRDefault="00E5315C" w:rsidP="00A67518">
                        <w:pPr>
                          <w:spacing w:after="0" w:line="240" w:lineRule="auto"/>
                          <w:rPr>
                            <w:rFonts w:ascii="Calibri" w:eastAsia="Times New Roman" w:hAnsi="Calibri" w:cs="Calibri"/>
                            <w:color w:val="000000"/>
                            <w:lang w:eastAsia="da-DK"/>
                          </w:rPr>
                        </w:pPr>
                        <w:r w:rsidRPr="00634DD1">
                          <w:rPr>
                            <w:rFonts w:ascii="Calibri" w:eastAsia="Times New Roman" w:hAnsi="Calibri" w:cs="Calibri"/>
                            <w:color w:val="000000"/>
                            <w:lang w:eastAsia="da-DK"/>
                          </w:rPr>
                          <w:t xml:space="preserve">ejes af </w:t>
                        </w:r>
                        <w:r>
                          <w:rPr>
                            <w:rFonts w:ascii="Calibri" w:eastAsia="Times New Roman" w:hAnsi="Calibri" w:cs="Calibri"/>
                            <w:color w:val="000000"/>
                            <w:lang w:eastAsia="da-DK"/>
                          </w:rPr>
                          <w:t>J.K.</w:t>
                        </w:r>
                        <w:r w:rsidRPr="00634DD1">
                          <w:rPr>
                            <w:rFonts w:ascii="Calibri" w:eastAsia="Times New Roman" w:hAnsi="Calibri" w:cs="Calibri"/>
                            <w:color w:val="000000"/>
                            <w:lang w:eastAsia="da-DK"/>
                          </w:rPr>
                          <w:t xml:space="preserve"> Friis-Salling (50%) </w:t>
                        </w:r>
                      </w:p>
                    </w:txbxContent>
                  </v:textbox>
                </v:shape>
                <v:shape id="_x0000_s1103" type="#_x0000_t202" style="position:absolute;left:30824;width:18968;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6FBA16A" w14:textId="77777777" w:rsidR="00E5315C" w:rsidRPr="00634DD1" w:rsidRDefault="00E5315C" w:rsidP="0017622C">
                        <w:pPr>
                          <w:spacing w:after="0" w:line="240" w:lineRule="auto"/>
                          <w:rPr>
                            <w:rFonts w:ascii="Calibri" w:eastAsia="Times New Roman" w:hAnsi="Calibri" w:cs="Calibri"/>
                            <w:b/>
                            <w:bCs/>
                            <w:color w:val="000000"/>
                            <w:lang w:eastAsia="da-DK"/>
                          </w:rPr>
                        </w:pPr>
                        <w:r w:rsidRPr="00634DD1">
                          <w:rPr>
                            <w:rFonts w:ascii="Calibri" w:eastAsia="Times New Roman" w:hAnsi="Calibri" w:cs="Calibri"/>
                            <w:b/>
                            <w:bCs/>
                            <w:color w:val="000000"/>
                            <w:lang w:eastAsia="da-DK"/>
                          </w:rPr>
                          <w:t xml:space="preserve">QAJAQ Trawl </w:t>
                        </w:r>
                      </w:p>
                      <w:p w14:paraId="2E6C4988" w14:textId="77777777" w:rsidR="00E5315C" w:rsidRPr="00292863" w:rsidRDefault="00E5315C" w:rsidP="0017622C">
                        <w:pPr>
                          <w:spacing w:after="0"/>
                        </w:pPr>
                        <w:r>
                          <w:rPr>
                            <w:rFonts w:cstheme="minorHAnsi"/>
                          </w:rPr>
                          <w:t xml:space="preserve">50 % ejes af </w:t>
                        </w:r>
                        <w:r w:rsidRPr="00B100C0">
                          <w:rPr>
                            <w:rFonts w:cstheme="minorHAnsi"/>
                          </w:rPr>
                          <w:t>Søren Brandt</w:t>
                        </w:r>
                        <w:r>
                          <w:rPr>
                            <w:rFonts w:cstheme="minorHAnsi"/>
                          </w:rPr>
                          <w:t>.</w:t>
                        </w:r>
                      </w:p>
                    </w:txbxContent>
                  </v:textbox>
                </v:shape>
                <v:shape id="Lige pilforbindelse 23" o:spid="_x0000_s1104" type="#_x0000_t32" style="position:absolute;left:16535;top:2590;width:14289;height:127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_x0000_s1105" type="#_x0000_t202" style="position:absolute;left:18787;top:7123;width:9648;height:284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">
                  <v:textbox>
                    <w:txbxContent>
                      <w:p w14:paraId="0211B390"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v:textbox>
                </v:shape>
                <v:shape id="_x0000_s1106" type="#_x0000_t202" style="position:absolute;left:42291;top:6553;width:2319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40F78102" w14:textId="77777777" w:rsidR="00E5315C" w:rsidRPr="0080189E" w:rsidRDefault="00E5315C" w:rsidP="0017622C">
                        <w:pPr>
                          <w:spacing w:after="0" w:line="240" w:lineRule="auto"/>
                          <w:rPr>
                            <w:rFonts w:ascii="Calibri" w:eastAsia="Times New Roman" w:hAnsi="Calibri" w:cs="Calibri"/>
                            <w:b/>
                            <w:bCs/>
                            <w:color w:val="000000"/>
                            <w:lang w:eastAsia="da-DK"/>
                          </w:rPr>
                        </w:pPr>
                        <w:r w:rsidRPr="00D427CF">
                          <w:rPr>
                            <w:rFonts w:ascii="Calibri" w:eastAsia="Times New Roman" w:hAnsi="Calibri" w:cs="Calibri"/>
                            <w:b/>
                            <w:bCs/>
                            <w:color w:val="000000"/>
                            <w:lang w:eastAsia="da-DK"/>
                          </w:rPr>
                          <w:t xml:space="preserve">Imartuneq Trawl A/S </w:t>
                        </w:r>
                      </w:p>
                      <w:p w14:paraId="721CF806" w14:textId="77777777" w:rsidR="00E5315C" w:rsidRPr="00D427CF" w:rsidRDefault="00E5315C" w:rsidP="0017622C">
                        <w:pPr>
                          <w:spacing w:after="0"/>
                        </w:pPr>
                        <w:r>
                          <w:rPr>
                            <w:rFonts w:cstheme="minorHAnsi"/>
                          </w:rPr>
                          <w:t xml:space="preserve">25 % ejes af </w:t>
                        </w:r>
                        <w:r w:rsidRPr="00D427CF">
                          <w:rPr>
                            <w:rFonts w:cstheme="minorHAnsi"/>
                          </w:rPr>
                          <w:t xml:space="preserve">Andreas Peter Dalager </w:t>
                        </w:r>
                        <w:r>
                          <w:rPr>
                            <w:rFonts w:cstheme="minorHAnsi"/>
                          </w:rPr>
                          <w:t>og 25 % ejes af</w:t>
                        </w:r>
                        <w:r w:rsidRPr="00D427CF">
                          <w:rPr>
                            <w:rFonts w:cstheme="minorHAnsi"/>
                          </w:rPr>
                          <w:t xml:space="preserve"> Abraham Lars Nikolajsen</w:t>
                        </w:r>
                        <w:r>
                          <w:rPr>
                            <w:rFonts w:cstheme="minorHAnsi"/>
                          </w:rPr>
                          <w:t>.</w:t>
                        </w:r>
                      </w:p>
                    </w:txbxContent>
                  </v:textbox>
                </v:shape>
                <v:shape id="Lige pilforbindelse 194" o:spid="_x0000_s1107" type="#_x0000_t32" style="position:absolute;left:19964;top:10363;width:22109;height:86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" strokecolor="black [3200]" strokeweight=".5pt">
                  <v:stroke endarrow="block" joinstyle="miter"/>
                </v:shape>
                <v:shape id="_x0000_s1108" type="#_x0000_t202" style="position:absolute;left:26212;top:13639;width:9646;height:2858;rotation:-13740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">
                  <v:textbox>
                    <w:txbxContent>
                      <w:p w14:paraId="4C520041"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v:textbox>
                </v:shape>
                <v:shape id="Lige pilforbindelse 202" o:spid="_x0000_s1109" type="#_x0000_t32" style="position:absolute;left:19964;top:21107;width:23470;height:8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_x0000_s1110" type="#_x0000_t202" style="position:absolute;left:26179;top:24307;width:11342;height:2705;rotation:862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">
                  <v:textbox>
                    <w:txbxContent>
                      <w:p w14:paraId="6F4E166F" w14:textId="77777777" w:rsidR="00E5315C" w:rsidRPr="00292863" w:rsidRDefault="00E5315C" w:rsidP="0017622C">
                        <w:pPr>
                          <w:rPr>
                            <w:sz w:val="18"/>
                            <w:szCs w:val="18"/>
                          </w:rPr>
                        </w:pPr>
                        <w:r>
                          <w:rPr>
                            <w:sz w:val="18"/>
                            <w:szCs w:val="18"/>
                          </w:rPr>
                          <w:t>100</w:t>
                        </w:r>
                        <w:r w:rsidRPr="00292863">
                          <w:rPr>
                            <w:sz w:val="18"/>
                            <w:szCs w:val="18"/>
                          </w:rPr>
                          <w:t xml:space="preserve"> % ejes af</w:t>
                        </w:r>
                        <w:r>
                          <w:rPr>
                            <w:sz w:val="18"/>
                            <w:szCs w:val="18"/>
                          </w:rPr>
                          <w:t xml:space="preserve"> PSG</w:t>
                        </w:r>
                      </w:p>
                    </w:txbxContent>
                  </v:textbox>
                </v:shape>
                <v:shape id="_x0000_s1111" type="#_x0000_t202" style="position:absolute;left:43434;top:27125;width:10369;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57500FA8" w14:textId="77777777" w:rsidR="00E5315C" w:rsidRPr="0080189E"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 xml:space="preserve">MANIITSOQ RAAJAT ApS </w:t>
                        </w:r>
                      </w:p>
                    </w:txbxContent>
                  </v:textbox>
                </v:shape>
                <v:shape id="_x0000_s1112" type="#_x0000_t202" style="position:absolute;left:52806;top:16562;width:19920;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1FD85EEA" w14:textId="77777777" w:rsidR="00E5315C"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Uiloq Trawl A/S</w:t>
                        </w:r>
                      </w:p>
                      <w:p w14:paraId="4ABDFDE4" w14:textId="77777777" w:rsidR="00E5315C" w:rsidRPr="00B100C0" w:rsidRDefault="00E5315C" w:rsidP="0017622C">
                        <w:pPr>
                          <w:rPr>
                            <w:rFonts w:cstheme="minorHAnsi"/>
                            <w:shd w:val="clear" w:color="auto" w:fill="FFFFFF"/>
                          </w:rPr>
                        </w:pPr>
                        <w:r>
                          <w:rPr>
                            <w:rFonts w:cstheme="minorHAnsi"/>
                            <w:shd w:val="clear" w:color="auto" w:fill="FFFFFF"/>
                          </w:rPr>
                          <w:t xml:space="preserve">25 % ejes af </w:t>
                        </w:r>
                        <w:r w:rsidRPr="00B100C0">
                          <w:rPr>
                            <w:rFonts w:cstheme="minorHAnsi"/>
                            <w:shd w:val="clear" w:color="auto" w:fill="FFFFFF"/>
                          </w:rPr>
                          <w:t xml:space="preserve">Bent Friis-Salling </w:t>
                        </w:r>
                        <w:r>
                          <w:rPr>
                            <w:rFonts w:cstheme="minorHAnsi"/>
                            <w:shd w:val="clear" w:color="auto" w:fill="FFFFFF"/>
                          </w:rPr>
                          <w:t>og 25 % ejes</w:t>
                        </w:r>
                        <w:r w:rsidRPr="00B100C0">
                          <w:rPr>
                            <w:rFonts w:cstheme="minorHAnsi"/>
                            <w:shd w:val="clear" w:color="auto" w:fill="FFFFFF"/>
                          </w:rPr>
                          <w:t xml:space="preserve"> Miki Jonas Brøns</w:t>
                        </w:r>
                        <w:r>
                          <w:rPr>
                            <w:rFonts w:cstheme="minorHAnsi"/>
                            <w:shd w:val="clear" w:color="auto" w:fill="FFFFFF"/>
                          </w:rPr>
                          <w:t>.</w:t>
                        </w:r>
                      </w:p>
                      <w:p w14:paraId="75C1E738" w14:textId="77777777" w:rsidR="00E5315C" w:rsidRPr="0080189E" w:rsidRDefault="00E5315C" w:rsidP="0017622C">
                        <w:pPr>
                          <w:spacing w:after="0" w:line="240" w:lineRule="auto"/>
                          <w:rPr>
                            <w:rFonts w:ascii="Calibri" w:eastAsia="Times New Roman" w:hAnsi="Calibri" w:cs="Calibri"/>
                            <w:b/>
                            <w:bCs/>
                            <w:color w:val="000000"/>
                            <w:lang w:eastAsia="da-DK"/>
                          </w:rPr>
                        </w:pPr>
                        <w:r w:rsidRPr="0080189E">
                          <w:rPr>
                            <w:rFonts w:ascii="Calibri" w:eastAsia="Times New Roman" w:hAnsi="Calibri" w:cs="Calibri"/>
                            <w:b/>
                            <w:bCs/>
                            <w:color w:val="000000"/>
                            <w:lang w:eastAsia="da-DK"/>
                          </w:rPr>
                          <w:t xml:space="preserve"> </w:t>
                        </w:r>
                      </w:p>
                      <w:p w14:paraId="2AD055EB" w14:textId="77777777" w:rsidR="00E5315C" w:rsidRPr="0080189E" w:rsidRDefault="00E5315C" w:rsidP="0017622C">
                        <w:pPr>
                          <w:spacing w:after="0" w:line="240" w:lineRule="auto"/>
                          <w:rPr>
                            <w:rFonts w:ascii="Calibri" w:eastAsia="Times New Roman" w:hAnsi="Calibri" w:cs="Calibri"/>
                            <w:b/>
                            <w:bCs/>
                            <w:color w:val="000000"/>
                            <w:lang w:eastAsia="da-DK"/>
                          </w:rPr>
                        </w:pPr>
                      </w:p>
                    </w:txbxContent>
                  </v:textbox>
                </v:shape>
                <v:shape id="Lige pilforbindelse 204" o:spid="_x0000_s1113" type="#_x0000_t32" style="position:absolute;left:19964;top:19659;width:32842;height: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" strokecolor="black [3200]" strokeweight=".5pt">
                  <v:stroke endarrow="block" joinstyle="miter"/>
                </v:shape>
                <v:shape id="_x0000_s1114" type="#_x0000_t202" style="position:absolute;left:30913;top:18328;width:11289;height:3141;rotation:-2387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">
                  <v:textbox>
                    <w:txbxContent>
                      <w:p w14:paraId="4AB2C3F0" w14:textId="77777777" w:rsidR="00E5315C" w:rsidRPr="00292863" w:rsidRDefault="00E5315C" w:rsidP="0017622C">
                        <w:pPr>
                          <w:rPr>
                            <w:sz w:val="18"/>
                            <w:szCs w:val="18"/>
                          </w:rPr>
                        </w:pPr>
                        <w:r>
                          <w:rPr>
                            <w:sz w:val="18"/>
                            <w:szCs w:val="18"/>
                          </w:rPr>
                          <w:t>50</w:t>
                        </w:r>
                        <w:r w:rsidRPr="00292863">
                          <w:rPr>
                            <w:sz w:val="18"/>
                            <w:szCs w:val="18"/>
                          </w:rPr>
                          <w:t xml:space="preserve"> % ejes af</w:t>
                        </w:r>
                        <w:r>
                          <w:rPr>
                            <w:sz w:val="18"/>
                            <w:szCs w:val="18"/>
                          </w:rPr>
                          <w:t xml:space="preserve"> PSG</w:t>
                        </w:r>
                      </w:p>
                    </w:txbxContent>
                  </v:textbox>
                </v:shape>
                <v:shape id="_x0000_s1115" type="#_x0000_t202" style="position:absolute;left:31013;top:35966;width:22790;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75D71CEF" w14:textId="77777777" w:rsidR="00E5315C" w:rsidRPr="0080189E" w:rsidRDefault="00E5315C" w:rsidP="0017622C">
                        <w:pPr>
                          <w:spacing w:after="0" w:line="240" w:lineRule="auto"/>
                          <w:rPr>
                            <w:rFonts w:eastAsia="Times New Roman" w:cstheme="minorHAnsi"/>
                            <w:b/>
                            <w:bCs/>
                            <w:lang w:eastAsia="da-DK"/>
                          </w:rPr>
                        </w:pPr>
                        <w:r w:rsidRPr="0080189E">
                          <w:rPr>
                            <w:rFonts w:eastAsia="Times New Roman" w:cstheme="minorHAnsi"/>
                            <w:b/>
                            <w:bCs/>
                            <w:lang w:eastAsia="da-DK"/>
                          </w:rPr>
                          <w:t xml:space="preserve">Brdr. Siegstad ApS </w:t>
                        </w:r>
                      </w:p>
                      <w:p w14:paraId="2C7BAF15" w14:textId="1EA1D10F" w:rsidR="00E5315C" w:rsidRPr="0080189E" w:rsidRDefault="00E5315C" w:rsidP="0017622C">
                        <w:pPr>
                          <w:spacing w:after="0" w:line="240" w:lineRule="auto"/>
                          <w:rPr>
                            <w:rFonts w:ascii="Calibri" w:eastAsia="Times New Roman" w:hAnsi="Calibri" w:cs="Calibri"/>
                            <w:b/>
                            <w:bCs/>
                            <w:color w:val="000000"/>
                            <w:lang w:eastAsia="da-DK"/>
                          </w:rPr>
                        </w:pPr>
                        <w:r>
                          <w:rPr>
                            <w:rFonts w:eastAsia="Times New Roman" w:cstheme="minorHAnsi"/>
                            <w:lang w:eastAsia="da-DK"/>
                          </w:rPr>
                          <w:t xml:space="preserve">25 % ejes </w:t>
                        </w:r>
                        <w:r w:rsidRPr="00B100C0">
                          <w:rPr>
                            <w:rFonts w:eastAsia="Times New Roman" w:cstheme="minorHAnsi"/>
                            <w:lang w:eastAsia="da-DK"/>
                          </w:rPr>
                          <w:t xml:space="preserve">af </w:t>
                        </w:r>
                        <w:r w:rsidRPr="00B100C0">
                          <w:rPr>
                            <w:rFonts w:cstheme="minorHAnsi"/>
                            <w:shd w:val="clear" w:color="auto" w:fill="FFFFFF"/>
                          </w:rPr>
                          <w:t>Ville Jens Siegstad</w:t>
                        </w:r>
                        <w:r>
                          <w:rPr>
                            <w:rFonts w:cstheme="minorHAnsi"/>
                            <w:shd w:val="clear" w:color="auto" w:fill="FFFFFF"/>
                          </w:rPr>
                          <w:t xml:space="preserve"> og 25 % ejes af</w:t>
                        </w:r>
                        <w:r w:rsidRPr="00B100C0">
                          <w:rPr>
                            <w:rFonts w:cstheme="minorHAnsi"/>
                            <w:shd w:val="clear" w:color="auto" w:fill="FFFFFF"/>
                          </w:rPr>
                          <w:t xml:space="preserve"> Lars Arqalunguaq Siegstad</w:t>
                        </w:r>
                        <w:r>
                          <w:rPr>
                            <w:rFonts w:cstheme="minorHAnsi"/>
                            <w:shd w:val="clear" w:color="auto" w:fill="FFFFFF"/>
                          </w:rPr>
                          <w:t>.</w:t>
                        </w:r>
                      </w:p>
                    </w:txbxContent>
                  </v:textbox>
                </v:shape>
                <v:shape id="Lige pilforbindelse 200" o:spid="_x0000_s1116" type="#_x0000_t32" style="position:absolute;left:14859;top:24117;width:15965;height:15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_x0000_s1117" type="#_x0000_t202" style="position:absolute;left:16840;top:30480;width:11341;height:2705;rotation:28213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">
                  <v:textbox>
                    <w:txbxContent>
                      <w:p w14:paraId="70F28680" w14:textId="77777777" w:rsidR="00E5315C" w:rsidRPr="00292863" w:rsidRDefault="00E5315C" w:rsidP="0017622C">
                        <w:pPr>
                          <w:rPr>
                            <w:sz w:val="18"/>
                            <w:szCs w:val="18"/>
                          </w:rPr>
                        </w:pPr>
                        <w:r>
                          <w:rPr>
                            <w:sz w:val="18"/>
                            <w:szCs w:val="18"/>
                          </w:rPr>
                          <w:t>33</w:t>
                        </w:r>
                        <w:r w:rsidRPr="00292863">
                          <w:rPr>
                            <w:sz w:val="18"/>
                            <w:szCs w:val="18"/>
                          </w:rPr>
                          <w:t xml:space="preserve"> % ejes af</w:t>
                        </w:r>
                        <w:r>
                          <w:rPr>
                            <w:sz w:val="18"/>
                            <w:szCs w:val="18"/>
                          </w:rPr>
                          <w:t xml:space="preserve"> PSG</w:t>
                        </w:r>
                      </w:p>
                    </w:txbxContent>
                  </v:textbox>
                </v:shape>
              </v:group>
            </w:pict>
          </mc:Fallback>
        </mc:AlternateContent>
      </w:r>
      <w:r w:rsidR="0017622C" w:rsidRPr="00A11F19">
        <w:br/>
      </w:r>
      <w:r w:rsidR="0017622C" w:rsidRPr="00A11F19">
        <w:br/>
      </w:r>
      <w:r w:rsidR="0017622C" w:rsidRPr="00A11F19">
        <w:br/>
      </w:r>
      <w:r w:rsidR="0017622C" w:rsidRPr="00A11F19">
        <w:br/>
      </w:r>
      <w:r w:rsidR="0017622C" w:rsidRPr="00A11F19">
        <w:br/>
      </w:r>
      <w:r w:rsidR="0017622C" w:rsidRPr="00A11F19">
        <w:br/>
      </w:r>
      <w:r w:rsidR="0017622C" w:rsidRPr="00A11F19">
        <w:br/>
      </w:r>
      <w:r w:rsidR="0017622C" w:rsidRPr="00A11F19">
        <w:br/>
      </w:r>
    </w:p>
    <w:p w14:paraId="40050776" w14:textId="77777777" w:rsidR="0017622C" w:rsidRPr="00A11F19" w:rsidRDefault="0017622C" w:rsidP="0017622C"/>
    <w:bookmarkEnd w:id="37"/>
    <w:p w14:paraId="19076A8B" w14:textId="1A5CB8F8" w:rsidR="00F75B52" w:rsidRPr="00A11F19" w:rsidRDefault="00F75B52">
      <w:pPr>
        <w:spacing w:line="259" w:lineRule="auto"/>
      </w:pPr>
      <w:r w:rsidRPr="00A11F19">
        <w:br w:type="page"/>
      </w:r>
    </w:p>
    <w:p w14:paraId="66ECADD2" w14:textId="76F137B1" w:rsidR="00F75B52" w:rsidRPr="00A11F19" w:rsidRDefault="00F75B52" w:rsidP="00F75B52">
      <w:pPr>
        <w:pStyle w:val="Overskrift1"/>
      </w:pPr>
      <w:bookmarkStart w:id="38" w:name="_Toc29491880"/>
      <w:r w:rsidRPr="00A11F19">
        <w:lastRenderedPageBreak/>
        <w:t xml:space="preserve">Bilag B. Ejerskabsforhold </w:t>
      </w:r>
      <w:r w:rsidR="00B33A52" w:rsidRPr="00A11F19">
        <w:t xml:space="preserve">for </w:t>
      </w:r>
      <w:r w:rsidRPr="00A11F19">
        <w:t>landanlæg</w:t>
      </w:r>
      <w:r w:rsidR="00B33A52" w:rsidRPr="00A11F19">
        <w:t>,</w:t>
      </w:r>
      <w:r w:rsidRPr="00A11F19">
        <w:t xml:space="preserve"> der forarbejder hellefisk</w:t>
      </w:r>
      <w:r w:rsidR="00B33A52" w:rsidRPr="00A11F19">
        <w:t>.</w:t>
      </w:r>
      <w:r w:rsidRPr="00A11F19">
        <w:t xml:space="preserve"> 2016-2018.</w:t>
      </w:r>
      <w:bookmarkEnd w:id="38"/>
    </w:p>
    <w:p w14:paraId="2FAD4297" w14:textId="24E05BAC" w:rsidR="00F75B52" w:rsidRPr="00A11F19" w:rsidRDefault="00F75B52" w:rsidP="00F75B52"/>
    <w:tbl>
      <w:tblPr>
        <w:tblStyle w:val="Tabel-Gitter"/>
        <w:tblW w:w="0" w:type="auto"/>
        <w:tblLook w:val="04A0" w:firstRow="1" w:lastRow="0" w:firstColumn="1" w:lastColumn="0" w:noHBand="0" w:noVBand="1"/>
      </w:tblPr>
      <w:tblGrid>
        <w:gridCol w:w="2405"/>
        <w:gridCol w:w="3827"/>
        <w:gridCol w:w="2262"/>
      </w:tblGrid>
      <w:tr w:rsidR="00F75B52" w:rsidRPr="00A11F19" w14:paraId="7D63AED3" w14:textId="77777777" w:rsidTr="00B82593">
        <w:tc>
          <w:tcPr>
            <w:tcW w:w="2405" w:type="dxa"/>
          </w:tcPr>
          <w:p w14:paraId="4F44B702" w14:textId="7CEDBF3C" w:rsidR="00F75B52" w:rsidRPr="00A11F19" w:rsidRDefault="00367E51" w:rsidP="00F75B52">
            <w:r w:rsidRPr="00A11F19">
              <w:t>Selskab med l</w:t>
            </w:r>
            <w:r w:rsidR="00F75B52" w:rsidRPr="00A11F19">
              <w:t>andanlæg</w:t>
            </w:r>
          </w:p>
        </w:tc>
        <w:tc>
          <w:tcPr>
            <w:tcW w:w="3827" w:type="dxa"/>
          </w:tcPr>
          <w:p w14:paraId="1A2DB8CC" w14:textId="71F7057E" w:rsidR="00F75B52" w:rsidRPr="00A11F19" w:rsidRDefault="007C66CB" w:rsidP="00F75B52">
            <w:r w:rsidRPr="00A11F19">
              <w:t>Ejere</w:t>
            </w:r>
          </w:p>
        </w:tc>
        <w:tc>
          <w:tcPr>
            <w:tcW w:w="2262" w:type="dxa"/>
          </w:tcPr>
          <w:p w14:paraId="67172141" w14:textId="2C82796A" w:rsidR="00F75B52" w:rsidRPr="00A11F19" w:rsidRDefault="007C66CB" w:rsidP="00F75B52">
            <w:r w:rsidRPr="00A11F19">
              <w:t>Salgsselskab</w:t>
            </w:r>
          </w:p>
        </w:tc>
      </w:tr>
      <w:tr w:rsidR="00F75B52" w:rsidRPr="005A4B0E" w14:paraId="31930304" w14:textId="77777777" w:rsidTr="00B82593">
        <w:tc>
          <w:tcPr>
            <w:tcW w:w="2405" w:type="dxa"/>
          </w:tcPr>
          <w:p w14:paraId="7436CA49" w14:textId="442B098E" w:rsidR="00F75B52" w:rsidRPr="005A4B0E" w:rsidRDefault="00F75B52" w:rsidP="00F75B52">
            <w:pPr>
              <w:rPr>
                <w:lang w:val="en-US"/>
              </w:rPr>
            </w:pPr>
            <w:r w:rsidRPr="005A4B0E">
              <w:rPr>
                <w:lang w:val="en-US"/>
              </w:rPr>
              <w:t>A</w:t>
            </w:r>
            <w:r w:rsidR="00367E51" w:rsidRPr="005A4B0E">
              <w:rPr>
                <w:lang w:val="en-US"/>
              </w:rPr>
              <w:t>rctic Fish Greenland</w:t>
            </w:r>
            <w:r w:rsidR="00686C46" w:rsidRPr="005A4B0E">
              <w:rPr>
                <w:lang w:val="en-US"/>
              </w:rPr>
              <w:t xml:space="preserve"> A/S</w:t>
            </w:r>
          </w:p>
        </w:tc>
        <w:tc>
          <w:tcPr>
            <w:tcW w:w="3827" w:type="dxa"/>
          </w:tcPr>
          <w:p w14:paraId="1F906B3E" w14:textId="5562E36C" w:rsidR="00F75B52" w:rsidRPr="00A11F19" w:rsidRDefault="007C66CB" w:rsidP="00F75B52">
            <w:r w:rsidRPr="00A11F19">
              <w:t>Royal Greenland</w:t>
            </w:r>
            <w:r w:rsidR="00FE6BA0" w:rsidRPr="00A11F19">
              <w:t xml:space="preserve"> A/S</w:t>
            </w:r>
            <w:r w:rsidRPr="00A11F19">
              <w:t xml:space="preserve"> (</w:t>
            </w:r>
            <w:r w:rsidR="0089623F" w:rsidRPr="00A11F19">
              <w:t xml:space="preserve">78,8 </w:t>
            </w:r>
            <w:r w:rsidRPr="00A11F19">
              <w:t>%)</w:t>
            </w:r>
          </w:p>
          <w:p w14:paraId="74FB599D" w14:textId="542EABD7" w:rsidR="007C66CB" w:rsidRPr="00A11F19" w:rsidRDefault="007C66CB" w:rsidP="00F75B52">
            <w:r w:rsidRPr="00A11F19">
              <w:t>Lokale fiskere (</w:t>
            </w:r>
            <w:r w:rsidR="0089623F" w:rsidRPr="00A11F19">
              <w:t>21,2</w:t>
            </w:r>
            <w:r w:rsidR="00AA1D46" w:rsidRPr="00A11F19">
              <w:t xml:space="preserve"> </w:t>
            </w:r>
            <w:r w:rsidRPr="00A11F19">
              <w:t>%)</w:t>
            </w:r>
          </w:p>
        </w:tc>
        <w:tc>
          <w:tcPr>
            <w:tcW w:w="2262" w:type="dxa"/>
          </w:tcPr>
          <w:p w14:paraId="69A9C90E" w14:textId="1FCD0E12" w:rsidR="00F75B52" w:rsidRPr="005A4B0E" w:rsidRDefault="007C66CB" w:rsidP="00F75B52">
            <w:pPr>
              <w:rPr>
                <w:lang w:val="en-US"/>
              </w:rPr>
            </w:pPr>
            <w:r w:rsidRPr="005A4B0E">
              <w:rPr>
                <w:lang w:val="en-US"/>
              </w:rPr>
              <w:t>Royal Greenland</w:t>
            </w:r>
            <w:r w:rsidR="00FE6BA0" w:rsidRPr="005A4B0E">
              <w:rPr>
                <w:lang w:val="en-US"/>
              </w:rPr>
              <w:t xml:space="preserve"> Seafood A/S</w:t>
            </w:r>
          </w:p>
        </w:tc>
      </w:tr>
      <w:tr w:rsidR="00F75B52" w:rsidRPr="00A11F19" w14:paraId="3C3074AB" w14:textId="77777777" w:rsidTr="00B82593">
        <w:tc>
          <w:tcPr>
            <w:tcW w:w="2405" w:type="dxa"/>
          </w:tcPr>
          <w:p w14:paraId="6FE77DA0" w14:textId="1C1ED21C" w:rsidR="00F75B52" w:rsidRPr="00A11F19" w:rsidRDefault="00F75B52" w:rsidP="00F75B52">
            <w:r w:rsidRPr="00A11F19">
              <w:t>A</w:t>
            </w:r>
            <w:r w:rsidR="00367E51" w:rsidRPr="00A11F19">
              <w:t>rctic Prime Fisheries</w:t>
            </w:r>
            <w:r w:rsidR="00B40AF8" w:rsidRPr="00A11F19">
              <w:t xml:space="preserve"> ApS</w:t>
            </w:r>
          </w:p>
        </w:tc>
        <w:tc>
          <w:tcPr>
            <w:tcW w:w="3827" w:type="dxa"/>
          </w:tcPr>
          <w:p w14:paraId="2810FA97" w14:textId="5E2DF645" w:rsidR="007C66CB" w:rsidRPr="005A4B0E" w:rsidRDefault="007C66CB" w:rsidP="00F75B52">
            <w:pPr>
              <w:rPr>
                <w:lang w:val="en-US"/>
              </w:rPr>
            </w:pPr>
            <w:r w:rsidRPr="005A4B0E">
              <w:rPr>
                <w:lang w:val="en-US"/>
              </w:rPr>
              <w:t xml:space="preserve">Arctic Prime Coastal </w:t>
            </w:r>
            <w:r w:rsidR="00B82593" w:rsidRPr="005A4B0E">
              <w:rPr>
                <w:lang w:val="en-US"/>
              </w:rPr>
              <w:t xml:space="preserve">ApS </w:t>
            </w:r>
            <w:r w:rsidRPr="005A4B0E">
              <w:rPr>
                <w:lang w:val="en-US"/>
              </w:rPr>
              <w:t>(33-50</w:t>
            </w:r>
            <w:r w:rsidR="00AA1D46" w:rsidRPr="005A4B0E">
              <w:rPr>
                <w:lang w:val="en-US"/>
              </w:rPr>
              <w:t xml:space="preserve"> </w:t>
            </w:r>
            <w:r w:rsidRPr="005A4B0E">
              <w:rPr>
                <w:lang w:val="en-US"/>
              </w:rPr>
              <w:t>%)</w:t>
            </w:r>
          </w:p>
          <w:p w14:paraId="16BCB975" w14:textId="244D9E7E" w:rsidR="00F75B52" w:rsidRPr="005A4B0E" w:rsidRDefault="007C66CB" w:rsidP="00F75B52">
            <w:pPr>
              <w:rPr>
                <w:lang w:val="en-US"/>
              </w:rPr>
            </w:pPr>
            <w:r w:rsidRPr="005A4B0E">
              <w:rPr>
                <w:lang w:val="en-US"/>
              </w:rPr>
              <w:t>Brim</w:t>
            </w:r>
            <w:r w:rsidR="00B82593" w:rsidRPr="005A4B0E">
              <w:rPr>
                <w:lang w:val="en-US"/>
              </w:rPr>
              <w:t xml:space="preserve"> hf</w:t>
            </w:r>
            <w:r w:rsidRPr="005A4B0E">
              <w:rPr>
                <w:lang w:val="en-US"/>
              </w:rPr>
              <w:t xml:space="preserve"> (20-25</w:t>
            </w:r>
            <w:r w:rsidR="00AA1D46" w:rsidRPr="005A4B0E">
              <w:rPr>
                <w:lang w:val="en-US"/>
              </w:rPr>
              <w:t xml:space="preserve"> </w:t>
            </w:r>
            <w:r w:rsidRPr="005A4B0E">
              <w:rPr>
                <w:lang w:val="en-US"/>
              </w:rPr>
              <w:t>%)</w:t>
            </w:r>
          </w:p>
          <w:p w14:paraId="1ECB66C7" w14:textId="50C6110D" w:rsidR="007C66CB" w:rsidRPr="00A11F19" w:rsidRDefault="007C66CB" w:rsidP="00F75B52">
            <w:r w:rsidRPr="00A11F19">
              <w:t>3 personer (</w:t>
            </w:r>
            <w:r w:rsidR="00EC74C2" w:rsidRPr="00A11F19">
              <w:t>1</w:t>
            </w:r>
            <w:r w:rsidRPr="00A11F19">
              <w:t>5-30</w:t>
            </w:r>
            <w:r w:rsidR="00AA1D46" w:rsidRPr="00A11F19">
              <w:t xml:space="preserve"> </w:t>
            </w:r>
            <w:r w:rsidRPr="00A11F19">
              <w:t>%)</w:t>
            </w:r>
          </w:p>
        </w:tc>
        <w:tc>
          <w:tcPr>
            <w:tcW w:w="2262" w:type="dxa"/>
          </w:tcPr>
          <w:p w14:paraId="7C32994F" w14:textId="7FBBF391" w:rsidR="00F75B52" w:rsidRPr="00A11F19" w:rsidRDefault="00EC74C2" w:rsidP="00F75B52">
            <w:r w:rsidRPr="00A11F19">
              <w:t>Brim</w:t>
            </w:r>
            <w:r w:rsidR="00B82593" w:rsidRPr="00A11F19">
              <w:t xml:space="preserve"> hf</w:t>
            </w:r>
          </w:p>
        </w:tc>
      </w:tr>
      <w:tr w:rsidR="00367E51" w:rsidRPr="00A11F19" w14:paraId="3089E391" w14:textId="77777777" w:rsidTr="00B82593">
        <w:tc>
          <w:tcPr>
            <w:tcW w:w="2405" w:type="dxa"/>
          </w:tcPr>
          <w:p w14:paraId="6A0C3C45" w14:textId="7B3A389E" w:rsidR="00367E51" w:rsidRPr="005A4B0E" w:rsidRDefault="00367E51" w:rsidP="00F75B52">
            <w:pPr>
              <w:rPr>
                <w:lang w:val="en-US"/>
              </w:rPr>
            </w:pPr>
            <w:r w:rsidRPr="005A4B0E">
              <w:rPr>
                <w:lang w:val="en-US"/>
              </w:rPr>
              <w:t>Arctic Prime Production</w:t>
            </w:r>
            <w:r w:rsidR="00B40AF8" w:rsidRPr="005A4B0E">
              <w:rPr>
                <w:lang w:val="en-US"/>
              </w:rPr>
              <w:t xml:space="preserve"> A/S</w:t>
            </w:r>
          </w:p>
        </w:tc>
        <w:tc>
          <w:tcPr>
            <w:tcW w:w="3827" w:type="dxa"/>
          </w:tcPr>
          <w:p w14:paraId="72710BAA" w14:textId="59891249" w:rsidR="00367E51" w:rsidRPr="00A11F19" w:rsidRDefault="00EC74C2" w:rsidP="00F75B52">
            <w:r w:rsidRPr="00A11F19">
              <w:t>Brim</w:t>
            </w:r>
            <w:r w:rsidR="00B82593" w:rsidRPr="00A11F19">
              <w:t xml:space="preserve"> hf</w:t>
            </w:r>
            <w:r w:rsidRPr="00A11F19">
              <w:t xml:space="preserve"> (100</w:t>
            </w:r>
            <w:r w:rsidR="00AA1D46" w:rsidRPr="00A11F19">
              <w:t xml:space="preserve"> </w:t>
            </w:r>
            <w:r w:rsidRPr="00A11F19">
              <w:t>%)</w:t>
            </w:r>
          </w:p>
        </w:tc>
        <w:tc>
          <w:tcPr>
            <w:tcW w:w="2262" w:type="dxa"/>
          </w:tcPr>
          <w:p w14:paraId="75D96879" w14:textId="08F0DF72" w:rsidR="00367E51" w:rsidRPr="00A11F19" w:rsidRDefault="00EC74C2" w:rsidP="00F75B52">
            <w:r w:rsidRPr="00A11F19">
              <w:t>Brim</w:t>
            </w:r>
            <w:r w:rsidR="00B82593" w:rsidRPr="00A11F19">
              <w:t xml:space="preserve"> hf</w:t>
            </w:r>
          </w:p>
        </w:tc>
      </w:tr>
      <w:tr w:rsidR="00F75B52" w:rsidRPr="005A4B0E" w14:paraId="5F28C575" w14:textId="77777777" w:rsidTr="00B82593">
        <w:tc>
          <w:tcPr>
            <w:tcW w:w="2405" w:type="dxa"/>
          </w:tcPr>
          <w:p w14:paraId="29F89F76" w14:textId="4EF9B13D" w:rsidR="00F75B52" w:rsidRPr="00A11F19" w:rsidRDefault="00F75B52" w:rsidP="00F75B52">
            <w:r w:rsidRPr="00A11F19">
              <w:t>Polar Rajaat</w:t>
            </w:r>
            <w:r w:rsidR="001D57FA" w:rsidRPr="00A11F19">
              <w:t xml:space="preserve"> A/S</w:t>
            </w:r>
          </w:p>
        </w:tc>
        <w:tc>
          <w:tcPr>
            <w:tcW w:w="3827" w:type="dxa"/>
          </w:tcPr>
          <w:p w14:paraId="420A3574" w14:textId="55A62C45" w:rsidR="00F75B52" w:rsidRPr="005A4B0E" w:rsidRDefault="00EC74C2" w:rsidP="00F75B52">
            <w:pPr>
              <w:rPr>
                <w:lang w:val="en-US"/>
              </w:rPr>
            </w:pPr>
            <w:r w:rsidRPr="005A4B0E">
              <w:rPr>
                <w:lang w:val="en-US"/>
              </w:rPr>
              <w:t>Polar Seafood</w:t>
            </w:r>
            <w:r w:rsidR="001D57FA" w:rsidRPr="005A4B0E">
              <w:rPr>
                <w:lang w:val="en-US"/>
              </w:rPr>
              <w:t xml:space="preserve"> Greenland A/S</w:t>
            </w:r>
          </w:p>
        </w:tc>
        <w:tc>
          <w:tcPr>
            <w:tcW w:w="2262" w:type="dxa"/>
          </w:tcPr>
          <w:p w14:paraId="1CB176D7" w14:textId="1AB0AD5E" w:rsidR="00F75B52" w:rsidRPr="005A4B0E" w:rsidRDefault="00EC74C2" w:rsidP="00F75B52">
            <w:pPr>
              <w:rPr>
                <w:lang w:val="en-US"/>
              </w:rPr>
            </w:pPr>
            <w:r w:rsidRPr="005A4B0E">
              <w:rPr>
                <w:lang w:val="en-US"/>
              </w:rPr>
              <w:t>Polar Seafood</w:t>
            </w:r>
            <w:r w:rsidR="001D57FA" w:rsidRPr="005A4B0E">
              <w:rPr>
                <w:lang w:val="en-US"/>
              </w:rPr>
              <w:t xml:space="preserve"> Denmark A/S</w:t>
            </w:r>
          </w:p>
        </w:tc>
      </w:tr>
      <w:tr w:rsidR="00367E51" w:rsidRPr="005A4B0E" w14:paraId="3497BD98" w14:textId="77777777" w:rsidTr="00B82593">
        <w:tc>
          <w:tcPr>
            <w:tcW w:w="2405" w:type="dxa"/>
          </w:tcPr>
          <w:p w14:paraId="6C9E6378" w14:textId="2B27E34B" w:rsidR="00367E51" w:rsidRPr="00A11F19" w:rsidRDefault="00367E51" w:rsidP="00F75B52">
            <w:r w:rsidRPr="00A11F19">
              <w:t>Royal Greenland</w:t>
            </w:r>
            <w:r w:rsidR="00FE6BA0" w:rsidRPr="00A11F19">
              <w:t xml:space="preserve"> A/S</w:t>
            </w:r>
          </w:p>
        </w:tc>
        <w:tc>
          <w:tcPr>
            <w:tcW w:w="3827" w:type="dxa"/>
          </w:tcPr>
          <w:p w14:paraId="135AE084" w14:textId="555A4558" w:rsidR="00367E51" w:rsidRPr="005A4B0E" w:rsidRDefault="007C66CB" w:rsidP="00F75B52">
            <w:pPr>
              <w:rPr>
                <w:lang w:val="en-US"/>
              </w:rPr>
            </w:pPr>
            <w:r w:rsidRPr="005A4B0E">
              <w:rPr>
                <w:lang w:val="en-US"/>
              </w:rPr>
              <w:t>Royal Greenland</w:t>
            </w:r>
            <w:r w:rsidR="00FE6BA0" w:rsidRPr="005A4B0E">
              <w:rPr>
                <w:lang w:val="en-US"/>
              </w:rPr>
              <w:t xml:space="preserve"> A/S</w:t>
            </w:r>
            <w:r w:rsidR="004375A6" w:rsidRPr="005A4B0E">
              <w:rPr>
                <w:lang w:val="en-US"/>
              </w:rPr>
              <w:t xml:space="preserve"> (Selvstyre)</w:t>
            </w:r>
          </w:p>
        </w:tc>
        <w:tc>
          <w:tcPr>
            <w:tcW w:w="2262" w:type="dxa"/>
          </w:tcPr>
          <w:p w14:paraId="2063ED6A" w14:textId="44BE790D" w:rsidR="00367E51" w:rsidRPr="005A4B0E" w:rsidRDefault="00EC74C2" w:rsidP="00F75B52">
            <w:pPr>
              <w:rPr>
                <w:lang w:val="en-US"/>
              </w:rPr>
            </w:pPr>
            <w:r w:rsidRPr="005A4B0E">
              <w:rPr>
                <w:lang w:val="en-US"/>
              </w:rPr>
              <w:t>Royal Greenland</w:t>
            </w:r>
            <w:r w:rsidR="00FE6BA0" w:rsidRPr="005A4B0E">
              <w:rPr>
                <w:lang w:val="en-US"/>
              </w:rPr>
              <w:t xml:space="preserve"> Seafood A/S</w:t>
            </w:r>
          </w:p>
        </w:tc>
      </w:tr>
      <w:tr w:rsidR="00367E51" w:rsidRPr="00A11F19" w14:paraId="75E7C3F5" w14:textId="77777777" w:rsidTr="00B82593">
        <w:tc>
          <w:tcPr>
            <w:tcW w:w="2405" w:type="dxa"/>
          </w:tcPr>
          <w:p w14:paraId="32F90B01" w14:textId="42875186" w:rsidR="00367E51" w:rsidRPr="00A11F19" w:rsidRDefault="00367E51" w:rsidP="00F75B52">
            <w:r w:rsidRPr="00A11F19">
              <w:t>Maniitsoq Fish</w:t>
            </w:r>
            <w:r w:rsidR="00B82593" w:rsidRPr="00A11F19">
              <w:t xml:space="preserve"> ApS</w:t>
            </w:r>
          </w:p>
        </w:tc>
        <w:tc>
          <w:tcPr>
            <w:tcW w:w="3827" w:type="dxa"/>
          </w:tcPr>
          <w:p w14:paraId="28DEC20C" w14:textId="7A8F704E" w:rsidR="00367E51" w:rsidRPr="005A4B0E" w:rsidRDefault="00EC74C2" w:rsidP="00F75B52">
            <w:pPr>
              <w:rPr>
                <w:lang w:val="en-US"/>
              </w:rPr>
            </w:pPr>
            <w:r w:rsidRPr="005A4B0E">
              <w:rPr>
                <w:lang w:val="en-US"/>
              </w:rPr>
              <w:t xml:space="preserve">Polar Seafood </w:t>
            </w:r>
            <w:r w:rsidR="001D57FA" w:rsidRPr="005A4B0E">
              <w:rPr>
                <w:lang w:val="en-US"/>
              </w:rPr>
              <w:t xml:space="preserve">Greenland A/S </w:t>
            </w:r>
            <w:r w:rsidR="00B82593" w:rsidRPr="005A4B0E">
              <w:rPr>
                <w:lang w:val="en-US"/>
              </w:rPr>
              <w:t>(</w:t>
            </w:r>
            <w:r w:rsidRPr="005A4B0E">
              <w:rPr>
                <w:lang w:val="en-US"/>
              </w:rPr>
              <w:t>50</w:t>
            </w:r>
            <w:r w:rsidR="00AA1D46" w:rsidRPr="005A4B0E">
              <w:rPr>
                <w:lang w:val="en-US"/>
              </w:rPr>
              <w:t xml:space="preserve"> </w:t>
            </w:r>
            <w:r w:rsidRPr="005A4B0E">
              <w:rPr>
                <w:lang w:val="en-US"/>
              </w:rPr>
              <w:t>%)</w:t>
            </w:r>
          </w:p>
          <w:p w14:paraId="1727EDE6" w14:textId="6BD44EDA" w:rsidR="00EC74C2" w:rsidRPr="00A11F19" w:rsidRDefault="00EC74C2" w:rsidP="00F75B52">
            <w:r w:rsidRPr="00A11F19">
              <w:t>Sermersooq Seafood</w:t>
            </w:r>
            <w:r w:rsidR="00B82593" w:rsidRPr="00A11F19">
              <w:t xml:space="preserve"> ApS</w:t>
            </w:r>
            <w:r w:rsidRPr="00A11F19">
              <w:t xml:space="preserve"> (50</w:t>
            </w:r>
            <w:r w:rsidR="00AA1D46" w:rsidRPr="00A11F19">
              <w:t xml:space="preserve"> </w:t>
            </w:r>
            <w:r w:rsidRPr="00A11F19">
              <w:t>%)</w:t>
            </w:r>
          </w:p>
        </w:tc>
        <w:tc>
          <w:tcPr>
            <w:tcW w:w="2262" w:type="dxa"/>
          </w:tcPr>
          <w:p w14:paraId="71DE3D6F" w14:textId="668DF5A1" w:rsidR="00367E51" w:rsidRPr="00A11F19" w:rsidRDefault="00367E51" w:rsidP="00F75B52"/>
        </w:tc>
      </w:tr>
      <w:tr w:rsidR="00F75B52" w:rsidRPr="00A11F19" w14:paraId="2FFEA084" w14:textId="77777777" w:rsidTr="00B82593">
        <w:tc>
          <w:tcPr>
            <w:tcW w:w="2405" w:type="dxa"/>
          </w:tcPr>
          <w:p w14:paraId="2EA74C49" w14:textId="33EAD7E5" w:rsidR="00F75B52" w:rsidRPr="00A11F19" w:rsidRDefault="00367E51" w:rsidP="00F75B52">
            <w:r w:rsidRPr="00A11F19">
              <w:t>Avannaa Seafood</w:t>
            </w:r>
            <w:r w:rsidR="00B40AF8" w:rsidRPr="00A11F19">
              <w:t xml:space="preserve"> ApS</w:t>
            </w:r>
          </w:p>
        </w:tc>
        <w:tc>
          <w:tcPr>
            <w:tcW w:w="3827" w:type="dxa"/>
          </w:tcPr>
          <w:p w14:paraId="12F9AB57" w14:textId="4AE1FE66" w:rsidR="00F75B52" w:rsidRPr="00A11F19" w:rsidRDefault="00EC74C2" w:rsidP="00F75B52">
            <w:r w:rsidRPr="00A11F19">
              <w:t xml:space="preserve">Avannaa Fisheries </w:t>
            </w:r>
            <w:r w:rsidR="00CC753D" w:rsidRPr="00A11F19">
              <w:t xml:space="preserve">ApS </w:t>
            </w:r>
            <w:r w:rsidRPr="00A11F19">
              <w:t>(50</w:t>
            </w:r>
            <w:r w:rsidR="00AA1D46" w:rsidRPr="00A11F19">
              <w:t xml:space="preserve"> </w:t>
            </w:r>
            <w:r w:rsidRPr="00A11F19">
              <w:t>%)</w:t>
            </w:r>
            <w:r w:rsidR="00F31206" w:rsidRPr="00A11F19">
              <w:rPr>
                <w:vertAlign w:val="superscript"/>
              </w:rPr>
              <w:t>1</w:t>
            </w:r>
          </w:p>
          <w:p w14:paraId="6326489C" w14:textId="5AE97CF9" w:rsidR="00EC74C2" w:rsidRPr="00A11F19" w:rsidRDefault="00EC74C2" w:rsidP="00F75B52">
            <w:r w:rsidRPr="00A11F19">
              <w:t>Lokale fiskere (50</w:t>
            </w:r>
            <w:r w:rsidR="00AA1D46" w:rsidRPr="00A11F19">
              <w:t xml:space="preserve"> </w:t>
            </w:r>
            <w:r w:rsidRPr="00A11F19">
              <w:t>%)</w:t>
            </w:r>
          </w:p>
        </w:tc>
        <w:tc>
          <w:tcPr>
            <w:tcW w:w="2262" w:type="dxa"/>
          </w:tcPr>
          <w:p w14:paraId="4EBC7C6F" w14:textId="43C7720D" w:rsidR="00F75B52" w:rsidRPr="00A11F19" w:rsidRDefault="00F31206" w:rsidP="00F75B52">
            <w:r w:rsidRPr="00A11F19">
              <w:t>Iceberg Seafood</w:t>
            </w:r>
            <w:r w:rsidR="00CC753D" w:rsidRPr="00A11F19">
              <w:t xml:space="preserve"> A/S</w:t>
            </w:r>
          </w:p>
        </w:tc>
      </w:tr>
      <w:tr w:rsidR="00F75B52" w:rsidRPr="00A11F19" w14:paraId="2C5BC9E9" w14:textId="77777777" w:rsidTr="00B82593">
        <w:tc>
          <w:tcPr>
            <w:tcW w:w="2405" w:type="dxa"/>
          </w:tcPr>
          <w:p w14:paraId="5660BAE6" w14:textId="315F0F03" w:rsidR="00F75B52" w:rsidRPr="00A11F19" w:rsidRDefault="00367E51" w:rsidP="00F75B52">
            <w:r w:rsidRPr="00A11F19">
              <w:t>Halibut Greenland</w:t>
            </w:r>
            <w:r w:rsidR="00CC753D" w:rsidRPr="00A11F19">
              <w:t xml:space="preserve"> ApS</w:t>
            </w:r>
          </w:p>
        </w:tc>
        <w:tc>
          <w:tcPr>
            <w:tcW w:w="3827" w:type="dxa"/>
          </w:tcPr>
          <w:p w14:paraId="0820EA88" w14:textId="77777777" w:rsidR="00CC753D" w:rsidRPr="005A4B0E" w:rsidRDefault="00F31206" w:rsidP="00F75B52">
            <w:pPr>
              <w:rPr>
                <w:lang w:val="en-US"/>
              </w:rPr>
            </w:pPr>
            <w:r w:rsidRPr="005A4B0E">
              <w:rPr>
                <w:lang w:val="en-US"/>
              </w:rPr>
              <w:t xml:space="preserve">North Atlantic Seafood </w:t>
            </w:r>
            <w:r w:rsidR="00CC753D" w:rsidRPr="005A4B0E">
              <w:rPr>
                <w:lang w:val="en-US"/>
              </w:rPr>
              <w:t xml:space="preserve">A/S </w:t>
            </w:r>
          </w:p>
          <w:p w14:paraId="0E82D792" w14:textId="4A6C4834" w:rsidR="00F75B52" w:rsidRPr="005A4B0E" w:rsidRDefault="00F31206" w:rsidP="00F75B52">
            <w:pPr>
              <w:rPr>
                <w:lang w:val="en-US"/>
              </w:rPr>
            </w:pPr>
            <w:r w:rsidRPr="005A4B0E">
              <w:rPr>
                <w:lang w:val="en-US"/>
              </w:rPr>
              <w:t>(20-25</w:t>
            </w:r>
            <w:r w:rsidR="00AA1D46" w:rsidRPr="005A4B0E">
              <w:rPr>
                <w:lang w:val="en-US"/>
              </w:rPr>
              <w:t xml:space="preserve"> </w:t>
            </w:r>
            <w:r w:rsidRPr="005A4B0E">
              <w:rPr>
                <w:lang w:val="en-US"/>
              </w:rPr>
              <w:t>%)</w:t>
            </w:r>
          </w:p>
          <w:p w14:paraId="57EEE651" w14:textId="371AD460" w:rsidR="006B539F" w:rsidRPr="00A11F19" w:rsidRDefault="006B539F" w:rsidP="00F75B52">
            <w:r w:rsidRPr="00A11F19">
              <w:t>Lokale fiskere (75-80</w:t>
            </w:r>
            <w:r w:rsidR="00AA1D46" w:rsidRPr="00A11F19">
              <w:t xml:space="preserve"> </w:t>
            </w:r>
            <w:r w:rsidRPr="00A11F19">
              <w:t>%)</w:t>
            </w:r>
          </w:p>
        </w:tc>
        <w:tc>
          <w:tcPr>
            <w:tcW w:w="2262" w:type="dxa"/>
          </w:tcPr>
          <w:p w14:paraId="03068653" w14:textId="0A9A8A47" w:rsidR="00F75B52" w:rsidRPr="00A11F19" w:rsidRDefault="006B539F" w:rsidP="00F75B52">
            <w:r w:rsidRPr="00A11F19">
              <w:t>Kangamiut Seafood</w:t>
            </w:r>
            <w:r w:rsidR="00CC753D" w:rsidRPr="00A11F19">
              <w:t xml:space="preserve"> A/S</w:t>
            </w:r>
          </w:p>
        </w:tc>
      </w:tr>
      <w:tr w:rsidR="00F85ACA" w:rsidRPr="005A4B0E" w14:paraId="1098BA4E" w14:textId="77777777" w:rsidTr="00B82593">
        <w:tc>
          <w:tcPr>
            <w:tcW w:w="2405" w:type="dxa"/>
          </w:tcPr>
          <w:p w14:paraId="2FDE871E" w14:textId="1F9E0E88" w:rsidR="00F85ACA" w:rsidRPr="00A11F19" w:rsidRDefault="00F85ACA" w:rsidP="00F75B52">
            <w:r w:rsidRPr="00A11F19">
              <w:t>Upernavik Seafood</w:t>
            </w:r>
            <w:r w:rsidR="00CC753D" w:rsidRPr="00A11F19">
              <w:t xml:space="preserve"> A/S</w:t>
            </w:r>
            <w:r w:rsidR="00CC753D" w:rsidRPr="00A11F19">
              <w:rPr>
                <w:vertAlign w:val="superscript"/>
              </w:rPr>
              <w:t>2</w:t>
            </w:r>
          </w:p>
        </w:tc>
        <w:tc>
          <w:tcPr>
            <w:tcW w:w="3827" w:type="dxa"/>
          </w:tcPr>
          <w:p w14:paraId="06F248FE" w14:textId="179E1204" w:rsidR="00F85ACA" w:rsidRPr="00A11F19" w:rsidRDefault="006B539F" w:rsidP="00F75B52">
            <w:r w:rsidRPr="00A11F19">
              <w:t>Royal Greenland</w:t>
            </w:r>
            <w:r w:rsidR="00FE6BA0" w:rsidRPr="00A11F19">
              <w:t xml:space="preserve"> A/S</w:t>
            </w:r>
          </w:p>
        </w:tc>
        <w:tc>
          <w:tcPr>
            <w:tcW w:w="2262" w:type="dxa"/>
          </w:tcPr>
          <w:p w14:paraId="17E6E981" w14:textId="720BC1F4" w:rsidR="00F85ACA" w:rsidRPr="005A4B0E" w:rsidRDefault="006B539F" w:rsidP="00F75B52">
            <w:pPr>
              <w:rPr>
                <w:lang w:val="en-US"/>
              </w:rPr>
            </w:pPr>
            <w:r w:rsidRPr="005A4B0E">
              <w:rPr>
                <w:lang w:val="en-US"/>
              </w:rPr>
              <w:t>Royal Greenland</w:t>
            </w:r>
            <w:r w:rsidR="00FE6BA0" w:rsidRPr="005A4B0E">
              <w:rPr>
                <w:lang w:val="en-US"/>
              </w:rPr>
              <w:t xml:space="preserve"> Seafood A/S</w:t>
            </w:r>
          </w:p>
        </w:tc>
      </w:tr>
      <w:tr w:rsidR="007C66CB" w:rsidRPr="005A4B0E" w14:paraId="0C766B85" w14:textId="77777777" w:rsidTr="00B82593">
        <w:tc>
          <w:tcPr>
            <w:tcW w:w="2405" w:type="dxa"/>
          </w:tcPr>
          <w:p w14:paraId="7F6CA398" w14:textId="6111FBCB" w:rsidR="007C66CB" w:rsidRPr="00A11F19" w:rsidRDefault="007C66CB" w:rsidP="00F75B52">
            <w:r w:rsidRPr="00A11F19">
              <w:t>Inughuit Seafood</w:t>
            </w:r>
            <w:r w:rsidR="00721CF2" w:rsidRPr="00A11F19">
              <w:t xml:space="preserve"> A/S</w:t>
            </w:r>
          </w:p>
        </w:tc>
        <w:tc>
          <w:tcPr>
            <w:tcW w:w="3827" w:type="dxa"/>
          </w:tcPr>
          <w:p w14:paraId="422970F3" w14:textId="39988B8C" w:rsidR="007C66CB" w:rsidRPr="005A4B0E" w:rsidRDefault="006B539F" w:rsidP="00F75B52">
            <w:pPr>
              <w:rPr>
                <w:lang w:val="en-US"/>
              </w:rPr>
            </w:pPr>
            <w:r w:rsidRPr="005A4B0E">
              <w:rPr>
                <w:lang w:val="en-US"/>
              </w:rPr>
              <w:t xml:space="preserve">Royal Greenland </w:t>
            </w:r>
            <w:r w:rsidR="00721CF2" w:rsidRPr="005A4B0E">
              <w:rPr>
                <w:lang w:val="en-US"/>
              </w:rPr>
              <w:t xml:space="preserve">A/S </w:t>
            </w:r>
            <w:r w:rsidRPr="005A4B0E">
              <w:rPr>
                <w:lang w:val="en-US"/>
              </w:rPr>
              <w:t>(50</w:t>
            </w:r>
            <w:r w:rsidR="00AA1D46" w:rsidRPr="005A4B0E">
              <w:rPr>
                <w:lang w:val="en-US"/>
              </w:rPr>
              <w:t xml:space="preserve"> </w:t>
            </w:r>
            <w:r w:rsidRPr="005A4B0E">
              <w:rPr>
                <w:lang w:val="en-US"/>
              </w:rPr>
              <w:t>%)</w:t>
            </w:r>
          </w:p>
          <w:p w14:paraId="05CD06AB" w14:textId="1B52266B" w:rsidR="006B539F" w:rsidRPr="005A4B0E" w:rsidRDefault="006B539F" w:rsidP="00F75B52">
            <w:pPr>
              <w:rPr>
                <w:lang w:val="en-US"/>
              </w:rPr>
            </w:pPr>
            <w:r w:rsidRPr="005A4B0E">
              <w:rPr>
                <w:lang w:val="en-US"/>
              </w:rPr>
              <w:t>Inughuit Food (50</w:t>
            </w:r>
            <w:r w:rsidR="00AA1D46" w:rsidRPr="005A4B0E">
              <w:rPr>
                <w:lang w:val="en-US"/>
              </w:rPr>
              <w:t xml:space="preserve"> </w:t>
            </w:r>
            <w:r w:rsidRPr="005A4B0E">
              <w:rPr>
                <w:lang w:val="en-US"/>
              </w:rPr>
              <w:t>%)</w:t>
            </w:r>
          </w:p>
        </w:tc>
        <w:tc>
          <w:tcPr>
            <w:tcW w:w="2262" w:type="dxa"/>
          </w:tcPr>
          <w:p w14:paraId="258578C2" w14:textId="10448432" w:rsidR="007C66CB" w:rsidRPr="005A4B0E" w:rsidRDefault="006B539F" w:rsidP="00F75B52">
            <w:pPr>
              <w:rPr>
                <w:lang w:val="en-US"/>
              </w:rPr>
            </w:pPr>
            <w:r w:rsidRPr="005A4B0E">
              <w:rPr>
                <w:lang w:val="en-US"/>
              </w:rPr>
              <w:t>Royal Greenland</w:t>
            </w:r>
            <w:r w:rsidR="00FE6BA0" w:rsidRPr="005A4B0E">
              <w:rPr>
                <w:lang w:val="en-US"/>
              </w:rPr>
              <w:t xml:space="preserve"> Seafood A/S</w:t>
            </w:r>
          </w:p>
        </w:tc>
      </w:tr>
    </w:tbl>
    <w:p w14:paraId="4F8C9D0C" w14:textId="2C2E47F0" w:rsidR="00CC753D" w:rsidRPr="005A4B0E" w:rsidRDefault="00CC753D" w:rsidP="00F75B52">
      <w:pPr>
        <w:rPr>
          <w:sz w:val="20"/>
          <w:szCs w:val="20"/>
          <w:lang w:val="en-US"/>
        </w:rPr>
      </w:pPr>
      <w:r w:rsidRPr="005A4B0E">
        <w:rPr>
          <w:vertAlign w:val="superscript"/>
          <w:lang w:val="en-US"/>
        </w:rPr>
        <w:t xml:space="preserve">1 </w:t>
      </w:r>
      <w:r w:rsidRPr="005A4B0E">
        <w:rPr>
          <w:sz w:val="20"/>
          <w:szCs w:val="20"/>
          <w:lang w:val="en-US"/>
        </w:rPr>
        <w:t>Avannaa Fisheries ejes 100</w:t>
      </w:r>
      <w:r w:rsidR="00AA1D46" w:rsidRPr="005A4B0E">
        <w:rPr>
          <w:sz w:val="20"/>
          <w:szCs w:val="20"/>
          <w:lang w:val="en-US"/>
        </w:rPr>
        <w:t xml:space="preserve"> </w:t>
      </w:r>
      <w:r w:rsidRPr="005A4B0E">
        <w:rPr>
          <w:sz w:val="20"/>
          <w:szCs w:val="20"/>
          <w:lang w:val="en-US"/>
        </w:rPr>
        <w:t>% af Sermersooq Seafood ApS.</w:t>
      </w:r>
      <w:r w:rsidRPr="005A4B0E">
        <w:rPr>
          <w:sz w:val="20"/>
          <w:szCs w:val="20"/>
          <w:lang w:val="en-US"/>
        </w:rPr>
        <w:br/>
      </w:r>
      <w:r w:rsidRPr="005A4B0E">
        <w:rPr>
          <w:sz w:val="20"/>
          <w:szCs w:val="20"/>
          <w:vertAlign w:val="superscript"/>
          <w:lang w:val="en-US"/>
        </w:rPr>
        <w:t>2</w:t>
      </w:r>
      <w:r w:rsidRPr="005A4B0E">
        <w:rPr>
          <w:sz w:val="20"/>
          <w:szCs w:val="20"/>
          <w:lang w:val="en-US"/>
        </w:rPr>
        <w:t xml:space="preserve"> Upernavik Seafood A/S er </w:t>
      </w:r>
      <w:r w:rsidR="00721CF2" w:rsidRPr="005A4B0E">
        <w:rPr>
          <w:sz w:val="20"/>
          <w:szCs w:val="20"/>
          <w:lang w:val="en-US"/>
        </w:rPr>
        <w:t>ind</w:t>
      </w:r>
      <w:r w:rsidRPr="005A4B0E">
        <w:rPr>
          <w:sz w:val="20"/>
          <w:szCs w:val="20"/>
          <w:lang w:val="en-US"/>
        </w:rPr>
        <w:t xml:space="preserve">fusioneret </w:t>
      </w:r>
      <w:r w:rsidR="00721CF2" w:rsidRPr="005A4B0E">
        <w:rPr>
          <w:sz w:val="20"/>
          <w:szCs w:val="20"/>
          <w:lang w:val="en-US"/>
        </w:rPr>
        <w:t xml:space="preserve">i </w:t>
      </w:r>
      <w:r w:rsidRPr="005A4B0E">
        <w:rPr>
          <w:sz w:val="20"/>
          <w:szCs w:val="20"/>
          <w:lang w:val="en-US"/>
        </w:rPr>
        <w:t xml:space="preserve">Royal Greenland </w:t>
      </w:r>
      <w:r w:rsidR="00721CF2" w:rsidRPr="005A4B0E">
        <w:rPr>
          <w:sz w:val="20"/>
          <w:szCs w:val="20"/>
          <w:lang w:val="en-US"/>
        </w:rPr>
        <w:t>A/S.</w:t>
      </w:r>
    </w:p>
    <w:p w14:paraId="583CEEFC" w14:textId="77777777" w:rsidR="009806A5" w:rsidRPr="005A4B0E" w:rsidRDefault="009806A5">
      <w:pPr>
        <w:spacing w:line="259" w:lineRule="auto"/>
        <w:rPr>
          <w:lang w:val="en-US"/>
        </w:rPr>
      </w:pPr>
      <w:r w:rsidRPr="005A4B0E">
        <w:rPr>
          <w:lang w:val="en-US"/>
        </w:rPr>
        <w:br w:type="page"/>
      </w:r>
    </w:p>
    <w:p w14:paraId="537407A0" w14:textId="71DE1062" w:rsidR="00F75B52" w:rsidRPr="00A11F19" w:rsidRDefault="009806A5" w:rsidP="009806A5">
      <w:pPr>
        <w:pStyle w:val="Overskrift1"/>
      </w:pPr>
      <w:bookmarkStart w:id="39" w:name="_Toc29491881"/>
      <w:r w:rsidRPr="00A11F19">
        <w:lastRenderedPageBreak/>
        <w:t>Bilag C. Ejerskabsforhold i det havgående fiskeri efter hellefisk</w:t>
      </w:r>
      <w:r w:rsidR="00A67518" w:rsidRPr="00A11F19">
        <w:t>.</w:t>
      </w:r>
      <w:bookmarkEnd w:id="39"/>
    </w:p>
    <w:p w14:paraId="5AB39247" w14:textId="35FF88D5" w:rsidR="009806A5" w:rsidRPr="00A11F19" w:rsidRDefault="009806A5" w:rsidP="009806A5"/>
    <w:tbl>
      <w:tblPr>
        <w:tblStyle w:val="Tabel-Gitter"/>
        <w:tblW w:w="0" w:type="auto"/>
        <w:tblLook w:val="04A0" w:firstRow="1" w:lastRow="0" w:firstColumn="1" w:lastColumn="0" w:noHBand="0" w:noVBand="1"/>
      </w:tblPr>
      <w:tblGrid>
        <w:gridCol w:w="2263"/>
        <w:gridCol w:w="2694"/>
        <w:gridCol w:w="3537"/>
      </w:tblGrid>
      <w:tr w:rsidR="001A2A96" w:rsidRPr="00A11F19" w14:paraId="668928AB" w14:textId="77777777" w:rsidTr="004375A6">
        <w:tc>
          <w:tcPr>
            <w:tcW w:w="2263" w:type="dxa"/>
          </w:tcPr>
          <w:p w14:paraId="6582B655" w14:textId="77777777" w:rsidR="001A2A96" w:rsidRPr="00A11F19" w:rsidRDefault="001A2A96" w:rsidP="00A67518">
            <w:r w:rsidRPr="00A11F19">
              <w:t>Trawler</w:t>
            </w:r>
          </w:p>
        </w:tc>
        <w:tc>
          <w:tcPr>
            <w:tcW w:w="2694" w:type="dxa"/>
          </w:tcPr>
          <w:p w14:paraId="6299D097" w14:textId="59F132CC" w:rsidR="001A2A96" w:rsidRPr="00A11F19" w:rsidRDefault="001A2A96" w:rsidP="00A67518">
            <w:r w:rsidRPr="00A11F19">
              <w:t>Selskab</w:t>
            </w:r>
          </w:p>
        </w:tc>
        <w:tc>
          <w:tcPr>
            <w:tcW w:w="3537" w:type="dxa"/>
          </w:tcPr>
          <w:p w14:paraId="41E41868" w14:textId="38B37FC2" w:rsidR="001A2A96" w:rsidRPr="00A11F19" w:rsidRDefault="001A2A96" w:rsidP="00A67518">
            <w:r w:rsidRPr="00A11F19">
              <w:t>Ejere</w:t>
            </w:r>
          </w:p>
        </w:tc>
      </w:tr>
      <w:tr w:rsidR="001A2A96" w:rsidRPr="00A11F19" w14:paraId="00166898" w14:textId="77777777" w:rsidTr="004375A6">
        <w:tc>
          <w:tcPr>
            <w:tcW w:w="2263" w:type="dxa"/>
          </w:tcPr>
          <w:p w14:paraId="46180FE5" w14:textId="03659EA9" w:rsidR="001A2A96" w:rsidRPr="00A11F19" w:rsidRDefault="00D23EF0" w:rsidP="00A67518">
            <w:r w:rsidRPr="00A11F19">
              <w:t>Uummannaq</w:t>
            </w:r>
          </w:p>
        </w:tc>
        <w:tc>
          <w:tcPr>
            <w:tcW w:w="2694" w:type="dxa"/>
          </w:tcPr>
          <w:p w14:paraId="242698F0" w14:textId="54532CDB" w:rsidR="001A2A96" w:rsidRPr="00A11F19" w:rsidRDefault="001A2A96" w:rsidP="00A67518">
            <w:r w:rsidRPr="00A11F19">
              <w:t>Maniitsoq Fisheries</w:t>
            </w:r>
            <w:r w:rsidR="004375A6" w:rsidRPr="00A11F19">
              <w:t xml:space="preserve"> ApS</w:t>
            </w:r>
          </w:p>
        </w:tc>
        <w:tc>
          <w:tcPr>
            <w:tcW w:w="3537" w:type="dxa"/>
          </w:tcPr>
          <w:p w14:paraId="77C5F35F" w14:textId="5A5C5F30" w:rsidR="001A2A96" w:rsidRPr="00A11F19" w:rsidRDefault="001A2A96" w:rsidP="00A67518">
            <w:r w:rsidRPr="00A11F19">
              <w:t>Lokale Fiskere (100</w:t>
            </w:r>
            <w:r w:rsidR="004375A6" w:rsidRPr="00A11F19">
              <w:t xml:space="preserve"> </w:t>
            </w:r>
            <w:r w:rsidRPr="00A11F19">
              <w:t>%)</w:t>
            </w:r>
          </w:p>
        </w:tc>
      </w:tr>
      <w:tr w:rsidR="001A2A96" w:rsidRPr="00A11F19" w14:paraId="62012501" w14:textId="77777777" w:rsidTr="004375A6">
        <w:tc>
          <w:tcPr>
            <w:tcW w:w="2263" w:type="dxa"/>
          </w:tcPr>
          <w:p w14:paraId="76B7440A" w14:textId="0E1084CB" w:rsidR="001A2A96" w:rsidRPr="00A11F19" w:rsidRDefault="00D23EF0" w:rsidP="00A67518">
            <w:r w:rsidRPr="00A11F19">
              <w:t>Polar Princess</w:t>
            </w:r>
          </w:p>
        </w:tc>
        <w:tc>
          <w:tcPr>
            <w:tcW w:w="2694" w:type="dxa"/>
          </w:tcPr>
          <w:p w14:paraId="6FBA3602" w14:textId="4664A594" w:rsidR="001A2A96" w:rsidRPr="005A4B0E" w:rsidRDefault="001A2A96" w:rsidP="00A67518">
            <w:pPr>
              <w:rPr>
                <w:lang w:val="en-US"/>
              </w:rPr>
            </w:pPr>
            <w:r w:rsidRPr="005A4B0E">
              <w:rPr>
                <w:lang w:val="en-US"/>
              </w:rPr>
              <w:t>Polar Seafood</w:t>
            </w:r>
            <w:r w:rsidR="004375A6" w:rsidRPr="005A4B0E">
              <w:rPr>
                <w:lang w:val="en-US"/>
              </w:rPr>
              <w:t xml:space="preserve"> Greenland A/S</w:t>
            </w:r>
          </w:p>
        </w:tc>
        <w:tc>
          <w:tcPr>
            <w:tcW w:w="3537" w:type="dxa"/>
          </w:tcPr>
          <w:p w14:paraId="55B6D473" w14:textId="42ABF82B" w:rsidR="001A2A96" w:rsidRPr="00A11F19" w:rsidRDefault="00A67518" w:rsidP="00A67518">
            <w:r w:rsidRPr="00A11F19">
              <w:t>Friis-Salling (50</w:t>
            </w:r>
            <w:r w:rsidR="004375A6" w:rsidRPr="00A11F19">
              <w:t xml:space="preserve"> </w:t>
            </w:r>
            <w:r w:rsidRPr="00A11F19">
              <w:t>%)</w:t>
            </w:r>
          </w:p>
        </w:tc>
      </w:tr>
      <w:tr w:rsidR="001A2A96" w:rsidRPr="00A11F19" w14:paraId="56C8AAC7" w14:textId="77777777" w:rsidTr="004375A6">
        <w:tc>
          <w:tcPr>
            <w:tcW w:w="2263" w:type="dxa"/>
          </w:tcPr>
          <w:p w14:paraId="60F58069" w14:textId="6BF6D588" w:rsidR="001A2A96" w:rsidRPr="00A11F19" w:rsidRDefault="001A2A96" w:rsidP="00D23EF0">
            <w:r w:rsidRPr="00A11F19">
              <w:t>T</w:t>
            </w:r>
            <w:r w:rsidR="00D23EF0" w:rsidRPr="00A11F19">
              <w:t>uugaalik</w:t>
            </w:r>
          </w:p>
        </w:tc>
        <w:tc>
          <w:tcPr>
            <w:tcW w:w="2694" w:type="dxa"/>
          </w:tcPr>
          <w:p w14:paraId="454C2F4F" w14:textId="5DA004E7" w:rsidR="001A2A96" w:rsidRPr="00A11F19" w:rsidRDefault="001A2A96" w:rsidP="00A67518">
            <w:r w:rsidRPr="00A11F19">
              <w:t>Qaleralik</w:t>
            </w:r>
            <w:r w:rsidR="004375A6" w:rsidRPr="00A11F19">
              <w:t xml:space="preserve"> A/S</w:t>
            </w:r>
          </w:p>
        </w:tc>
        <w:tc>
          <w:tcPr>
            <w:tcW w:w="3537" w:type="dxa"/>
          </w:tcPr>
          <w:p w14:paraId="653FA9D1" w14:textId="50CF7AEF" w:rsidR="001A2A96" w:rsidRPr="005A4B0E" w:rsidRDefault="001A2A96" w:rsidP="00A67518">
            <w:pPr>
              <w:rPr>
                <w:lang w:val="en-US"/>
              </w:rPr>
            </w:pPr>
            <w:r w:rsidRPr="005A4B0E">
              <w:rPr>
                <w:lang w:val="en-US"/>
              </w:rPr>
              <w:t xml:space="preserve">Ice Trawl </w:t>
            </w:r>
            <w:r w:rsidR="004375A6" w:rsidRPr="005A4B0E">
              <w:rPr>
                <w:lang w:val="en-US"/>
              </w:rPr>
              <w:t xml:space="preserve">Greenland A/S </w:t>
            </w:r>
            <w:r w:rsidRPr="005A4B0E">
              <w:rPr>
                <w:lang w:val="en-US"/>
              </w:rPr>
              <w:t>(50</w:t>
            </w:r>
            <w:r w:rsidR="004375A6" w:rsidRPr="005A4B0E">
              <w:rPr>
                <w:lang w:val="en-US"/>
              </w:rPr>
              <w:t xml:space="preserve"> </w:t>
            </w:r>
            <w:r w:rsidRPr="005A4B0E">
              <w:rPr>
                <w:lang w:val="en-US"/>
              </w:rPr>
              <w:t>%)</w:t>
            </w:r>
          </w:p>
          <w:p w14:paraId="189D0FC3" w14:textId="6E4B10C6" w:rsidR="001A2A96" w:rsidRPr="00A11F19" w:rsidRDefault="001A2A96" w:rsidP="00A67518">
            <w:r w:rsidRPr="00A11F19">
              <w:t>Svend Christensen (25</w:t>
            </w:r>
            <w:r w:rsidR="004375A6" w:rsidRPr="00A11F19">
              <w:t xml:space="preserve"> </w:t>
            </w:r>
            <w:r w:rsidRPr="00A11F19">
              <w:t>%)</w:t>
            </w:r>
          </w:p>
          <w:p w14:paraId="16BFCA82" w14:textId="707F0E71" w:rsidR="001A2A96" w:rsidRPr="00A11F19" w:rsidRDefault="001A2A96" w:rsidP="00A67518">
            <w:r w:rsidRPr="00A11F19">
              <w:t>Carl Steffen Christensen (25</w:t>
            </w:r>
            <w:r w:rsidR="004375A6" w:rsidRPr="00A11F19">
              <w:t xml:space="preserve"> </w:t>
            </w:r>
            <w:r w:rsidRPr="00A11F19">
              <w:t>%)</w:t>
            </w:r>
          </w:p>
        </w:tc>
      </w:tr>
      <w:tr w:rsidR="001A2A96" w:rsidRPr="00A11F19" w14:paraId="7D7DDD84" w14:textId="77777777" w:rsidTr="004375A6">
        <w:tc>
          <w:tcPr>
            <w:tcW w:w="2263" w:type="dxa"/>
          </w:tcPr>
          <w:p w14:paraId="02AEEA4B" w14:textId="32345332" w:rsidR="001A2A96" w:rsidRPr="00A11F19" w:rsidRDefault="001A2A96" w:rsidP="00D23EF0">
            <w:r w:rsidRPr="00A11F19">
              <w:t>S</w:t>
            </w:r>
            <w:r w:rsidR="00D23EF0" w:rsidRPr="00A11F19">
              <w:t>isimiut</w:t>
            </w:r>
          </w:p>
        </w:tc>
        <w:tc>
          <w:tcPr>
            <w:tcW w:w="2694" w:type="dxa"/>
          </w:tcPr>
          <w:p w14:paraId="0B5F0396" w14:textId="5F0C7378" w:rsidR="001A2A96" w:rsidRPr="00A11F19" w:rsidRDefault="001A2A96" w:rsidP="00A67518">
            <w:r w:rsidRPr="00A11F19">
              <w:t>Royal Greenland</w:t>
            </w:r>
            <w:r w:rsidR="004375A6" w:rsidRPr="00A11F19">
              <w:t xml:space="preserve"> A/S</w:t>
            </w:r>
          </w:p>
        </w:tc>
        <w:tc>
          <w:tcPr>
            <w:tcW w:w="3537" w:type="dxa"/>
          </w:tcPr>
          <w:p w14:paraId="571937C8" w14:textId="459656CA" w:rsidR="001A2A96" w:rsidRPr="00A11F19" w:rsidRDefault="001A2A96" w:rsidP="00A67518">
            <w:r w:rsidRPr="00A11F19">
              <w:t>Grønlands Selvstyre</w:t>
            </w:r>
          </w:p>
        </w:tc>
      </w:tr>
      <w:tr w:rsidR="001A2A96" w:rsidRPr="00A11F19" w14:paraId="2029C476" w14:textId="77777777" w:rsidTr="004375A6">
        <w:tc>
          <w:tcPr>
            <w:tcW w:w="2263" w:type="dxa"/>
          </w:tcPr>
          <w:p w14:paraId="13014C6F" w14:textId="228F0F60" w:rsidR="001A2A96" w:rsidRPr="00A11F19" w:rsidRDefault="00D23EF0" w:rsidP="00D23EF0">
            <w:r w:rsidRPr="00A11F19">
              <w:t>Polar Nanoq</w:t>
            </w:r>
          </w:p>
        </w:tc>
        <w:tc>
          <w:tcPr>
            <w:tcW w:w="2694" w:type="dxa"/>
          </w:tcPr>
          <w:p w14:paraId="33DDF998" w14:textId="7B6133EF" w:rsidR="001A2A96" w:rsidRPr="00A11F19" w:rsidRDefault="001A2A96" w:rsidP="00A67518">
            <w:r w:rsidRPr="00A11F19">
              <w:t>Sigguk</w:t>
            </w:r>
            <w:r w:rsidR="004375A6" w:rsidRPr="00A11F19">
              <w:t xml:space="preserve"> A/S</w:t>
            </w:r>
          </w:p>
        </w:tc>
        <w:tc>
          <w:tcPr>
            <w:tcW w:w="3537" w:type="dxa"/>
          </w:tcPr>
          <w:p w14:paraId="0245D8B5" w14:textId="77777777" w:rsidR="008C30E5" w:rsidRPr="005A4B0E" w:rsidRDefault="001A2A96" w:rsidP="00A67518">
            <w:pPr>
              <w:rPr>
                <w:lang w:val="en-US"/>
              </w:rPr>
            </w:pPr>
            <w:r w:rsidRPr="005A4B0E">
              <w:rPr>
                <w:lang w:val="en-US"/>
              </w:rPr>
              <w:t xml:space="preserve">Polar Seafood </w:t>
            </w:r>
            <w:r w:rsidR="004375A6" w:rsidRPr="005A4B0E">
              <w:rPr>
                <w:lang w:val="en-US"/>
              </w:rPr>
              <w:t>Greenland A/S</w:t>
            </w:r>
          </w:p>
          <w:p w14:paraId="5C402DF9" w14:textId="4C975844" w:rsidR="001A2A96" w:rsidRPr="005A4B0E" w:rsidRDefault="001A2A96" w:rsidP="00A67518">
            <w:pPr>
              <w:rPr>
                <w:lang w:val="en-US"/>
              </w:rPr>
            </w:pPr>
            <w:r w:rsidRPr="005A4B0E">
              <w:rPr>
                <w:lang w:val="en-US"/>
              </w:rPr>
              <w:t>(50</w:t>
            </w:r>
            <w:r w:rsidR="008C30E5" w:rsidRPr="005A4B0E">
              <w:rPr>
                <w:lang w:val="en-US"/>
              </w:rPr>
              <w:t xml:space="preserve"> </w:t>
            </w:r>
            <w:r w:rsidRPr="005A4B0E">
              <w:rPr>
                <w:lang w:val="en-US"/>
              </w:rPr>
              <w:t>%)</w:t>
            </w:r>
          </w:p>
          <w:p w14:paraId="65BD09B1" w14:textId="722493B2" w:rsidR="001A2A96" w:rsidRPr="00A11F19" w:rsidRDefault="001A2A96" w:rsidP="00A67518">
            <w:r w:rsidRPr="00A11F19">
              <w:t>Lokale fiskere (50</w:t>
            </w:r>
            <w:r w:rsidR="008C30E5" w:rsidRPr="00A11F19">
              <w:t xml:space="preserve"> </w:t>
            </w:r>
            <w:r w:rsidRPr="00A11F19">
              <w:t>%)</w:t>
            </w:r>
          </w:p>
        </w:tc>
      </w:tr>
      <w:tr w:rsidR="001A2A96" w:rsidRPr="00A11F19" w14:paraId="212B7A77" w14:textId="77777777" w:rsidTr="004375A6">
        <w:tc>
          <w:tcPr>
            <w:tcW w:w="2263" w:type="dxa"/>
          </w:tcPr>
          <w:p w14:paraId="40E7F01E" w14:textId="00878148" w:rsidR="001A2A96" w:rsidRPr="00A11F19" w:rsidRDefault="001A2A96" w:rsidP="00D23EF0">
            <w:r w:rsidRPr="00A11F19">
              <w:t>A</w:t>
            </w:r>
            <w:r w:rsidR="00D23EF0" w:rsidRPr="00A11F19">
              <w:t>ja</w:t>
            </w:r>
            <w:r w:rsidRPr="00A11F19">
              <w:t xml:space="preserve"> A</w:t>
            </w:r>
            <w:r w:rsidR="00D23EF0" w:rsidRPr="00A11F19">
              <w:t>aju</w:t>
            </w:r>
          </w:p>
        </w:tc>
        <w:tc>
          <w:tcPr>
            <w:tcW w:w="2694" w:type="dxa"/>
          </w:tcPr>
          <w:p w14:paraId="1CF37988" w14:textId="3DE14A5D" w:rsidR="001A2A96" w:rsidRPr="00A11F19" w:rsidRDefault="001A2A96" w:rsidP="00A67518">
            <w:r w:rsidRPr="00A11F19">
              <w:t>Qaqortoq Fish</w:t>
            </w:r>
            <w:r w:rsidR="004375A6" w:rsidRPr="00A11F19">
              <w:t xml:space="preserve"> ApS</w:t>
            </w:r>
          </w:p>
        </w:tc>
        <w:tc>
          <w:tcPr>
            <w:tcW w:w="3537" w:type="dxa"/>
          </w:tcPr>
          <w:p w14:paraId="7DDD143A" w14:textId="77777777" w:rsidR="008C30E5" w:rsidRPr="00A11F19" w:rsidRDefault="001A2A96" w:rsidP="00A67518">
            <w:r w:rsidRPr="00A11F19">
              <w:t xml:space="preserve">Arctic Prime Fisheries </w:t>
            </w:r>
            <w:r w:rsidR="008C30E5" w:rsidRPr="00A11F19">
              <w:t>ApS</w:t>
            </w:r>
          </w:p>
          <w:p w14:paraId="438A0696" w14:textId="648FDB4D" w:rsidR="001A2A96" w:rsidRPr="00A11F19" w:rsidRDefault="001A2A96" w:rsidP="00A67518">
            <w:r w:rsidRPr="00A11F19">
              <w:t>(</w:t>
            </w:r>
            <w:r w:rsidR="004375A6" w:rsidRPr="00A11F19">
              <w:t>100 %)</w:t>
            </w:r>
          </w:p>
        </w:tc>
      </w:tr>
      <w:tr w:rsidR="001A2A96" w:rsidRPr="00A11F19" w14:paraId="22A88A57" w14:textId="77777777" w:rsidTr="004375A6">
        <w:tc>
          <w:tcPr>
            <w:tcW w:w="2263" w:type="dxa"/>
          </w:tcPr>
          <w:p w14:paraId="18DD8C8A" w14:textId="6F1E0ABD" w:rsidR="001A2A96" w:rsidRPr="00A11F19" w:rsidRDefault="001A2A96" w:rsidP="00D23EF0">
            <w:r w:rsidRPr="00A11F19">
              <w:t>I</w:t>
            </w:r>
            <w:r w:rsidR="00D23EF0" w:rsidRPr="00A11F19">
              <w:t>livileq</w:t>
            </w:r>
          </w:p>
        </w:tc>
        <w:tc>
          <w:tcPr>
            <w:tcW w:w="2694" w:type="dxa"/>
          </w:tcPr>
          <w:p w14:paraId="06654F72" w14:textId="0D936B12" w:rsidR="001A2A96" w:rsidRPr="00A11F19" w:rsidRDefault="001A2A96" w:rsidP="00A67518">
            <w:r w:rsidRPr="00A11F19">
              <w:t>Arctic Prime Fisheries</w:t>
            </w:r>
            <w:r w:rsidR="008C30E5" w:rsidRPr="00A11F19">
              <w:t xml:space="preserve"> ApS</w:t>
            </w:r>
          </w:p>
        </w:tc>
        <w:tc>
          <w:tcPr>
            <w:tcW w:w="3537" w:type="dxa"/>
          </w:tcPr>
          <w:p w14:paraId="45E586EA" w14:textId="77777777" w:rsidR="008C30E5" w:rsidRPr="005A4B0E" w:rsidRDefault="00B449E4" w:rsidP="00B449E4">
            <w:pPr>
              <w:rPr>
                <w:lang w:val="en-US"/>
              </w:rPr>
            </w:pPr>
            <w:r w:rsidRPr="005A4B0E">
              <w:rPr>
                <w:lang w:val="en-US"/>
              </w:rPr>
              <w:t xml:space="preserve">Arctic Prime Coastal </w:t>
            </w:r>
            <w:r w:rsidR="008C30E5" w:rsidRPr="005A4B0E">
              <w:rPr>
                <w:lang w:val="en-US"/>
              </w:rPr>
              <w:t>ApS</w:t>
            </w:r>
          </w:p>
          <w:p w14:paraId="6E7B2C6D" w14:textId="5DB362E3" w:rsidR="00B449E4" w:rsidRPr="005A4B0E" w:rsidRDefault="00B449E4" w:rsidP="00B449E4">
            <w:pPr>
              <w:rPr>
                <w:lang w:val="en-US"/>
              </w:rPr>
            </w:pPr>
            <w:r w:rsidRPr="005A4B0E">
              <w:rPr>
                <w:lang w:val="en-US"/>
              </w:rPr>
              <w:t>(33-50</w:t>
            </w:r>
            <w:r w:rsidR="004375A6" w:rsidRPr="005A4B0E">
              <w:rPr>
                <w:lang w:val="en-US"/>
              </w:rPr>
              <w:t xml:space="preserve"> </w:t>
            </w:r>
            <w:r w:rsidRPr="005A4B0E">
              <w:rPr>
                <w:lang w:val="en-US"/>
              </w:rPr>
              <w:t>%)</w:t>
            </w:r>
          </w:p>
          <w:p w14:paraId="06644285" w14:textId="37D3D5CF" w:rsidR="00B449E4" w:rsidRPr="005A4B0E" w:rsidRDefault="00B449E4" w:rsidP="00B449E4">
            <w:pPr>
              <w:rPr>
                <w:lang w:val="en-US"/>
              </w:rPr>
            </w:pPr>
            <w:r w:rsidRPr="005A4B0E">
              <w:rPr>
                <w:lang w:val="en-US"/>
              </w:rPr>
              <w:t>Brim</w:t>
            </w:r>
            <w:r w:rsidR="008C30E5" w:rsidRPr="005A4B0E">
              <w:rPr>
                <w:lang w:val="en-US"/>
              </w:rPr>
              <w:t xml:space="preserve"> hf</w:t>
            </w:r>
            <w:r w:rsidRPr="005A4B0E">
              <w:rPr>
                <w:lang w:val="en-US"/>
              </w:rPr>
              <w:t xml:space="preserve"> (20-25</w:t>
            </w:r>
            <w:r w:rsidR="004375A6" w:rsidRPr="005A4B0E">
              <w:rPr>
                <w:lang w:val="en-US"/>
              </w:rPr>
              <w:t xml:space="preserve"> </w:t>
            </w:r>
            <w:r w:rsidRPr="005A4B0E">
              <w:rPr>
                <w:lang w:val="en-US"/>
              </w:rPr>
              <w:t>%)</w:t>
            </w:r>
          </w:p>
          <w:p w14:paraId="77A57C90" w14:textId="1C411F0A" w:rsidR="001A2A96" w:rsidRPr="00A11F19" w:rsidRDefault="00B449E4" w:rsidP="00B449E4">
            <w:r w:rsidRPr="00A11F19">
              <w:t>3 personer (15-30</w:t>
            </w:r>
            <w:r w:rsidR="004375A6" w:rsidRPr="00A11F19">
              <w:t xml:space="preserve"> </w:t>
            </w:r>
            <w:r w:rsidRPr="00A11F19">
              <w:t>%)</w:t>
            </w:r>
          </w:p>
        </w:tc>
      </w:tr>
      <w:tr w:rsidR="001A2A96" w:rsidRPr="00A11F19" w14:paraId="6B111034" w14:textId="77777777" w:rsidTr="004375A6">
        <w:tc>
          <w:tcPr>
            <w:tcW w:w="2263" w:type="dxa"/>
          </w:tcPr>
          <w:p w14:paraId="3774FA45" w14:textId="79C46F79" w:rsidR="001A2A96" w:rsidRPr="00A11F19" w:rsidRDefault="00D23EF0" w:rsidP="00A67518">
            <w:r w:rsidRPr="00A11F19">
              <w:t>Tasermiut</w:t>
            </w:r>
          </w:p>
        </w:tc>
        <w:tc>
          <w:tcPr>
            <w:tcW w:w="2694" w:type="dxa"/>
          </w:tcPr>
          <w:p w14:paraId="1DB20A53" w14:textId="66F03134" w:rsidR="001A2A96" w:rsidRPr="00A11F19" w:rsidRDefault="001A2A96" w:rsidP="00A67518">
            <w:r w:rsidRPr="00A11F19">
              <w:t>Nanoq Seafood</w:t>
            </w:r>
            <w:r w:rsidR="008C30E5" w:rsidRPr="00A11F19">
              <w:t xml:space="preserve"> A/S</w:t>
            </w:r>
          </w:p>
        </w:tc>
        <w:tc>
          <w:tcPr>
            <w:tcW w:w="3537" w:type="dxa"/>
          </w:tcPr>
          <w:p w14:paraId="16E4A159" w14:textId="77777777" w:rsidR="008C30E5" w:rsidRPr="00A11F19" w:rsidRDefault="00B449E4" w:rsidP="00A67518">
            <w:r w:rsidRPr="00A11F19">
              <w:t xml:space="preserve">Arctic Prime Fisheries </w:t>
            </w:r>
            <w:r w:rsidR="008C30E5" w:rsidRPr="00A11F19">
              <w:t>ApS</w:t>
            </w:r>
          </w:p>
          <w:p w14:paraId="5242E326" w14:textId="410FD17E" w:rsidR="001A2A96" w:rsidRPr="00A11F19" w:rsidRDefault="00B449E4" w:rsidP="00A67518">
            <w:r w:rsidRPr="00A11F19">
              <w:t>(100</w:t>
            </w:r>
            <w:r w:rsidR="004375A6" w:rsidRPr="00A11F19">
              <w:t xml:space="preserve"> </w:t>
            </w:r>
            <w:r w:rsidRPr="00A11F19">
              <w:t>%)</w:t>
            </w:r>
          </w:p>
        </w:tc>
      </w:tr>
    </w:tbl>
    <w:p w14:paraId="4453063E" w14:textId="38B07B9B" w:rsidR="00272420" w:rsidRPr="00A11F19" w:rsidRDefault="00272420" w:rsidP="001A2A96"/>
    <w:sectPr w:rsidR="00272420" w:rsidRPr="00A11F19" w:rsidSect="00481C93">
      <w:footerReference w:type="default" r:id="rId8"/>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A664" w14:textId="77777777" w:rsidR="00CC7188" w:rsidRDefault="00CC7188" w:rsidP="00BC6F62">
      <w:pPr>
        <w:spacing w:after="0" w:line="240" w:lineRule="auto"/>
      </w:pPr>
      <w:r>
        <w:separator/>
      </w:r>
    </w:p>
  </w:endnote>
  <w:endnote w:type="continuationSeparator" w:id="0">
    <w:p w14:paraId="467516EC" w14:textId="77777777" w:rsidR="00CC7188" w:rsidRDefault="00CC7188" w:rsidP="00B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41246"/>
      <w:docPartObj>
        <w:docPartGallery w:val="Page Numbers (Bottom of Page)"/>
        <w:docPartUnique/>
      </w:docPartObj>
    </w:sdtPr>
    <w:sdtEndPr/>
    <w:sdtContent>
      <w:p w14:paraId="6788DC77" w14:textId="56C2B1E0" w:rsidR="00E5315C" w:rsidRDefault="00E5315C">
        <w:pPr>
          <w:pStyle w:val="Sidefod"/>
          <w:jc w:val="right"/>
        </w:pPr>
        <w:r>
          <w:fldChar w:fldCharType="begin"/>
        </w:r>
        <w:r>
          <w:instrText>PAGE   \* MERGEFORMAT</w:instrText>
        </w:r>
        <w:r>
          <w:fldChar w:fldCharType="separate"/>
        </w:r>
        <w:r w:rsidR="00DC669D">
          <w:rPr>
            <w:noProof/>
          </w:rPr>
          <w:t>3</w:t>
        </w:r>
        <w:r>
          <w:fldChar w:fldCharType="end"/>
        </w:r>
      </w:p>
    </w:sdtContent>
  </w:sdt>
  <w:p w14:paraId="087EBAC5" w14:textId="77777777" w:rsidR="00E5315C" w:rsidRDefault="00E531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4961" w14:textId="77777777" w:rsidR="00CC7188" w:rsidRDefault="00CC7188" w:rsidP="00BC6F62">
      <w:pPr>
        <w:spacing w:after="0" w:line="240" w:lineRule="auto"/>
      </w:pPr>
      <w:r>
        <w:separator/>
      </w:r>
    </w:p>
  </w:footnote>
  <w:footnote w:type="continuationSeparator" w:id="0">
    <w:p w14:paraId="34386BD2" w14:textId="77777777" w:rsidR="00CC7188" w:rsidRDefault="00CC7188" w:rsidP="00BC6F62">
      <w:pPr>
        <w:spacing w:after="0" w:line="240" w:lineRule="auto"/>
      </w:pPr>
      <w:r>
        <w:continuationSeparator/>
      </w:r>
    </w:p>
  </w:footnote>
  <w:footnote w:id="1">
    <w:p w14:paraId="432BD528" w14:textId="507D3A24" w:rsidR="00E5315C" w:rsidRDefault="00E5315C">
      <w:pPr>
        <w:pStyle w:val="Fodnotetekst"/>
      </w:pPr>
      <w:r>
        <w:rPr>
          <w:rStyle w:val="Fodnotehenvisning"/>
        </w:rPr>
        <w:footnoteRef/>
      </w:r>
      <w:r>
        <w:t xml:space="preserve"> Mens internationalisering beskriver at et produkt handles på tværs af grænser, anvendes begrebet globalisering i den moderne handelsteori om den øgede integration mellem verdens del-økonomier hen imod en global økonomi.</w:t>
      </w:r>
    </w:p>
  </w:footnote>
  <w:footnote w:id="2">
    <w:p w14:paraId="3C0B7F5E" w14:textId="0D014C37" w:rsidR="00E5315C" w:rsidRDefault="00E5315C">
      <w:pPr>
        <w:pStyle w:val="Fodnotetekst"/>
      </w:pPr>
      <w:r>
        <w:rPr>
          <w:rStyle w:val="Fodnotehenvisning"/>
        </w:rPr>
        <w:footnoteRef/>
      </w:r>
      <w:r>
        <w:t xml:space="preserve"> </w:t>
      </w:r>
      <w:r w:rsidRPr="00E34347">
        <w:t xml:space="preserve">Outsourcing </w:t>
      </w:r>
      <w:r>
        <w:t xml:space="preserve">beskriver, når </w:t>
      </w:r>
      <w:r w:rsidRPr="00E34347">
        <w:t xml:space="preserve">en virksomhed </w:t>
      </w:r>
      <w:r>
        <w:t xml:space="preserve">får en anden virksomhed </w:t>
      </w:r>
      <w:r w:rsidRPr="00E34347">
        <w:t xml:space="preserve">til at udføre </w:t>
      </w:r>
      <w:r>
        <w:t>opgaver</w:t>
      </w:r>
      <w:r w:rsidRPr="00E34347">
        <w:t>, der traditionelt blev udført internt af virksomheden.</w:t>
      </w:r>
      <w:r>
        <w:t xml:space="preserve"> Offshoring er, når en virksomhed flytter en intern aktivitet fra et land til den samme virksomhed i et andet land.</w:t>
      </w:r>
    </w:p>
  </w:footnote>
  <w:footnote w:id="3">
    <w:p w14:paraId="0B174185" w14:textId="77777777" w:rsidR="00E5315C" w:rsidRDefault="00E5315C" w:rsidP="00081231">
      <w:pPr>
        <w:pStyle w:val="Fodnotetekst"/>
      </w:pPr>
      <w:r>
        <w:rPr>
          <w:rStyle w:val="Fodnotehenvisning"/>
        </w:rPr>
        <w:footnoteRef/>
      </w:r>
      <w:r>
        <w:t xml:space="preserve"> Eller fra ide / koncept – behøver ikke at være et fysisk vare.</w:t>
      </w:r>
    </w:p>
  </w:footnote>
  <w:footnote w:id="4">
    <w:p w14:paraId="1639544D" w14:textId="77777777" w:rsidR="00E5315C" w:rsidRPr="0085791F" w:rsidRDefault="00E5315C" w:rsidP="00081231">
      <w:pPr>
        <w:pStyle w:val="Fodnotetekst"/>
        <w:rPr>
          <w:lang w:val="en-US"/>
        </w:rPr>
      </w:pPr>
      <w:r>
        <w:rPr>
          <w:rStyle w:val="Fodnotehenvisning"/>
        </w:rPr>
        <w:footnoteRef/>
      </w:r>
      <w:r w:rsidRPr="00522B4A">
        <w:rPr>
          <w:lang w:val="en-US"/>
        </w:rPr>
        <w:t xml:space="preserve"> Michael E. Porter (1985). </w:t>
      </w:r>
      <w:r w:rsidRPr="0085791F">
        <w:rPr>
          <w:lang w:val="en-US"/>
        </w:rPr>
        <w:t>Competitive Advantage: Creating and Sustaining Superior Performance</w:t>
      </w:r>
      <w:r>
        <w:rPr>
          <w:lang w:val="en-US"/>
        </w:rPr>
        <w:t xml:space="preserve">. </w:t>
      </w:r>
    </w:p>
  </w:footnote>
  <w:footnote w:id="5">
    <w:p w14:paraId="039D3D32" w14:textId="1492CDF2" w:rsidR="00E5315C" w:rsidRDefault="00E5315C">
      <w:pPr>
        <w:pStyle w:val="Fodnotetekst"/>
      </w:pPr>
      <w:r>
        <w:rPr>
          <w:rStyle w:val="Fodnotehenvisning"/>
        </w:rPr>
        <w:footnoteRef/>
      </w:r>
      <w:r>
        <w:t xml:space="preserve"> </w:t>
      </w:r>
      <w:r w:rsidRPr="00B87DE7">
        <w:t xml:space="preserve">Hvis frihandel rulles delvis tilbage, vil det gøre alle lande fattigere, og </w:t>
      </w:r>
      <w:r>
        <w:t xml:space="preserve">set fra et overordnet økonomisk perspektiv </w:t>
      </w:r>
      <w:r w:rsidRPr="00B87DE7">
        <w:t xml:space="preserve">er </w:t>
      </w:r>
      <w:r>
        <w:t xml:space="preserve">det </w:t>
      </w:r>
      <w:r w:rsidRPr="00B87DE7">
        <w:t>ikke den rigtige løsning til at modgå omkostninger fra globalisering. I stedet kan der arbejdes på at sikre, at fordelene spredes ud til hele befolkningen</w:t>
      </w:r>
      <w:r>
        <w:t>. Et relevant eksempel indenfor fiskeriet på at sikre en bred fordeling af gevinsterne er ressourcerentebeskatningen.</w:t>
      </w:r>
    </w:p>
  </w:footnote>
  <w:footnote w:id="6">
    <w:p w14:paraId="73DF8C08" w14:textId="33BBBA8B" w:rsidR="00E5315C" w:rsidRDefault="00E5315C">
      <w:pPr>
        <w:pStyle w:val="Fodnotetekst"/>
      </w:pPr>
      <w:r>
        <w:rPr>
          <w:rStyle w:val="Fodnotehenvisning"/>
        </w:rPr>
        <w:footnoteRef/>
      </w:r>
      <w:r>
        <w:t xml:space="preserve"> Ofte kaldet ”overnormal profit”, som er afkastet udover normal aflønning af produktionsfaktorerne arbejdskraft og kapital. D</w:t>
      </w:r>
      <w:r w:rsidRPr="00A909C3">
        <w:t>en normale profit</w:t>
      </w:r>
      <w:r>
        <w:t xml:space="preserve"> er</w:t>
      </w:r>
      <w:r w:rsidRPr="00A909C3">
        <w:t xml:space="preserve"> det forventelige og gennemsnitlige afkast</w:t>
      </w:r>
      <w:r>
        <w:t>.</w:t>
      </w:r>
    </w:p>
  </w:footnote>
  <w:footnote w:id="7">
    <w:p w14:paraId="24348B52" w14:textId="1B21392B" w:rsidR="00E5315C" w:rsidRDefault="00E5315C">
      <w:pPr>
        <w:pStyle w:val="Fodnotetekst"/>
      </w:pPr>
      <w:r>
        <w:rPr>
          <w:rStyle w:val="Fodnotehenvisning"/>
        </w:rPr>
        <w:footnoteRef/>
      </w:r>
      <w:r>
        <w:t xml:space="preserve"> Et klassisk eksempel er prisændringer på olie.</w:t>
      </w:r>
    </w:p>
  </w:footnote>
  <w:footnote w:id="8">
    <w:p w14:paraId="28D8D851" w14:textId="2D172C48" w:rsidR="00E5315C" w:rsidRDefault="00E5315C">
      <w:pPr>
        <w:pStyle w:val="Fodnotetekst"/>
      </w:pPr>
      <w:r>
        <w:rPr>
          <w:rStyle w:val="Fodnotehenvisning"/>
        </w:rPr>
        <w:footnoteRef/>
      </w:r>
      <w:r>
        <w:t xml:space="preserve"> Der leveres selvfølgelig også direkte til slutbrugere, f.eks. på brættet eller til restauranter. Men det er en meget lille værdikæde. </w:t>
      </w:r>
    </w:p>
  </w:footnote>
  <w:footnote w:id="9">
    <w:p w14:paraId="4761D43B" w14:textId="77777777" w:rsidR="00E5315C" w:rsidRDefault="00E5315C" w:rsidP="00287CCE">
      <w:pPr>
        <w:pStyle w:val="Fodnotetekst"/>
      </w:pPr>
      <w:r>
        <w:rPr>
          <w:rStyle w:val="Fodnotehenvisning"/>
        </w:rPr>
        <w:footnoteRef/>
      </w:r>
      <w:r>
        <w:t xml:space="preserve"> Årsagerne hertil kan f.eks. være at der ønskes kontrol over forsyningskæden eller at en virksomhed ønsker en større del af værditilvæksten.</w:t>
      </w:r>
    </w:p>
  </w:footnote>
  <w:footnote w:id="10">
    <w:p w14:paraId="3119438E" w14:textId="4BCEFCD7" w:rsidR="00E5315C" w:rsidRDefault="00E5315C">
      <w:pPr>
        <w:pStyle w:val="Fodnotetekst"/>
      </w:pPr>
      <w:r>
        <w:rPr>
          <w:rStyle w:val="Fodnotehenvisning"/>
        </w:rPr>
        <w:footnoteRef/>
      </w:r>
      <w:r>
        <w:t xml:space="preserve"> Eksportværdierne før 2018 vil være undervurderet, da de anvendte priser ikke var den endelige salgspris som de grønlandske selskaber opnår. </w:t>
      </w:r>
    </w:p>
  </w:footnote>
  <w:footnote w:id="11">
    <w:p w14:paraId="6089D3E3" w14:textId="5EC6A1D7" w:rsidR="00E5315C" w:rsidRDefault="00E5315C">
      <w:pPr>
        <w:pStyle w:val="Fodnotetekst"/>
      </w:pPr>
      <w:r>
        <w:rPr>
          <w:rStyle w:val="Fodnotehenvisning"/>
        </w:rPr>
        <w:footnoteRef/>
      </w:r>
      <w:r>
        <w:t xml:space="preserve"> Der er selvfølgelig også et hjemmemarked, der forsynes med rejeprodukter.</w:t>
      </w:r>
    </w:p>
  </w:footnote>
  <w:footnote w:id="12">
    <w:p w14:paraId="2A5A9B62" w14:textId="43F0444E" w:rsidR="00E5315C" w:rsidRDefault="00E5315C" w:rsidP="00382901">
      <w:pPr>
        <w:pStyle w:val="Fodnotetekst"/>
      </w:pPr>
      <w:r>
        <w:rPr>
          <w:rStyle w:val="Fodnotehenvisning"/>
        </w:rPr>
        <w:footnoteRef/>
      </w:r>
      <w:r>
        <w:t xml:space="preserve"> Mens mere eller mindre hele hellefisken produceres, så er det ikke tilfældet for rejer. Måske kan rejeskaller eller andre rester udnyttes til produktion af en række biprodukter.</w:t>
      </w:r>
    </w:p>
  </w:footnote>
  <w:footnote w:id="13">
    <w:p w14:paraId="09EA7C00" w14:textId="1BF4A065" w:rsidR="00E5315C" w:rsidRDefault="00E5315C" w:rsidP="00655A16">
      <w:pPr>
        <w:pStyle w:val="Fodnotetekst"/>
      </w:pPr>
      <w:r>
        <w:rPr>
          <w:rStyle w:val="Fodnotehenvisning"/>
        </w:rPr>
        <w:footnoteRef/>
      </w:r>
      <w:r>
        <w:t xml:space="preserve"> </w:t>
      </w:r>
      <w:r w:rsidRPr="00222944">
        <w:rPr>
          <w:rFonts w:cs="Times New Roman"/>
          <w:szCs w:val="24"/>
        </w:rPr>
        <w:t>Royal Greenland har flyttet deres pakkefaciliteter til Tyskland i 2019.</w:t>
      </w:r>
      <w:r>
        <w:rPr>
          <w:rFonts w:cs="Times New Roman"/>
          <w:szCs w:val="24"/>
        </w:rPr>
        <w:t xml:space="preserve"> Royal Greenland har planer om at påbegynde pakning af C&amp;P rejer i Grønland.</w:t>
      </w:r>
    </w:p>
  </w:footnote>
  <w:footnote w:id="14">
    <w:p w14:paraId="2827E3F3" w14:textId="77777777" w:rsidR="00E5315C" w:rsidRDefault="00E5315C" w:rsidP="005C5483">
      <w:pPr>
        <w:pStyle w:val="Fodnotetekst"/>
      </w:pPr>
      <w:r>
        <w:rPr>
          <w:rStyle w:val="Fodnotehenvisning"/>
        </w:rPr>
        <w:footnoteRef/>
      </w:r>
      <w:r>
        <w:t xml:space="preserve"> Helt præcist så er det Polar Raajat der videresælger de kogte og pillede rejer. Polar Raajat er ejet med 43 % af Polar Seafood Denmark og med 57 % af Polar Seafood Greenland, så produktionen og salget sker indenfor Polar Seafood koncernen.</w:t>
      </w:r>
    </w:p>
  </w:footnote>
  <w:footnote w:id="15">
    <w:p w14:paraId="24C1F959" w14:textId="35A1A211" w:rsidR="00E5315C" w:rsidRDefault="00E5315C">
      <w:pPr>
        <w:pStyle w:val="Fodnotetekst"/>
      </w:pPr>
      <w:r>
        <w:rPr>
          <w:rStyle w:val="Fodnotehenvisning"/>
        </w:rPr>
        <w:footnoteRef/>
      </w:r>
      <w:r>
        <w:t xml:space="preserve"> </w:t>
      </w:r>
      <w:r w:rsidRPr="006A3EFE">
        <w:t>Eksportmængderne svarer i praksis med produktionen, da næsten alle frosne skalrejer (Grønlands eget forbrug er ca. 1 promille) eksporteres. Der kan selvfølgelig være lagerforskydninger; men de er normalt beskedne</w:t>
      </w:r>
      <w:r>
        <w:t>, ca.</w:t>
      </w:r>
      <w:r w:rsidRPr="006A3EFE">
        <w:t xml:space="preserve"> 1-2</w:t>
      </w:r>
      <w:r>
        <w:t xml:space="preserve"> </w:t>
      </w:r>
      <w:r w:rsidRPr="006A3EFE">
        <w:t>% per år.</w:t>
      </w:r>
    </w:p>
  </w:footnote>
  <w:footnote w:id="16">
    <w:p w14:paraId="01ADB661" w14:textId="73794E0F" w:rsidR="00E5315C" w:rsidRDefault="00E5315C">
      <w:pPr>
        <w:pStyle w:val="Fodnotetekst"/>
      </w:pPr>
      <w:r>
        <w:rPr>
          <w:rStyle w:val="Fodnotehenvisning"/>
        </w:rPr>
        <w:footnoteRef/>
      </w:r>
      <w:r>
        <w:t xml:space="preserve"> Italien og Japan rejer er større rejer, som indfryses rå og hele umiddelbart efter fangsten og eksporteres direkte til Sydeuropa og Japan pakket i typisk 1 kg’s æsker. Italiensrejer indfryses enkeltvis.</w:t>
      </w:r>
    </w:p>
  </w:footnote>
  <w:footnote w:id="17">
    <w:p w14:paraId="2A26E033" w14:textId="77F788B2" w:rsidR="00E5315C" w:rsidRDefault="00E5315C">
      <w:pPr>
        <w:pStyle w:val="Fodnotetekst"/>
      </w:pPr>
      <w:r>
        <w:rPr>
          <w:rStyle w:val="Fodnotehenvisning"/>
        </w:rPr>
        <w:footnoteRef/>
      </w:r>
      <w:r>
        <w:t xml:space="preserve"> Et bevis herpå er det betydelige provenu fra ressourcerentebeskatningen</w:t>
      </w:r>
    </w:p>
  </w:footnote>
  <w:footnote w:id="18">
    <w:p w14:paraId="733C91A0" w14:textId="22AA4BFB" w:rsidR="00E5315C" w:rsidRDefault="00E5315C">
      <w:pPr>
        <w:pStyle w:val="Fodnotetekst"/>
      </w:pPr>
      <w:r>
        <w:rPr>
          <w:rStyle w:val="Fodnotehenvisning"/>
        </w:rPr>
        <w:footnoteRef/>
      </w:r>
      <w:r>
        <w:t xml:space="preserve"> For en mindre del af kvoten er der 100 % indhandlingspligt. </w:t>
      </w:r>
      <w:r w:rsidRPr="00B60353">
        <w:t>RG en særlig licens til fiskeri i Nordvestgrønland med en kvote på 1.500 tons med 100 % indhandlingspligt.</w:t>
      </w:r>
    </w:p>
  </w:footnote>
  <w:footnote w:id="19">
    <w:p w14:paraId="414C5257" w14:textId="6F8207EE" w:rsidR="00E5315C" w:rsidRDefault="00E5315C">
      <w:pPr>
        <w:pStyle w:val="Fodnotetekst"/>
      </w:pPr>
      <w:r>
        <w:rPr>
          <w:rStyle w:val="Fodnotehenvisning"/>
        </w:rPr>
        <w:footnoteRef/>
      </w:r>
      <w:r>
        <w:t xml:space="preserve"> Dette antal varierer i perioden 2016-2018 på grund af ejerskabsskifte og nogle få konkurser.</w:t>
      </w:r>
    </w:p>
  </w:footnote>
  <w:footnote w:id="20">
    <w:p w14:paraId="68FA6D76" w14:textId="77777777" w:rsidR="00E5315C" w:rsidRDefault="00E5315C" w:rsidP="00986E31">
      <w:pPr>
        <w:pStyle w:val="Fodnotetekst"/>
      </w:pPr>
      <w:r>
        <w:rPr>
          <w:rStyle w:val="Fodnotehenvisning"/>
        </w:rPr>
        <w:footnoteRef/>
      </w:r>
      <w:r>
        <w:t xml:space="preserve"> Det blev på flere møder nævnt at RG og PS yder lån til fiskere til at købe forskelligt udstyr. Lånet afdrages løbende i fiskernes indhandling og binder derfor indirekte fiskerne til at indhandle bestemte steder.</w:t>
      </w:r>
    </w:p>
  </w:footnote>
  <w:footnote w:id="21">
    <w:p w14:paraId="752D5D97" w14:textId="7D7FE870" w:rsidR="00E5315C" w:rsidRDefault="00E5315C">
      <w:pPr>
        <w:pStyle w:val="Fodnotetekst"/>
      </w:pPr>
      <w:r>
        <w:rPr>
          <w:rStyle w:val="Fodnotehenvisning"/>
        </w:rPr>
        <w:footnoteRef/>
      </w:r>
      <w:r>
        <w:t xml:space="preserve"> Brim hf er medejer af Arctic Prime Fisheries og </w:t>
      </w:r>
      <w:r w:rsidRPr="00325331">
        <w:t>Kangamiut Seafood</w:t>
      </w:r>
      <w:r>
        <w:t xml:space="preserve"> er medejer af Halibut Greenland.</w:t>
      </w:r>
    </w:p>
  </w:footnote>
  <w:footnote w:id="22">
    <w:p w14:paraId="33BBD992" w14:textId="77777777" w:rsidR="00E5315C" w:rsidRDefault="00E5315C" w:rsidP="00E02C37">
      <w:pPr>
        <w:pStyle w:val="Fodnotetekst"/>
      </w:pPr>
      <w:r>
        <w:rPr>
          <w:rStyle w:val="Fodnotehenvisning"/>
        </w:rPr>
        <w:footnoteRef/>
      </w:r>
      <w:r>
        <w:t xml:space="preserve"> I 2018 blev der kun indhandlet 2 tons hellefisk til Arctic Prime Fisheries landanlæg i Sydgrønland.</w:t>
      </w:r>
    </w:p>
  </w:footnote>
  <w:footnote w:id="23">
    <w:p w14:paraId="7F4DE37E" w14:textId="0582AC5A" w:rsidR="00E5315C" w:rsidRDefault="00E5315C">
      <w:pPr>
        <w:pStyle w:val="Fodnotetekst"/>
      </w:pPr>
      <w:r>
        <w:rPr>
          <w:rStyle w:val="Fodnotehenvisning"/>
        </w:rPr>
        <w:footnoteRef/>
      </w:r>
      <w:r>
        <w:t xml:space="preserve"> Under møderne med nogle af aktørerne i fiskeriet efter hellefisk blev det nævnt at den gennemsnitlige størrelse på hellefisk har været faldende de seneste år. Dette er normalt en indikator for overfiskeri.  </w:t>
      </w:r>
    </w:p>
  </w:footnote>
  <w:footnote w:id="24">
    <w:p w14:paraId="76BA8DD8" w14:textId="77777777" w:rsidR="00E5315C" w:rsidRDefault="00E5315C" w:rsidP="00172B82">
      <w:pPr>
        <w:pStyle w:val="Fodnotetekst"/>
      </w:pPr>
      <w:r>
        <w:rPr>
          <w:rStyle w:val="Fodnotehenvisning"/>
        </w:rPr>
        <w:footnoteRef/>
      </w:r>
      <w:r>
        <w:t xml:space="preserve"> Dette blev bekræftet af både repræsentant fra GLFK og KNAPK på møder afholdt i august måned.</w:t>
      </w:r>
    </w:p>
  </w:footnote>
  <w:footnote w:id="25">
    <w:p w14:paraId="2F15E44D" w14:textId="54640695" w:rsidR="00E5315C" w:rsidRDefault="00E5315C">
      <w:pPr>
        <w:pStyle w:val="Fodnotetekst"/>
      </w:pPr>
      <w:r>
        <w:rPr>
          <w:rStyle w:val="Fodnotehenvisning"/>
        </w:rPr>
        <w:footnoteRef/>
      </w:r>
      <w:r>
        <w:t xml:space="preserve"> Denne problemstilling blev rejst af flere aktører i fiskeriet under møderne.</w:t>
      </w:r>
    </w:p>
  </w:footnote>
  <w:footnote w:id="26">
    <w:p w14:paraId="03A1C819" w14:textId="2D896BFC" w:rsidR="00E5315C" w:rsidRDefault="00E5315C">
      <w:pPr>
        <w:pStyle w:val="Fodnotetekst"/>
      </w:pPr>
      <w:r>
        <w:rPr>
          <w:rStyle w:val="Fodnotehenvisning"/>
        </w:rPr>
        <w:footnoteRef/>
      </w:r>
      <w:r>
        <w:t xml:space="preserve"> Nogle steder er det forsøgt løst ved udenlandsk arbejdskraft.</w:t>
      </w:r>
    </w:p>
  </w:footnote>
  <w:footnote w:id="27">
    <w:p w14:paraId="46D298CC" w14:textId="16CFCEBA" w:rsidR="00E5315C" w:rsidRDefault="00E5315C">
      <w:pPr>
        <w:pStyle w:val="Fodnotetekst"/>
      </w:pPr>
      <w:r>
        <w:rPr>
          <w:rStyle w:val="Fodnotehenvisning"/>
        </w:rPr>
        <w:footnoteRef/>
      </w:r>
      <w:r>
        <w:t xml:space="preserve"> Hvor også nogle af de større selskaber er ejere af fartøjer i de kystnære fiskerier.</w:t>
      </w:r>
    </w:p>
  </w:footnote>
  <w:footnote w:id="28">
    <w:p w14:paraId="560EF7DE" w14:textId="1F54A73F" w:rsidR="00E5315C" w:rsidRDefault="00E5315C">
      <w:pPr>
        <w:pStyle w:val="Fodnotetekst"/>
      </w:pPr>
      <w:r>
        <w:rPr>
          <w:rStyle w:val="Fodnotehenvisning"/>
        </w:rPr>
        <w:footnoteRef/>
      </w:r>
      <w:r>
        <w:t xml:space="preserve"> Som en del af kvote-bytte aftaler med Rusland og Norge.</w:t>
      </w:r>
    </w:p>
  </w:footnote>
  <w:footnote w:id="29">
    <w:p w14:paraId="365DD405" w14:textId="44B16778" w:rsidR="00E5315C" w:rsidRDefault="00E5315C">
      <w:pPr>
        <w:pStyle w:val="Fodnotetekst"/>
      </w:pPr>
      <w:r>
        <w:rPr>
          <w:rStyle w:val="Fodnotehenvisning"/>
        </w:rPr>
        <w:footnoteRef/>
      </w:r>
      <w:r>
        <w:t xml:space="preserve"> Uafhængighed er defineret som at selskaberne ikke har ejerskab i et andet landanlæg der også forarbejder, i dette tilfælde, torsk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2F"/>
    <w:multiLevelType w:val="hybridMultilevel"/>
    <w:tmpl w:val="CE80B0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24646D"/>
    <w:multiLevelType w:val="hybridMultilevel"/>
    <w:tmpl w:val="E4CC06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9D3FFE"/>
    <w:multiLevelType w:val="multilevel"/>
    <w:tmpl w:val="7A8CC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153EE8"/>
    <w:multiLevelType w:val="hybridMultilevel"/>
    <w:tmpl w:val="577A4A4A"/>
    <w:lvl w:ilvl="0" w:tplc="B6CE739E">
      <w:start w:val="1"/>
      <w:numFmt w:val="decimal"/>
      <w:lvlText w:val="%1)"/>
      <w:lvlJc w:val="left"/>
      <w:pPr>
        <w:ind w:left="610" w:hanging="360"/>
      </w:pPr>
      <w:rPr>
        <w:rFonts w:hint="default"/>
      </w:rPr>
    </w:lvl>
    <w:lvl w:ilvl="1" w:tplc="04060019" w:tentative="1">
      <w:start w:val="1"/>
      <w:numFmt w:val="lowerLetter"/>
      <w:lvlText w:val="%2."/>
      <w:lvlJc w:val="left"/>
      <w:pPr>
        <w:ind w:left="1330" w:hanging="360"/>
      </w:pPr>
    </w:lvl>
    <w:lvl w:ilvl="2" w:tplc="0406001B" w:tentative="1">
      <w:start w:val="1"/>
      <w:numFmt w:val="lowerRoman"/>
      <w:lvlText w:val="%3."/>
      <w:lvlJc w:val="right"/>
      <w:pPr>
        <w:ind w:left="2050" w:hanging="180"/>
      </w:pPr>
    </w:lvl>
    <w:lvl w:ilvl="3" w:tplc="0406000F" w:tentative="1">
      <w:start w:val="1"/>
      <w:numFmt w:val="decimal"/>
      <w:lvlText w:val="%4."/>
      <w:lvlJc w:val="left"/>
      <w:pPr>
        <w:ind w:left="2770" w:hanging="360"/>
      </w:pPr>
    </w:lvl>
    <w:lvl w:ilvl="4" w:tplc="04060019" w:tentative="1">
      <w:start w:val="1"/>
      <w:numFmt w:val="lowerLetter"/>
      <w:lvlText w:val="%5."/>
      <w:lvlJc w:val="left"/>
      <w:pPr>
        <w:ind w:left="3490" w:hanging="360"/>
      </w:pPr>
    </w:lvl>
    <w:lvl w:ilvl="5" w:tplc="0406001B" w:tentative="1">
      <w:start w:val="1"/>
      <w:numFmt w:val="lowerRoman"/>
      <w:lvlText w:val="%6."/>
      <w:lvlJc w:val="right"/>
      <w:pPr>
        <w:ind w:left="4210" w:hanging="180"/>
      </w:pPr>
    </w:lvl>
    <w:lvl w:ilvl="6" w:tplc="0406000F" w:tentative="1">
      <w:start w:val="1"/>
      <w:numFmt w:val="decimal"/>
      <w:lvlText w:val="%7."/>
      <w:lvlJc w:val="left"/>
      <w:pPr>
        <w:ind w:left="4930" w:hanging="360"/>
      </w:pPr>
    </w:lvl>
    <w:lvl w:ilvl="7" w:tplc="04060019" w:tentative="1">
      <w:start w:val="1"/>
      <w:numFmt w:val="lowerLetter"/>
      <w:lvlText w:val="%8."/>
      <w:lvlJc w:val="left"/>
      <w:pPr>
        <w:ind w:left="5650" w:hanging="360"/>
      </w:pPr>
    </w:lvl>
    <w:lvl w:ilvl="8" w:tplc="0406001B" w:tentative="1">
      <w:start w:val="1"/>
      <w:numFmt w:val="lowerRoman"/>
      <w:lvlText w:val="%9."/>
      <w:lvlJc w:val="right"/>
      <w:pPr>
        <w:ind w:left="6370" w:hanging="180"/>
      </w:pPr>
    </w:lvl>
  </w:abstractNum>
  <w:abstractNum w:abstractNumId="4" w15:restartNumberingAfterBreak="0">
    <w:nsid w:val="27AE010C"/>
    <w:multiLevelType w:val="multilevel"/>
    <w:tmpl w:val="9BE87CD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AA2ECD"/>
    <w:multiLevelType w:val="hybridMultilevel"/>
    <w:tmpl w:val="7630B4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1886AF2"/>
    <w:multiLevelType w:val="hybridMultilevel"/>
    <w:tmpl w:val="1BFE3FC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9750F54"/>
    <w:multiLevelType w:val="hybridMultilevel"/>
    <w:tmpl w:val="1736E81E"/>
    <w:lvl w:ilvl="0" w:tplc="CABC22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4F16B6"/>
    <w:multiLevelType w:val="hybridMultilevel"/>
    <w:tmpl w:val="87B83B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4F2195"/>
    <w:multiLevelType w:val="multilevel"/>
    <w:tmpl w:val="29FE3F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D570BB8"/>
    <w:multiLevelType w:val="multilevel"/>
    <w:tmpl w:val="A3961CB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2E2E9A"/>
    <w:multiLevelType w:val="multilevel"/>
    <w:tmpl w:val="0A6EA2B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DC2F3E"/>
    <w:multiLevelType w:val="hybridMultilevel"/>
    <w:tmpl w:val="A606CF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FFA1083"/>
    <w:multiLevelType w:val="hybridMultilevel"/>
    <w:tmpl w:val="597EA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2"/>
  </w:num>
  <w:num w:numId="5">
    <w:abstractNumId w:val="10"/>
  </w:num>
  <w:num w:numId="6">
    <w:abstractNumId w:val="5"/>
  </w:num>
  <w:num w:numId="7">
    <w:abstractNumId w:val="13"/>
  </w:num>
  <w:num w:numId="8">
    <w:abstractNumId w:val="4"/>
  </w:num>
  <w:num w:numId="9">
    <w:abstractNumId w:val="11"/>
  </w:num>
  <w:num w:numId="10">
    <w:abstractNumId w:val="0"/>
  </w:num>
  <w:num w:numId="11">
    <w:abstractNumId w:val="1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4"/>
    <w:rsid w:val="0000194C"/>
    <w:rsid w:val="0000410E"/>
    <w:rsid w:val="00004C3F"/>
    <w:rsid w:val="000070D5"/>
    <w:rsid w:val="00007F8F"/>
    <w:rsid w:val="00010527"/>
    <w:rsid w:val="0001074E"/>
    <w:rsid w:val="00012B2F"/>
    <w:rsid w:val="000146D3"/>
    <w:rsid w:val="0001732B"/>
    <w:rsid w:val="0001751E"/>
    <w:rsid w:val="00021BF9"/>
    <w:rsid w:val="00024508"/>
    <w:rsid w:val="0002556A"/>
    <w:rsid w:val="00026699"/>
    <w:rsid w:val="000308B9"/>
    <w:rsid w:val="00031321"/>
    <w:rsid w:val="00031995"/>
    <w:rsid w:val="00033183"/>
    <w:rsid w:val="000347F4"/>
    <w:rsid w:val="000359EA"/>
    <w:rsid w:val="00035F4B"/>
    <w:rsid w:val="00036B86"/>
    <w:rsid w:val="00037C61"/>
    <w:rsid w:val="0004085B"/>
    <w:rsid w:val="00044CE2"/>
    <w:rsid w:val="000455B1"/>
    <w:rsid w:val="00045D3D"/>
    <w:rsid w:val="00046317"/>
    <w:rsid w:val="0004637B"/>
    <w:rsid w:val="00051829"/>
    <w:rsid w:val="0005203C"/>
    <w:rsid w:val="0005241E"/>
    <w:rsid w:val="00053898"/>
    <w:rsid w:val="00055973"/>
    <w:rsid w:val="00056588"/>
    <w:rsid w:val="00057741"/>
    <w:rsid w:val="00057CF5"/>
    <w:rsid w:val="000620CD"/>
    <w:rsid w:val="000622F4"/>
    <w:rsid w:val="00064FC1"/>
    <w:rsid w:val="00065E84"/>
    <w:rsid w:val="0006706D"/>
    <w:rsid w:val="00067A82"/>
    <w:rsid w:val="00070BF9"/>
    <w:rsid w:val="00071DEE"/>
    <w:rsid w:val="00074F30"/>
    <w:rsid w:val="000759D6"/>
    <w:rsid w:val="00075AF3"/>
    <w:rsid w:val="000763BF"/>
    <w:rsid w:val="000773DB"/>
    <w:rsid w:val="0007786C"/>
    <w:rsid w:val="0008013F"/>
    <w:rsid w:val="00080B41"/>
    <w:rsid w:val="00080F0A"/>
    <w:rsid w:val="00081231"/>
    <w:rsid w:val="00081CEA"/>
    <w:rsid w:val="00082DF4"/>
    <w:rsid w:val="00084125"/>
    <w:rsid w:val="000852E8"/>
    <w:rsid w:val="00092407"/>
    <w:rsid w:val="00094B53"/>
    <w:rsid w:val="000952F5"/>
    <w:rsid w:val="00095388"/>
    <w:rsid w:val="00097ABD"/>
    <w:rsid w:val="000A0457"/>
    <w:rsid w:val="000A189B"/>
    <w:rsid w:val="000A5B1F"/>
    <w:rsid w:val="000A5E40"/>
    <w:rsid w:val="000A700D"/>
    <w:rsid w:val="000B03BC"/>
    <w:rsid w:val="000B38DA"/>
    <w:rsid w:val="000B3ECC"/>
    <w:rsid w:val="000B4D8F"/>
    <w:rsid w:val="000B5220"/>
    <w:rsid w:val="000B56C0"/>
    <w:rsid w:val="000B61F8"/>
    <w:rsid w:val="000C0C3C"/>
    <w:rsid w:val="000C1092"/>
    <w:rsid w:val="000C14E5"/>
    <w:rsid w:val="000C2188"/>
    <w:rsid w:val="000C3F94"/>
    <w:rsid w:val="000C684B"/>
    <w:rsid w:val="000C6D61"/>
    <w:rsid w:val="000D023A"/>
    <w:rsid w:val="000D0742"/>
    <w:rsid w:val="000D2B6D"/>
    <w:rsid w:val="000D2DCD"/>
    <w:rsid w:val="000D5DF6"/>
    <w:rsid w:val="000D5FF7"/>
    <w:rsid w:val="000D60FE"/>
    <w:rsid w:val="000D67A4"/>
    <w:rsid w:val="000D708D"/>
    <w:rsid w:val="000E2ABA"/>
    <w:rsid w:val="000E343D"/>
    <w:rsid w:val="000E4F9E"/>
    <w:rsid w:val="000F2CFE"/>
    <w:rsid w:val="000F3295"/>
    <w:rsid w:val="000F3CE6"/>
    <w:rsid w:val="000F54F0"/>
    <w:rsid w:val="000F6153"/>
    <w:rsid w:val="000F6A30"/>
    <w:rsid w:val="000F715B"/>
    <w:rsid w:val="000F7533"/>
    <w:rsid w:val="00100A95"/>
    <w:rsid w:val="001029E9"/>
    <w:rsid w:val="001037D5"/>
    <w:rsid w:val="00103A0C"/>
    <w:rsid w:val="00105D1E"/>
    <w:rsid w:val="00105DE8"/>
    <w:rsid w:val="00106014"/>
    <w:rsid w:val="00106B55"/>
    <w:rsid w:val="00107603"/>
    <w:rsid w:val="0011098B"/>
    <w:rsid w:val="00110FCF"/>
    <w:rsid w:val="00111735"/>
    <w:rsid w:val="001118CD"/>
    <w:rsid w:val="00115026"/>
    <w:rsid w:val="00115D83"/>
    <w:rsid w:val="00117221"/>
    <w:rsid w:val="0012032F"/>
    <w:rsid w:val="00122341"/>
    <w:rsid w:val="001237E3"/>
    <w:rsid w:val="001244C7"/>
    <w:rsid w:val="00124A39"/>
    <w:rsid w:val="0012577C"/>
    <w:rsid w:val="001259D1"/>
    <w:rsid w:val="00125A54"/>
    <w:rsid w:val="00130217"/>
    <w:rsid w:val="00131D91"/>
    <w:rsid w:val="00131FDD"/>
    <w:rsid w:val="00134657"/>
    <w:rsid w:val="00137F29"/>
    <w:rsid w:val="0014089A"/>
    <w:rsid w:val="00140FB9"/>
    <w:rsid w:val="0014147E"/>
    <w:rsid w:val="001446F8"/>
    <w:rsid w:val="001447E0"/>
    <w:rsid w:val="00144C47"/>
    <w:rsid w:val="00145755"/>
    <w:rsid w:val="00146611"/>
    <w:rsid w:val="0015299F"/>
    <w:rsid w:val="00152BD7"/>
    <w:rsid w:val="00154491"/>
    <w:rsid w:val="00154D3F"/>
    <w:rsid w:val="00154ED3"/>
    <w:rsid w:val="00157137"/>
    <w:rsid w:val="00160C28"/>
    <w:rsid w:val="00160D00"/>
    <w:rsid w:val="00161BA1"/>
    <w:rsid w:val="001644A5"/>
    <w:rsid w:val="00165763"/>
    <w:rsid w:val="00165B81"/>
    <w:rsid w:val="00166475"/>
    <w:rsid w:val="0017085D"/>
    <w:rsid w:val="00172292"/>
    <w:rsid w:val="00172B82"/>
    <w:rsid w:val="00174E7B"/>
    <w:rsid w:val="001761A5"/>
    <w:rsid w:val="0017622C"/>
    <w:rsid w:val="001762C5"/>
    <w:rsid w:val="00176C94"/>
    <w:rsid w:val="00177CED"/>
    <w:rsid w:val="00180FF3"/>
    <w:rsid w:val="0018153D"/>
    <w:rsid w:val="00181B70"/>
    <w:rsid w:val="001821C9"/>
    <w:rsid w:val="0018699A"/>
    <w:rsid w:val="00187CC4"/>
    <w:rsid w:val="0019104D"/>
    <w:rsid w:val="00193A42"/>
    <w:rsid w:val="001A058F"/>
    <w:rsid w:val="001A05ED"/>
    <w:rsid w:val="001A2A96"/>
    <w:rsid w:val="001A5C11"/>
    <w:rsid w:val="001B08ED"/>
    <w:rsid w:val="001B09F0"/>
    <w:rsid w:val="001B2161"/>
    <w:rsid w:val="001B2286"/>
    <w:rsid w:val="001B2A99"/>
    <w:rsid w:val="001B2D94"/>
    <w:rsid w:val="001B583B"/>
    <w:rsid w:val="001B62DF"/>
    <w:rsid w:val="001B6754"/>
    <w:rsid w:val="001B6829"/>
    <w:rsid w:val="001B6F3E"/>
    <w:rsid w:val="001C0904"/>
    <w:rsid w:val="001C14BE"/>
    <w:rsid w:val="001C19B2"/>
    <w:rsid w:val="001C2DBB"/>
    <w:rsid w:val="001C4742"/>
    <w:rsid w:val="001C5BE3"/>
    <w:rsid w:val="001C7960"/>
    <w:rsid w:val="001C7CF6"/>
    <w:rsid w:val="001D1F63"/>
    <w:rsid w:val="001D57FA"/>
    <w:rsid w:val="001D633A"/>
    <w:rsid w:val="001D6E02"/>
    <w:rsid w:val="001D793F"/>
    <w:rsid w:val="001D7D8F"/>
    <w:rsid w:val="001E2A85"/>
    <w:rsid w:val="001E655A"/>
    <w:rsid w:val="001E7729"/>
    <w:rsid w:val="001E7963"/>
    <w:rsid w:val="001F1574"/>
    <w:rsid w:val="001F1A7A"/>
    <w:rsid w:val="001F2BD7"/>
    <w:rsid w:val="001F397E"/>
    <w:rsid w:val="002006BF"/>
    <w:rsid w:val="0020347D"/>
    <w:rsid w:val="0020415E"/>
    <w:rsid w:val="00205A14"/>
    <w:rsid w:val="00205D68"/>
    <w:rsid w:val="00206F98"/>
    <w:rsid w:val="00207348"/>
    <w:rsid w:val="00207FE6"/>
    <w:rsid w:val="00210EE7"/>
    <w:rsid w:val="002116BF"/>
    <w:rsid w:val="002120FF"/>
    <w:rsid w:val="00212600"/>
    <w:rsid w:val="002128A3"/>
    <w:rsid w:val="00215711"/>
    <w:rsid w:val="0021765C"/>
    <w:rsid w:val="002205C8"/>
    <w:rsid w:val="00220910"/>
    <w:rsid w:val="00222944"/>
    <w:rsid w:val="00222ED8"/>
    <w:rsid w:val="00222F80"/>
    <w:rsid w:val="00227522"/>
    <w:rsid w:val="00230036"/>
    <w:rsid w:val="00232306"/>
    <w:rsid w:val="00232CA8"/>
    <w:rsid w:val="00233DA3"/>
    <w:rsid w:val="002356F6"/>
    <w:rsid w:val="0023611E"/>
    <w:rsid w:val="002379A2"/>
    <w:rsid w:val="00240547"/>
    <w:rsid w:val="00240C01"/>
    <w:rsid w:val="00242ABE"/>
    <w:rsid w:val="0024327F"/>
    <w:rsid w:val="00243711"/>
    <w:rsid w:val="002438D2"/>
    <w:rsid w:val="00243CB7"/>
    <w:rsid w:val="002443A0"/>
    <w:rsid w:val="00247053"/>
    <w:rsid w:val="00252884"/>
    <w:rsid w:val="00252F8B"/>
    <w:rsid w:val="00253619"/>
    <w:rsid w:val="00253DB2"/>
    <w:rsid w:val="00254FC9"/>
    <w:rsid w:val="00255859"/>
    <w:rsid w:val="00261302"/>
    <w:rsid w:val="00264868"/>
    <w:rsid w:val="00272420"/>
    <w:rsid w:val="002725B0"/>
    <w:rsid w:val="00276584"/>
    <w:rsid w:val="00277C0E"/>
    <w:rsid w:val="002818B9"/>
    <w:rsid w:val="00282947"/>
    <w:rsid w:val="00283949"/>
    <w:rsid w:val="002841C8"/>
    <w:rsid w:val="00284237"/>
    <w:rsid w:val="00287270"/>
    <w:rsid w:val="00287CCE"/>
    <w:rsid w:val="00290099"/>
    <w:rsid w:val="00293A8A"/>
    <w:rsid w:val="00295839"/>
    <w:rsid w:val="00295F44"/>
    <w:rsid w:val="00296C2C"/>
    <w:rsid w:val="00296F2E"/>
    <w:rsid w:val="0029728B"/>
    <w:rsid w:val="002A0353"/>
    <w:rsid w:val="002A312E"/>
    <w:rsid w:val="002A4AE2"/>
    <w:rsid w:val="002A4EFA"/>
    <w:rsid w:val="002A7BEA"/>
    <w:rsid w:val="002B02FB"/>
    <w:rsid w:val="002B04BD"/>
    <w:rsid w:val="002B1D1B"/>
    <w:rsid w:val="002B7525"/>
    <w:rsid w:val="002C0282"/>
    <w:rsid w:val="002C11AC"/>
    <w:rsid w:val="002C18FA"/>
    <w:rsid w:val="002C1B85"/>
    <w:rsid w:val="002C1F79"/>
    <w:rsid w:val="002C2609"/>
    <w:rsid w:val="002C4ECC"/>
    <w:rsid w:val="002C5DB4"/>
    <w:rsid w:val="002D1297"/>
    <w:rsid w:val="002D3592"/>
    <w:rsid w:val="002D4902"/>
    <w:rsid w:val="002D571D"/>
    <w:rsid w:val="002D5D57"/>
    <w:rsid w:val="002D76AF"/>
    <w:rsid w:val="002E158D"/>
    <w:rsid w:val="002E3EA6"/>
    <w:rsid w:val="002E4FE8"/>
    <w:rsid w:val="002E5283"/>
    <w:rsid w:val="002E5C04"/>
    <w:rsid w:val="002F1824"/>
    <w:rsid w:val="002F2CF9"/>
    <w:rsid w:val="002F311F"/>
    <w:rsid w:val="002F366B"/>
    <w:rsid w:val="002F45C1"/>
    <w:rsid w:val="002F5F30"/>
    <w:rsid w:val="003003D3"/>
    <w:rsid w:val="003017A2"/>
    <w:rsid w:val="00301F4B"/>
    <w:rsid w:val="00304149"/>
    <w:rsid w:val="00312750"/>
    <w:rsid w:val="0031288E"/>
    <w:rsid w:val="00313BDF"/>
    <w:rsid w:val="00313C20"/>
    <w:rsid w:val="00316F0E"/>
    <w:rsid w:val="00320D57"/>
    <w:rsid w:val="00322B6C"/>
    <w:rsid w:val="00323339"/>
    <w:rsid w:val="00325331"/>
    <w:rsid w:val="00325401"/>
    <w:rsid w:val="00327541"/>
    <w:rsid w:val="003279BB"/>
    <w:rsid w:val="00335676"/>
    <w:rsid w:val="003400C0"/>
    <w:rsid w:val="00340440"/>
    <w:rsid w:val="00341924"/>
    <w:rsid w:val="00343C4F"/>
    <w:rsid w:val="00346AC6"/>
    <w:rsid w:val="00347EF2"/>
    <w:rsid w:val="003503A9"/>
    <w:rsid w:val="003526E2"/>
    <w:rsid w:val="00355D78"/>
    <w:rsid w:val="00356EC0"/>
    <w:rsid w:val="0035738F"/>
    <w:rsid w:val="00357568"/>
    <w:rsid w:val="0035786A"/>
    <w:rsid w:val="00360623"/>
    <w:rsid w:val="00363BC1"/>
    <w:rsid w:val="00364B0C"/>
    <w:rsid w:val="00366E44"/>
    <w:rsid w:val="00366EAB"/>
    <w:rsid w:val="003677FD"/>
    <w:rsid w:val="00367E51"/>
    <w:rsid w:val="00367F86"/>
    <w:rsid w:val="003700B5"/>
    <w:rsid w:val="00370976"/>
    <w:rsid w:val="00371048"/>
    <w:rsid w:val="00371133"/>
    <w:rsid w:val="00371184"/>
    <w:rsid w:val="003718FD"/>
    <w:rsid w:val="00372B11"/>
    <w:rsid w:val="003738C4"/>
    <w:rsid w:val="00374850"/>
    <w:rsid w:val="0037602D"/>
    <w:rsid w:val="00376D88"/>
    <w:rsid w:val="0038074C"/>
    <w:rsid w:val="00381C66"/>
    <w:rsid w:val="0038223F"/>
    <w:rsid w:val="00382901"/>
    <w:rsid w:val="0038303A"/>
    <w:rsid w:val="003837B5"/>
    <w:rsid w:val="003838D3"/>
    <w:rsid w:val="00383EB6"/>
    <w:rsid w:val="0038668C"/>
    <w:rsid w:val="00387042"/>
    <w:rsid w:val="00387B11"/>
    <w:rsid w:val="00394A9C"/>
    <w:rsid w:val="00395323"/>
    <w:rsid w:val="0039552A"/>
    <w:rsid w:val="00395538"/>
    <w:rsid w:val="00395F0C"/>
    <w:rsid w:val="00395FDC"/>
    <w:rsid w:val="003A08BF"/>
    <w:rsid w:val="003A22E9"/>
    <w:rsid w:val="003A2587"/>
    <w:rsid w:val="003A353A"/>
    <w:rsid w:val="003A54D6"/>
    <w:rsid w:val="003A66D1"/>
    <w:rsid w:val="003A6BD8"/>
    <w:rsid w:val="003B52EE"/>
    <w:rsid w:val="003C0B0C"/>
    <w:rsid w:val="003C0BD4"/>
    <w:rsid w:val="003C0DFF"/>
    <w:rsid w:val="003C1FB4"/>
    <w:rsid w:val="003C2D63"/>
    <w:rsid w:val="003C3A16"/>
    <w:rsid w:val="003C501B"/>
    <w:rsid w:val="003D143A"/>
    <w:rsid w:val="003D487E"/>
    <w:rsid w:val="003D4982"/>
    <w:rsid w:val="003D7507"/>
    <w:rsid w:val="003E0400"/>
    <w:rsid w:val="003E213E"/>
    <w:rsid w:val="003E2B33"/>
    <w:rsid w:val="003E2B4E"/>
    <w:rsid w:val="003E32DA"/>
    <w:rsid w:val="003E44CB"/>
    <w:rsid w:val="003E536D"/>
    <w:rsid w:val="003E5CE3"/>
    <w:rsid w:val="003E6217"/>
    <w:rsid w:val="003E7352"/>
    <w:rsid w:val="003E754B"/>
    <w:rsid w:val="003E7C4E"/>
    <w:rsid w:val="003F119C"/>
    <w:rsid w:val="003F3BA5"/>
    <w:rsid w:val="003F3BF5"/>
    <w:rsid w:val="003F3DAB"/>
    <w:rsid w:val="003F5706"/>
    <w:rsid w:val="00401119"/>
    <w:rsid w:val="004015F4"/>
    <w:rsid w:val="00401960"/>
    <w:rsid w:val="004025F9"/>
    <w:rsid w:val="00403E68"/>
    <w:rsid w:val="00403E9D"/>
    <w:rsid w:val="0040419E"/>
    <w:rsid w:val="004045D4"/>
    <w:rsid w:val="00405C07"/>
    <w:rsid w:val="0041123B"/>
    <w:rsid w:val="004116D3"/>
    <w:rsid w:val="00414F3A"/>
    <w:rsid w:val="00417A04"/>
    <w:rsid w:val="00421573"/>
    <w:rsid w:val="00422017"/>
    <w:rsid w:val="004252AF"/>
    <w:rsid w:val="00425799"/>
    <w:rsid w:val="0042613B"/>
    <w:rsid w:val="00426903"/>
    <w:rsid w:val="0043025F"/>
    <w:rsid w:val="00430292"/>
    <w:rsid w:val="004304F2"/>
    <w:rsid w:val="00430758"/>
    <w:rsid w:val="00430836"/>
    <w:rsid w:val="00431F6E"/>
    <w:rsid w:val="004336F1"/>
    <w:rsid w:val="004345B3"/>
    <w:rsid w:val="00435C10"/>
    <w:rsid w:val="004375A6"/>
    <w:rsid w:val="004407D9"/>
    <w:rsid w:val="004421AF"/>
    <w:rsid w:val="0044271E"/>
    <w:rsid w:val="004427DF"/>
    <w:rsid w:val="00442866"/>
    <w:rsid w:val="00442F79"/>
    <w:rsid w:val="00443424"/>
    <w:rsid w:val="00443CE0"/>
    <w:rsid w:val="00445E7C"/>
    <w:rsid w:val="00446A63"/>
    <w:rsid w:val="0045034D"/>
    <w:rsid w:val="00450FE0"/>
    <w:rsid w:val="0045191D"/>
    <w:rsid w:val="004538FF"/>
    <w:rsid w:val="00453B68"/>
    <w:rsid w:val="0045640D"/>
    <w:rsid w:val="00457777"/>
    <w:rsid w:val="0045795F"/>
    <w:rsid w:val="004615A0"/>
    <w:rsid w:val="00462D99"/>
    <w:rsid w:val="004634BB"/>
    <w:rsid w:val="004719F8"/>
    <w:rsid w:val="00471CC1"/>
    <w:rsid w:val="00472ABB"/>
    <w:rsid w:val="00472B77"/>
    <w:rsid w:val="00474043"/>
    <w:rsid w:val="00474701"/>
    <w:rsid w:val="00475ADA"/>
    <w:rsid w:val="0047710D"/>
    <w:rsid w:val="004806EB"/>
    <w:rsid w:val="00481C93"/>
    <w:rsid w:val="0048631A"/>
    <w:rsid w:val="00486ED9"/>
    <w:rsid w:val="0048704C"/>
    <w:rsid w:val="00487443"/>
    <w:rsid w:val="00490590"/>
    <w:rsid w:val="00490FBC"/>
    <w:rsid w:val="0049153D"/>
    <w:rsid w:val="00492B1E"/>
    <w:rsid w:val="00494897"/>
    <w:rsid w:val="004960B1"/>
    <w:rsid w:val="00496B0C"/>
    <w:rsid w:val="00496DDF"/>
    <w:rsid w:val="0049733D"/>
    <w:rsid w:val="004A305F"/>
    <w:rsid w:val="004A4022"/>
    <w:rsid w:val="004A471E"/>
    <w:rsid w:val="004A7FCC"/>
    <w:rsid w:val="004B288D"/>
    <w:rsid w:val="004B556F"/>
    <w:rsid w:val="004C0F09"/>
    <w:rsid w:val="004C1179"/>
    <w:rsid w:val="004C143A"/>
    <w:rsid w:val="004C15FE"/>
    <w:rsid w:val="004C383D"/>
    <w:rsid w:val="004C3DE3"/>
    <w:rsid w:val="004C4A94"/>
    <w:rsid w:val="004C5955"/>
    <w:rsid w:val="004C5BE0"/>
    <w:rsid w:val="004C6148"/>
    <w:rsid w:val="004C6678"/>
    <w:rsid w:val="004C74E1"/>
    <w:rsid w:val="004C7C6D"/>
    <w:rsid w:val="004D1782"/>
    <w:rsid w:val="004D234E"/>
    <w:rsid w:val="004D4AA3"/>
    <w:rsid w:val="004D6D0B"/>
    <w:rsid w:val="004E009E"/>
    <w:rsid w:val="004E0F01"/>
    <w:rsid w:val="004E2092"/>
    <w:rsid w:val="004E3F95"/>
    <w:rsid w:val="004E401D"/>
    <w:rsid w:val="004E5BDE"/>
    <w:rsid w:val="004E6E4C"/>
    <w:rsid w:val="004F1C60"/>
    <w:rsid w:val="004F5953"/>
    <w:rsid w:val="00500732"/>
    <w:rsid w:val="00501D75"/>
    <w:rsid w:val="0050207C"/>
    <w:rsid w:val="0050314E"/>
    <w:rsid w:val="005042A9"/>
    <w:rsid w:val="005055A7"/>
    <w:rsid w:val="00505C48"/>
    <w:rsid w:val="005100EF"/>
    <w:rsid w:val="0051171B"/>
    <w:rsid w:val="00512880"/>
    <w:rsid w:val="00513359"/>
    <w:rsid w:val="00513AFB"/>
    <w:rsid w:val="00515C9F"/>
    <w:rsid w:val="00522071"/>
    <w:rsid w:val="0052281D"/>
    <w:rsid w:val="00522B4A"/>
    <w:rsid w:val="00523B38"/>
    <w:rsid w:val="00524671"/>
    <w:rsid w:val="005249BC"/>
    <w:rsid w:val="00525836"/>
    <w:rsid w:val="005258C8"/>
    <w:rsid w:val="0052793C"/>
    <w:rsid w:val="00530D79"/>
    <w:rsid w:val="005327AF"/>
    <w:rsid w:val="00532B7E"/>
    <w:rsid w:val="0053396C"/>
    <w:rsid w:val="005344AF"/>
    <w:rsid w:val="005357B6"/>
    <w:rsid w:val="00535BA8"/>
    <w:rsid w:val="00535CDC"/>
    <w:rsid w:val="00536651"/>
    <w:rsid w:val="00537A54"/>
    <w:rsid w:val="00541016"/>
    <w:rsid w:val="00541D50"/>
    <w:rsid w:val="005435F1"/>
    <w:rsid w:val="00543E69"/>
    <w:rsid w:val="005459F0"/>
    <w:rsid w:val="005471C7"/>
    <w:rsid w:val="005472ED"/>
    <w:rsid w:val="00547305"/>
    <w:rsid w:val="00551C45"/>
    <w:rsid w:val="00552997"/>
    <w:rsid w:val="0055439A"/>
    <w:rsid w:val="00554A9D"/>
    <w:rsid w:val="00556268"/>
    <w:rsid w:val="005578A5"/>
    <w:rsid w:val="00557ABE"/>
    <w:rsid w:val="005604D1"/>
    <w:rsid w:val="00561050"/>
    <w:rsid w:val="005613A0"/>
    <w:rsid w:val="005613B6"/>
    <w:rsid w:val="005630D4"/>
    <w:rsid w:val="005659FB"/>
    <w:rsid w:val="00567081"/>
    <w:rsid w:val="00570948"/>
    <w:rsid w:val="00571BE5"/>
    <w:rsid w:val="00571DF8"/>
    <w:rsid w:val="00572697"/>
    <w:rsid w:val="00572F14"/>
    <w:rsid w:val="00574177"/>
    <w:rsid w:val="005745C1"/>
    <w:rsid w:val="00574CE9"/>
    <w:rsid w:val="0057604A"/>
    <w:rsid w:val="00576418"/>
    <w:rsid w:val="00577A75"/>
    <w:rsid w:val="0058049F"/>
    <w:rsid w:val="005808CC"/>
    <w:rsid w:val="00580AF5"/>
    <w:rsid w:val="00581C38"/>
    <w:rsid w:val="0058644E"/>
    <w:rsid w:val="00590AA2"/>
    <w:rsid w:val="00591993"/>
    <w:rsid w:val="00593A88"/>
    <w:rsid w:val="00595ABD"/>
    <w:rsid w:val="00597913"/>
    <w:rsid w:val="005A0523"/>
    <w:rsid w:val="005A2547"/>
    <w:rsid w:val="005A469F"/>
    <w:rsid w:val="005A4B0E"/>
    <w:rsid w:val="005A5350"/>
    <w:rsid w:val="005A73FA"/>
    <w:rsid w:val="005B049C"/>
    <w:rsid w:val="005B1E53"/>
    <w:rsid w:val="005B369C"/>
    <w:rsid w:val="005B3B56"/>
    <w:rsid w:val="005B407A"/>
    <w:rsid w:val="005B53B4"/>
    <w:rsid w:val="005B626A"/>
    <w:rsid w:val="005B6CF4"/>
    <w:rsid w:val="005C0443"/>
    <w:rsid w:val="005C1C5C"/>
    <w:rsid w:val="005C1EDD"/>
    <w:rsid w:val="005C21C7"/>
    <w:rsid w:val="005C4665"/>
    <w:rsid w:val="005C5483"/>
    <w:rsid w:val="005C567D"/>
    <w:rsid w:val="005C58AD"/>
    <w:rsid w:val="005C6069"/>
    <w:rsid w:val="005C60C6"/>
    <w:rsid w:val="005C660A"/>
    <w:rsid w:val="005D1A6B"/>
    <w:rsid w:val="005D2B7B"/>
    <w:rsid w:val="005D4E71"/>
    <w:rsid w:val="005E01C2"/>
    <w:rsid w:val="005E0589"/>
    <w:rsid w:val="005E0EE0"/>
    <w:rsid w:val="005E17DA"/>
    <w:rsid w:val="005E2322"/>
    <w:rsid w:val="005E44F2"/>
    <w:rsid w:val="005E4D3D"/>
    <w:rsid w:val="005E5A30"/>
    <w:rsid w:val="005F0AB5"/>
    <w:rsid w:val="005F2310"/>
    <w:rsid w:val="005F3157"/>
    <w:rsid w:val="005F4428"/>
    <w:rsid w:val="005F4D5B"/>
    <w:rsid w:val="005F6770"/>
    <w:rsid w:val="005F6F33"/>
    <w:rsid w:val="005F78F0"/>
    <w:rsid w:val="00600261"/>
    <w:rsid w:val="00601537"/>
    <w:rsid w:val="00601999"/>
    <w:rsid w:val="0060199E"/>
    <w:rsid w:val="00601C64"/>
    <w:rsid w:val="00602A3E"/>
    <w:rsid w:val="00602B74"/>
    <w:rsid w:val="006037B3"/>
    <w:rsid w:val="00604634"/>
    <w:rsid w:val="00610139"/>
    <w:rsid w:val="00611D0A"/>
    <w:rsid w:val="006145AA"/>
    <w:rsid w:val="00614DE9"/>
    <w:rsid w:val="00615D54"/>
    <w:rsid w:val="00615E21"/>
    <w:rsid w:val="00616026"/>
    <w:rsid w:val="00617E5B"/>
    <w:rsid w:val="006220D7"/>
    <w:rsid w:val="006242B4"/>
    <w:rsid w:val="00631F93"/>
    <w:rsid w:val="00635EA9"/>
    <w:rsid w:val="0064312B"/>
    <w:rsid w:val="00643F94"/>
    <w:rsid w:val="00646A8B"/>
    <w:rsid w:val="00646ADF"/>
    <w:rsid w:val="006478DC"/>
    <w:rsid w:val="00654F2E"/>
    <w:rsid w:val="00655A16"/>
    <w:rsid w:val="00655CDC"/>
    <w:rsid w:val="0065626D"/>
    <w:rsid w:val="0065629D"/>
    <w:rsid w:val="00656416"/>
    <w:rsid w:val="00657BA8"/>
    <w:rsid w:val="0066219A"/>
    <w:rsid w:val="0066225F"/>
    <w:rsid w:val="00662E61"/>
    <w:rsid w:val="00663121"/>
    <w:rsid w:val="00663BCA"/>
    <w:rsid w:val="0066528A"/>
    <w:rsid w:val="00665EC2"/>
    <w:rsid w:val="00670E9F"/>
    <w:rsid w:val="006710D1"/>
    <w:rsid w:val="00671481"/>
    <w:rsid w:val="00671611"/>
    <w:rsid w:val="00671E06"/>
    <w:rsid w:val="006720AB"/>
    <w:rsid w:val="00673EC2"/>
    <w:rsid w:val="006742A8"/>
    <w:rsid w:val="0067459D"/>
    <w:rsid w:val="00676B1A"/>
    <w:rsid w:val="00677857"/>
    <w:rsid w:val="00677960"/>
    <w:rsid w:val="00680240"/>
    <w:rsid w:val="00680586"/>
    <w:rsid w:val="0068325C"/>
    <w:rsid w:val="00683336"/>
    <w:rsid w:val="00685169"/>
    <w:rsid w:val="00686C46"/>
    <w:rsid w:val="00687503"/>
    <w:rsid w:val="00691DBF"/>
    <w:rsid w:val="00693B7B"/>
    <w:rsid w:val="006951BA"/>
    <w:rsid w:val="006A0DFB"/>
    <w:rsid w:val="006A1D45"/>
    <w:rsid w:val="006A2DB7"/>
    <w:rsid w:val="006A3EFE"/>
    <w:rsid w:val="006A3FDB"/>
    <w:rsid w:val="006A564F"/>
    <w:rsid w:val="006A5811"/>
    <w:rsid w:val="006A6C5E"/>
    <w:rsid w:val="006A7228"/>
    <w:rsid w:val="006B2542"/>
    <w:rsid w:val="006B2674"/>
    <w:rsid w:val="006B30B6"/>
    <w:rsid w:val="006B3D6B"/>
    <w:rsid w:val="006B40EF"/>
    <w:rsid w:val="006B49FC"/>
    <w:rsid w:val="006B4E78"/>
    <w:rsid w:val="006B4F60"/>
    <w:rsid w:val="006B4F9E"/>
    <w:rsid w:val="006B539F"/>
    <w:rsid w:val="006B5D21"/>
    <w:rsid w:val="006B5E6F"/>
    <w:rsid w:val="006B602C"/>
    <w:rsid w:val="006C071E"/>
    <w:rsid w:val="006C1692"/>
    <w:rsid w:val="006C28F3"/>
    <w:rsid w:val="006C3A91"/>
    <w:rsid w:val="006C4FA1"/>
    <w:rsid w:val="006C56ED"/>
    <w:rsid w:val="006C75F0"/>
    <w:rsid w:val="006C7A8E"/>
    <w:rsid w:val="006D061A"/>
    <w:rsid w:val="006D15FC"/>
    <w:rsid w:val="006D23F2"/>
    <w:rsid w:val="006D4459"/>
    <w:rsid w:val="006D44C1"/>
    <w:rsid w:val="006D4770"/>
    <w:rsid w:val="006D4F55"/>
    <w:rsid w:val="006D5EB2"/>
    <w:rsid w:val="006D5F9E"/>
    <w:rsid w:val="006E0151"/>
    <w:rsid w:val="006E0F86"/>
    <w:rsid w:val="006E11B1"/>
    <w:rsid w:val="006E17CD"/>
    <w:rsid w:val="006E3221"/>
    <w:rsid w:val="006E44BB"/>
    <w:rsid w:val="006E52C2"/>
    <w:rsid w:val="006E62FC"/>
    <w:rsid w:val="006E6C27"/>
    <w:rsid w:val="006E6C72"/>
    <w:rsid w:val="006E777F"/>
    <w:rsid w:val="006F0CF8"/>
    <w:rsid w:val="006F0E2D"/>
    <w:rsid w:val="006F2B25"/>
    <w:rsid w:val="006F2F60"/>
    <w:rsid w:val="006F4310"/>
    <w:rsid w:val="006F6586"/>
    <w:rsid w:val="006F70E9"/>
    <w:rsid w:val="006F789D"/>
    <w:rsid w:val="006F7B22"/>
    <w:rsid w:val="0070099C"/>
    <w:rsid w:val="00700D28"/>
    <w:rsid w:val="00702BB4"/>
    <w:rsid w:val="00704334"/>
    <w:rsid w:val="00704C5B"/>
    <w:rsid w:val="00705F02"/>
    <w:rsid w:val="00707C19"/>
    <w:rsid w:val="00707E7F"/>
    <w:rsid w:val="0071044E"/>
    <w:rsid w:val="00710548"/>
    <w:rsid w:val="007110BE"/>
    <w:rsid w:val="0071228F"/>
    <w:rsid w:val="0071310E"/>
    <w:rsid w:val="00714155"/>
    <w:rsid w:val="00715595"/>
    <w:rsid w:val="007167D5"/>
    <w:rsid w:val="00721CF2"/>
    <w:rsid w:val="00722112"/>
    <w:rsid w:val="00723B49"/>
    <w:rsid w:val="0072476C"/>
    <w:rsid w:val="00726E4C"/>
    <w:rsid w:val="007272E3"/>
    <w:rsid w:val="007309D6"/>
    <w:rsid w:val="00732F7D"/>
    <w:rsid w:val="007352AF"/>
    <w:rsid w:val="007376E7"/>
    <w:rsid w:val="0074202B"/>
    <w:rsid w:val="007452BA"/>
    <w:rsid w:val="007506A7"/>
    <w:rsid w:val="00751DB4"/>
    <w:rsid w:val="00752614"/>
    <w:rsid w:val="00753B3B"/>
    <w:rsid w:val="00761E80"/>
    <w:rsid w:val="00763263"/>
    <w:rsid w:val="0076458F"/>
    <w:rsid w:val="0076521F"/>
    <w:rsid w:val="007654CA"/>
    <w:rsid w:val="00765B1D"/>
    <w:rsid w:val="00765D46"/>
    <w:rsid w:val="00766437"/>
    <w:rsid w:val="0076721D"/>
    <w:rsid w:val="00772D95"/>
    <w:rsid w:val="00772E76"/>
    <w:rsid w:val="00773538"/>
    <w:rsid w:val="00776D7C"/>
    <w:rsid w:val="0078082F"/>
    <w:rsid w:val="00780883"/>
    <w:rsid w:val="00780E20"/>
    <w:rsid w:val="00783C37"/>
    <w:rsid w:val="00790D0D"/>
    <w:rsid w:val="007911F5"/>
    <w:rsid w:val="007916D6"/>
    <w:rsid w:val="00791E0C"/>
    <w:rsid w:val="00792287"/>
    <w:rsid w:val="00795EB7"/>
    <w:rsid w:val="007A0EDE"/>
    <w:rsid w:val="007A4EF6"/>
    <w:rsid w:val="007A511A"/>
    <w:rsid w:val="007A52F5"/>
    <w:rsid w:val="007A5CCB"/>
    <w:rsid w:val="007A5ED4"/>
    <w:rsid w:val="007B0998"/>
    <w:rsid w:val="007B1765"/>
    <w:rsid w:val="007B3081"/>
    <w:rsid w:val="007B30F6"/>
    <w:rsid w:val="007B3BB3"/>
    <w:rsid w:val="007B46D2"/>
    <w:rsid w:val="007B4CCC"/>
    <w:rsid w:val="007B547A"/>
    <w:rsid w:val="007B5B70"/>
    <w:rsid w:val="007B727E"/>
    <w:rsid w:val="007B7975"/>
    <w:rsid w:val="007B7A83"/>
    <w:rsid w:val="007B7EDD"/>
    <w:rsid w:val="007C067E"/>
    <w:rsid w:val="007C0F70"/>
    <w:rsid w:val="007C101C"/>
    <w:rsid w:val="007C1C2E"/>
    <w:rsid w:val="007C1F1D"/>
    <w:rsid w:val="007C5670"/>
    <w:rsid w:val="007C66CB"/>
    <w:rsid w:val="007C7D98"/>
    <w:rsid w:val="007D5409"/>
    <w:rsid w:val="007D5A72"/>
    <w:rsid w:val="007D6AFA"/>
    <w:rsid w:val="007D77D7"/>
    <w:rsid w:val="007E00CC"/>
    <w:rsid w:val="007E0FE1"/>
    <w:rsid w:val="007E23F2"/>
    <w:rsid w:val="007E28D4"/>
    <w:rsid w:val="007E5417"/>
    <w:rsid w:val="007E5A69"/>
    <w:rsid w:val="007E5BBE"/>
    <w:rsid w:val="007E6A48"/>
    <w:rsid w:val="007F1AE8"/>
    <w:rsid w:val="007F22F2"/>
    <w:rsid w:val="007F3478"/>
    <w:rsid w:val="007F421A"/>
    <w:rsid w:val="007F53C8"/>
    <w:rsid w:val="007F5FF7"/>
    <w:rsid w:val="007F64F3"/>
    <w:rsid w:val="007F77EF"/>
    <w:rsid w:val="00801787"/>
    <w:rsid w:val="00801973"/>
    <w:rsid w:val="00801EA2"/>
    <w:rsid w:val="00802CD5"/>
    <w:rsid w:val="008052D0"/>
    <w:rsid w:val="0080742F"/>
    <w:rsid w:val="00807989"/>
    <w:rsid w:val="00810963"/>
    <w:rsid w:val="0081211E"/>
    <w:rsid w:val="00812226"/>
    <w:rsid w:val="0081287A"/>
    <w:rsid w:val="00812915"/>
    <w:rsid w:val="008141BB"/>
    <w:rsid w:val="008143B9"/>
    <w:rsid w:val="0081688D"/>
    <w:rsid w:val="008170A1"/>
    <w:rsid w:val="00821C4D"/>
    <w:rsid w:val="00822473"/>
    <w:rsid w:val="00822794"/>
    <w:rsid w:val="00825357"/>
    <w:rsid w:val="0082579E"/>
    <w:rsid w:val="00825EC1"/>
    <w:rsid w:val="0082639D"/>
    <w:rsid w:val="00826CC3"/>
    <w:rsid w:val="00827B64"/>
    <w:rsid w:val="00827C7C"/>
    <w:rsid w:val="0083150C"/>
    <w:rsid w:val="008339FD"/>
    <w:rsid w:val="00835059"/>
    <w:rsid w:val="00835182"/>
    <w:rsid w:val="008355EB"/>
    <w:rsid w:val="00836390"/>
    <w:rsid w:val="0083653B"/>
    <w:rsid w:val="008368AA"/>
    <w:rsid w:val="00840FEE"/>
    <w:rsid w:val="00842B0D"/>
    <w:rsid w:val="00842F34"/>
    <w:rsid w:val="00843579"/>
    <w:rsid w:val="00843E3D"/>
    <w:rsid w:val="00844C9B"/>
    <w:rsid w:val="00845EA0"/>
    <w:rsid w:val="00846BC3"/>
    <w:rsid w:val="00847332"/>
    <w:rsid w:val="00847F3B"/>
    <w:rsid w:val="0085103B"/>
    <w:rsid w:val="008530F3"/>
    <w:rsid w:val="0085365F"/>
    <w:rsid w:val="00854E67"/>
    <w:rsid w:val="00855D64"/>
    <w:rsid w:val="0085791F"/>
    <w:rsid w:val="00857F4A"/>
    <w:rsid w:val="00860A54"/>
    <w:rsid w:val="00860B93"/>
    <w:rsid w:val="00865FCA"/>
    <w:rsid w:val="00866532"/>
    <w:rsid w:val="00866765"/>
    <w:rsid w:val="00870100"/>
    <w:rsid w:val="00870547"/>
    <w:rsid w:val="008705EA"/>
    <w:rsid w:val="008706F6"/>
    <w:rsid w:val="00870964"/>
    <w:rsid w:val="0087293D"/>
    <w:rsid w:val="00872EFD"/>
    <w:rsid w:val="00874586"/>
    <w:rsid w:val="00874C0C"/>
    <w:rsid w:val="008758B9"/>
    <w:rsid w:val="0088138C"/>
    <w:rsid w:val="0088441D"/>
    <w:rsid w:val="00886383"/>
    <w:rsid w:val="00887FA1"/>
    <w:rsid w:val="00891C95"/>
    <w:rsid w:val="00891E76"/>
    <w:rsid w:val="00894893"/>
    <w:rsid w:val="00894D38"/>
    <w:rsid w:val="00894F00"/>
    <w:rsid w:val="0089598B"/>
    <w:rsid w:val="0089623F"/>
    <w:rsid w:val="00896825"/>
    <w:rsid w:val="008A0979"/>
    <w:rsid w:val="008A41FC"/>
    <w:rsid w:val="008A4236"/>
    <w:rsid w:val="008A44BE"/>
    <w:rsid w:val="008A60B1"/>
    <w:rsid w:val="008B131B"/>
    <w:rsid w:val="008B21BC"/>
    <w:rsid w:val="008B2470"/>
    <w:rsid w:val="008B5E4A"/>
    <w:rsid w:val="008B649A"/>
    <w:rsid w:val="008B6723"/>
    <w:rsid w:val="008B6846"/>
    <w:rsid w:val="008C008D"/>
    <w:rsid w:val="008C03AB"/>
    <w:rsid w:val="008C064B"/>
    <w:rsid w:val="008C06D8"/>
    <w:rsid w:val="008C0DC9"/>
    <w:rsid w:val="008C2B7B"/>
    <w:rsid w:val="008C30E5"/>
    <w:rsid w:val="008C389C"/>
    <w:rsid w:val="008C654A"/>
    <w:rsid w:val="008C740D"/>
    <w:rsid w:val="008D3649"/>
    <w:rsid w:val="008E0758"/>
    <w:rsid w:val="008F3896"/>
    <w:rsid w:val="008F3B12"/>
    <w:rsid w:val="008F50CD"/>
    <w:rsid w:val="008F591E"/>
    <w:rsid w:val="008F6497"/>
    <w:rsid w:val="008F71E7"/>
    <w:rsid w:val="00900D6A"/>
    <w:rsid w:val="00903626"/>
    <w:rsid w:val="00903C17"/>
    <w:rsid w:val="00903E73"/>
    <w:rsid w:val="009049CE"/>
    <w:rsid w:val="00907714"/>
    <w:rsid w:val="00911614"/>
    <w:rsid w:val="00911747"/>
    <w:rsid w:val="009166CE"/>
    <w:rsid w:val="0092098A"/>
    <w:rsid w:val="00923C94"/>
    <w:rsid w:val="009260CD"/>
    <w:rsid w:val="00926CB2"/>
    <w:rsid w:val="009332FA"/>
    <w:rsid w:val="009338C2"/>
    <w:rsid w:val="00933DC0"/>
    <w:rsid w:val="00934071"/>
    <w:rsid w:val="009367DD"/>
    <w:rsid w:val="00936809"/>
    <w:rsid w:val="0093729B"/>
    <w:rsid w:val="00937EF9"/>
    <w:rsid w:val="00940BCB"/>
    <w:rsid w:val="009411CA"/>
    <w:rsid w:val="00941B30"/>
    <w:rsid w:val="00942576"/>
    <w:rsid w:val="00942D91"/>
    <w:rsid w:val="00950183"/>
    <w:rsid w:val="00950AE7"/>
    <w:rsid w:val="00950B31"/>
    <w:rsid w:val="00950BB3"/>
    <w:rsid w:val="00951EE0"/>
    <w:rsid w:val="00951F08"/>
    <w:rsid w:val="0095203F"/>
    <w:rsid w:val="009533B4"/>
    <w:rsid w:val="0095360D"/>
    <w:rsid w:val="009537EB"/>
    <w:rsid w:val="009546D3"/>
    <w:rsid w:val="00955A3D"/>
    <w:rsid w:val="00957EBD"/>
    <w:rsid w:val="00960CDC"/>
    <w:rsid w:val="00960E0A"/>
    <w:rsid w:val="0096234B"/>
    <w:rsid w:val="009634B6"/>
    <w:rsid w:val="009643E4"/>
    <w:rsid w:val="00964E87"/>
    <w:rsid w:val="009668A4"/>
    <w:rsid w:val="009670A0"/>
    <w:rsid w:val="00967B2D"/>
    <w:rsid w:val="0097006F"/>
    <w:rsid w:val="0097044D"/>
    <w:rsid w:val="00973915"/>
    <w:rsid w:val="009748D5"/>
    <w:rsid w:val="009748E9"/>
    <w:rsid w:val="00975FE3"/>
    <w:rsid w:val="00977D68"/>
    <w:rsid w:val="00977E8B"/>
    <w:rsid w:val="009806A5"/>
    <w:rsid w:val="00982B01"/>
    <w:rsid w:val="009845E6"/>
    <w:rsid w:val="00984CAA"/>
    <w:rsid w:val="00986E31"/>
    <w:rsid w:val="009905E6"/>
    <w:rsid w:val="00993B8E"/>
    <w:rsid w:val="00993C0E"/>
    <w:rsid w:val="00997522"/>
    <w:rsid w:val="009A0BCE"/>
    <w:rsid w:val="009A1B99"/>
    <w:rsid w:val="009A234E"/>
    <w:rsid w:val="009A5159"/>
    <w:rsid w:val="009A72A3"/>
    <w:rsid w:val="009A741C"/>
    <w:rsid w:val="009A7B26"/>
    <w:rsid w:val="009A7EED"/>
    <w:rsid w:val="009B0BE4"/>
    <w:rsid w:val="009B0D0D"/>
    <w:rsid w:val="009B185F"/>
    <w:rsid w:val="009B1A4D"/>
    <w:rsid w:val="009B21AA"/>
    <w:rsid w:val="009B41B1"/>
    <w:rsid w:val="009B65D7"/>
    <w:rsid w:val="009B6E07"/>
    <w:rsid w:val="009B6F9E"/>
    <w:rsid w:val="009C3F10"/>
    <w:rsid w:val="009C4219"/>
    <w:rsid w:val="009C5450"/>
    <w:rsid w:val="009C6650"/>
    <w:rsid w:val="009C6A2A"/>
    <w:rsid w:val="009C6D27"/>
    <w:rsid w:val="009D10EF"/>
    <w:rsid w:val="009D205A"/>
    <w:rsid w:val="009D21DB"/>
    <w:rsid w:val="009D697E"/>
    <w:rsid w:val="009D7D1F"/>
    <w:rsid w:val="009E0348"/>
    <w:rsid w:val="009E0BC8"/>
    <w:rsid w:val="009E14EB"/>
    <w:rsid w:val="009E298E"/>
    <w:rsid w:val="009E5C1A"/>
    <w:rsid w:val="009E69F0"/>
    <w:rsid w:val="009E6B2B"/>
    <w:rsid w:val="009F1CA4"/>
    <w:rsid w:val="009F3A7D"/>
    <w:rsid w:val="009F3E81"/>
    <w:rsid w:val="009F4141"/>
    <w:rsid w:val="009F6DB8"/>
    <w:rsid w:val="009F7188"/>
    <w:rsid w:val="009F7541"/>
    <w:rsid w:val="009F76F4"/>
    <w:rsid w:val="009F7B5A"/>
    <w:rsid w:val="00A00E7A"/>
    <w:rsid w:val="00A02C9F"/>
    <w:rsid w:val="00A02F3C"/>
    <w:rsid w:val="00A03236"/>
    <w:rsid w:val="00A0498A"/>
    <w:rsid w:val="00A0504B"/>
    <w:rsid w:val="00A05EB0"/>
    <w:rsid w:val="00A0724C"/>
    <w:rsid w:val="00A076E8"/>
    <w:rsid w:val="00A07869"/>
    <w:rsid w:val="00A11A0F"/>
    <w:rsid w:val="00A11F19"/>
    <w:rsid w:val="00A122E6"/>
    <w:rsid w:val="00A12502"/>
    <w:rsid w:val="00A14186"/>
    <w:rsid w:val="00A16521"/>
    <w:rsid w:val="00A17C87"/>
    <w:rsid w:val="00A21031"/>
    <w:rsid w:val="00A22402"/>
    <w:rsid w:val="00A2325E"/>
    <w:rsid w:val="00A242B2"/>
    <w:rsid w:val="00A24855"/>
    <w:rsid w:val="00A24F35"/>
    <w:rsid w:val="00A25B18"/>
    <w:rsid w:val="00A26301"/>
    <w:rsid w:val="00A30237"/>
    <w:rsid w:val="00A3055B"/>
    <w:rsid w:val="00A318BA"/>
    <w:rsid w:val="00A32BD5"/>
    <w:rsid w:val="00A32C22"/>
    <w:rsid w:val="00A32D30"/>
    <w:rsid w:val="00A33054"/>
    <w:rsid w:val="00A3330E"/>
    <w:rsid w:val="00A34560"/>
    <w:rsid w:val="00A3548C"/>
    <w:rsid w:val="00A37C04"/>
    <w:rsid w:val="00A37D1D"/>
    <w:rsid w:val="00A43905"/>
    <w:rsid w:val="00A45FF6"/>
    <w:rsid w:val="00A470D7"/>
    <w:rsid w:val="00A472AC"/>
    <w:rsid w:val="00A51AF7"/>
    <w:rsid w:val="00A5519C"/>
    <w:rsid w:val="00A555D5"/>
    <w:rsid w:val="00A572FB"/>
    <w:rsid w:val="00A57584"/>
    <w:rsid w:val="00A57925"/>
    <w:rsid w:val="00A57AE4"/>
    <w:rsid w:val="00A57E11"/>
    <w:rsid w:val="00A616D9"/>
    <w:rsid w:val="00A61EBA"/>
    <w:rsid w:val="00A62120"/>
    <w:rsid w:val="00A653F8"/>
    <w:rsid w:val="00A65E3E"/>
    <w:rsid w:val="00A67518"/>
    <w:rsid w:val="00A70217"/>
    <w:rsid w:val="00A70B22"/>
    <w:rsid w:val="00A70D16"/>
    <w:rsid w:val="00A71EC5"/>
    <w:rsid w:val="00A733B6"/>
    <w:rsid w:val="00A74A74"/>
    <w:rsid w:val="00A76DD0"/>
    <w:rsid w:val="00A76E97"/>
    <w:rsid w:val="00A7726F"/>
    <w:rsid w:val="00A80645"/>
    <w:rsid w:val="00A80703"/>
    <w:rsid w:val="00A810EE"/>
    <w:rsid w:val="00A81338"/>
    <w:rsid w:val="00A84E02"/>
    <w:rsid w:val="00A85869"/>
    <w:rsid w:val="00A86CD8"/>
    <w:rsid w:val="00A877A5"/>
    <w:rsid w:val="00A90023"/>
    <w:rsid w:val="00A90376"/>
    <w:rsid w:val="00A909C3"/>
    <w:rsid w:val="00A90EDE"/>
    <w:rsid w:val="00A912F0"/>
    <w:rsid w:val="00A9245E"/>
    <w:rsid w:val="00A92CBD"/>
    <w:rsid w:val="00A931E8"/>
    <w:rsid w:val="00A936E1"/>
    <w:rsid w:val="00A9534E"/>
    <w:rsid w:val="00A95ACA"/>
    <w:rsid w:val="00AA0175"/>
    <w:rsid w:val="00AA030E"/>
    <w:rsid w:val="00AA1D46"/>
    <w:rsid w:val="00AA1F76"/>
    <w:rsid w:val="00AA22F2"/>
    <w:rsid w:val="00AA2737"/>
    <w:rsid w:val="00AA3925"/>
    <w:rsid w:val="00AA433B"/>
    <w:rsid w:val="00AB3664"/>
    <w:rsid w:val="00AB4ADE"/>
    <w:rsid w:val="00AB4D4D"/>
    <w:rsid w:val="00AB6B32"/>
    <w:rsid w:val="00AB74C4"/>
    <w:rsid w:val="00AB75E2"/>
    <w:rsid w:val="00AC05FD"/>
    <w:rsid w:val="00AC2754"/>
    <w:rsid w:val="00AC373B"/>
    <w:rsid w:val="00AC4B08"/>
    <w:rsid w:val="00AC61D3"/>
    <w:rsid w:val="00AC7C68"/>
    <w:rsid w:val="00AD039E"/>
    <w:rsid w:val="00AD23E3"/>
    <w:rsid w:val="00AD5487"/>
    <w:rsid w:val="00AD633A"/>
    <w:rsid w:val="00AD6B0B"/>
    <w:rsid w:val="00AD6CDF"/>
    <w:rsid w:val="00AD7B78"/>
    <w:rsid w:val="00AE2808"/>
    <w:rsid w:val="00AE56EA"/>
    <w:rsid w:val="00AE6C2A"/>
    <w:rsid w:val="00AE7580"/>
    <w:rsid w:val="00AF4027"/>
    <w:rsid w:val="00AF522A"/>
    <w:rsid w:val="00AF55CF"/>
    <w:rsid w:val="00B02447"/>
    <w:rsid w:val="00B02AB9"/>
    <w:rsid w:val="00B03838"/>
    <w:rsid w:val="00B03CA4"/>
    <w:rsid w:val="00B04FB0"/>
    <w:rsid w:val="00B06AB7"/>
    <w:rsid w:val="00B073DC"/>
    <w:rsid w:val="00B10DAF"/>
    <w:rsid w:val="00B117D0"/>
    <w:rsid w:val="00B118CF"/>
    <w:rsid w:val="00B12242"/>
    <w:rsid w:val="00B1320F"/>
    <w:rsid w:val="00B141CF"/>
    <w:rsid w:val="00B21D2C"/>
    <w:rsid w:val="00B2225F"/>
    <w:rsid w:val="00B22FA3"/>
    <w:rsid w:val="00B24D5A"/>
    <w:rsid w:val="00B25022"/>
    <w:rsid w:val="00B251FE"/>
    <w:rsid w:val="00B25700"/>
    <w:rsid w:val="00B259AD"/>
    <w:rsid w:val="00B265BA"/>
    <w:rsid w:val="00B27B10"/>
    <w:rsid w:val="00B32451"/>
    <w:rsid w:val="00B32855"/>
    <w:rsid w:val="00B33A52"/>
    <w:rsid w:val="00B35C44"/>
    <w:rsid w:val="00B36BAA"/>
    <w:rsid w:val="00B40AF8"/>
    <w:rsid w:val="00B40FC4"/>
    <w:rsid w:val="00B449E4"/>
    <w:rsid w:val="00B457AA"/>
    <w:rsid w:val="00B45EAC"/>
    <w:rsid w:val="00B46C34"/>
    <w:rsid w:val="00B47A05"/>
    <w:rsid w:val="00B50969"/>
    <w:rsid w:val="00B50EE2"/>
    <w:rsid w:val="00B518F7"/>
    <w:rsid w:val="00B51DE9"/>
    <w:rsid w:val="00B528DF"/>
    <w:rsid w:val="00B53F08"/>
    <w:rsid w:val="00B5509F"/>
    <w:rsid w:val="00B60353"/>
    <w:rsid w:val="00B61366"/>
    <w:rsid w:val="00B6483F"/>
    <w:rsid w:val="00B664E8"/>
    <w:rsid w:val="00B70530"/>
    <w:rsid w:val="00B74113"/>
    <w:rsid w:val="00B74965"/>
    <w:rsid w:val="00B75686"/>
    <w:rsid w:val="00B762EF"/>
    <w:rsid w:val="00B82593"/>
    <w:rsid w:val="00B82E29"/>
    <w:rsid w:val="00B84598"/>
    <w:rsid w:val="00B85ED6"/>
    <w:rsid w:val="00B87ADE"/>
    <w:rsid w:val="00B87DE7"/>
    <w:rsid w:val="00B87FD1"/>
    <w:rsid w:val="00B91BCA"/>
    <w:rsid w:val="00B92AB4"/>
    <w:rsid w:val="00B92CF8"/>
    <w:rsid w:val="00B93901"/>
    <w:rsid w:val="00B95426"/>
    <w:rsid w:val="00B971C9"/>
    <w:rsid w:val="00BA0482"/>
    <w:rsid w:val="00BA1139"/>
    <w:rsid w:val="00BA454A"/>
    <w:rsid w:val="00BA6087"/>
    <w:rsid w:val="00BB0D35"/>
    <w:rsid w:val="00BB16DF"/>
    <w:rsid w:val="00BB3AC6"/>
    <w:rsid w:val="00BB49E2"/>
    <w:rsid w:val="00BB7F3A"/>
    <w:rsid w:val="00BC0D54"/>
    <w:rsid w:val="00BC10ED"/>
    <w:rsid w:val="00BC35B7"/>
    <w:rsid w:val="00BC49CE"/>
    <w:rsid w:val="00BC4D0A"/>
    <w:rsid w:val="00BC55B1"/>
    <w:rsid w:val="00BC63A7"/>
    <w:rsid w:val="00BC6F62"/>
    <w:rsid w:val="00BD130B"/>
    <w:rsid w:val="00BD1A22"/>
    <w:rsid w:val="00BD20E4"/>
    <w:rsid w:val="00BD2486"/>
    <w:rsid w:val="00BD3098"/>
    <w:rsid w:val="00BD4FD5"/>
    <w:rsid w:val="00BD6526"/>
    <w:rsid w:val="00BD6CA7"/>
    <w:rsid w:val="00BD7556"/>
    <w:rsid w:val="00BE0EC9"/>
    <w:rsid w:val="00BE5FD1"/>
    <w:rsid w:val="00BF00C6"/>
    <w:rsid w:val="00BF0D17"/>
    <w:rsid w:val="00BF2AE1"/>
    <w:rsid w:val="00BF6DAA"/>
    <w:rsid w:val="00BF7B33"/>
    <w:rsid w:val="00C022A7"/>
    <w:rsid w:val="00C02F72"/>
    <w:rsid w:val="00C052A6"/>
    <w:rsid w:val="00C06F0C"/>
    <w:rsid w:val="00C07901"/>
    <w:rsid w:val="00C12927"/>
    <w:rsid w:val="00C1360C"/>
    <w:rsid w:val="00C13CBB"/>
    <w:rsid w:val="00C14CCA"/>
    <w:rsid w:val="00C167B1"/>
    <w:rsid w:val="00C169CC"/>
    <w:rsid w:val="00C16A26"/>
    <w:rsid w:val="00C21F51"/>
    <w:rsid w:val="00C22598"/>
    <w:rsid w:val="00C236E2"/>
    <w:rsid w:val="00C24B85"/>
    <w:rsid w:val="00C24D1F"/>
    <w:rsid w:val="00C2582B"/>
    <w:rsid w:val="00C264F5"/>
    <w:rsid w:val="00C26AEA"/>
    <w:rsid w:val="00C310B7"/>
    <w:rsid w:val="00C31841"/>
    <w:rsid w:val="00C321CC"/>
    <w:rsid w:val="00C32C28"/>
    <w:rsid w:val="00C34E21"/>
    <w:rsid w:val="00C35E7E"/>
    <w:rsid w:val="00C35F10"/>
    <w:rsid w:val="00C360E9"/>
    <w:rsid w:val="00C37058"/>
    <w:rsid w:val="00C41F8F"/>
    <w:rsid w:val="00C4323B"/>
    <w:rsid w:val="00C47DBB"/>
    <w:rsid w:val="00C520DB"/>
    <w:rsid w:val="00C52C3C"/>
    <w:rsid w:val="00C53857"/>
    <w:rsid w:val="00C55549"/>
    <w:rsid w:val="00C557A5"/>
    <w:rsid w:val="00C6023C"/>
    <w:rsid w:val="00C605B1"/>
    <w:rsid w:val="00C60B64"/>
    <w:rsid w:val="00C60BEC"/>
    <w:rsid w:val="00C622C5"/>
    <w:rsid w:val="00C624CA"/>
    <w:rsid w:val="00C6535F"/>
    <w:rsid w:val="00C662BA"/>
    <w:rsid w:val="00C67378"/>
    <w:rsid w:val="00C676B8"/>
    <w:rsid w:val="00C67DF8"/>
    <w:rsid w:val="00C70131"/>
    <w:rsid w:val="00C70CFB"/>
    <w:rsid w:val="00C72F9E"/>
    <w:rsid w:val="00C731E8"/>
    <w:rsid w:val="00C744C7"/>
    <w:rsid w:val="00C75369"/>
    <w:rsid w:val="00C76415"/>
    <w:rsid w:val="00C7673F"/>
    <w:rsid w:val="00C767EA"/>
    <w:rsid w:val="00C801BF"/>
    <w:rsid w:val="00C81272"/>
    <w:rsid w:val="00C820F9"/>
    <w:rsid w:val="00C838AC"/>
    <w:rsid w:val="00C8547F"/>
    <w:rsid w:val="00C868DF"/>
    <w:rsid w:val="00C870F6"/>
    <w:rsid w:val="00C87AFB"/>
    <w:rsid w:val="00C919A1"/>
    <w:rsid w:val="00C919B7"/>
    <w:rsid w:val="00C91E46"/>
    <w:rsid w:val="00C92459"/>
    <w:rsid w:val="00C9577F"/>
    <w:rsid w:val="00C969C6"/>
    <w:rsid w:val="00C96D9C"/>
    <w:rsid w:val="00CA07A0"/>
    <w:rsid w:val="00CA3A12"/>
    <w:rsid w:val="00CA4510"/>
    <w:rsid w:val="00CA46C8"/>
    <w:rsid w:val="00CB22F0"/>
    <w:rsid w:val="00CB3873"/>
    <w:rsid w:val="00CB4624"/>
    <w:rsid w:val="00CB5024"/>
    <w:rsid w:val="00CB5108"/>
    <w:rsid w:val="00CB571A"/>
    <w:rsid w:val="00CB6606"/>
    <w:rsid w:val="00CB7451"/>
    <w:rsid w:val="00CC4296"/>
    <w:rsid w:val="00CC7188"/>
    <w:rsid w:val="00CC753D"/>
    <w:rsid w:val="00CD1555"/>
    <w:rsid w:val="00CD3E25"/>
    <w:rsid w:val="00CD49F1"/>
    <w:rsid w:val="00CD4FBA"/>
    <w:rsid w:val="00CE0D7E"/>
    <w:rsid w:val="00CE2B21"/>
    <w:rsid w:val="00CE2F01"/>
    <w:rsid w:val="00CE332D"/>
    <w:rsid w:val="00CE3333"/>
    <w:rsid w:val="00CE37E3"/>
    <w:rsid w:val="00CE3CEA"/>
    <w:rsid w:val="00CE44ED"/>
    <w:rsid w:val="00CE6D18"/>
    <w:rsid w:val="00CF09FD"/>
    <w:rsid w:val="00CF0CF7"/>
    <w:rsid w:val="00CF139B"/>
    <w:rsid w:val="00CF25B7"/>
    <w:rsid w:val="00CF3E97"/>
    <w:rsid w:val="00CF4947"/>
    <w:rsid w:val="00CF5456"/>
    <w:rsid w:val="00CF5ACE"/>
    <w:rsid w:val="00D00C8C"/>
    <w:rsid w:val="00D01B81"/>
    <w:rsid w:val="00D01D02"/>
    <w:rsid w:val="00D02F2E"/>
    <w:rsid w:val="00D05ECF"/>
    <w:rsid w:val="00D06E0F"/>
    <w:rsid w:val="00D0730B"/>
    <w:rsid w:val="00D07D88"/>
    <w:rsid w:val="00D12045"/>
    <w:rsid w:val="00D14B49"/>
    <w:rsid w:val="00D163D4"/>
    <w:rsid w:val="00D1689E"/>
    <w:rsid w:val="00D17644"/>
    <w:rsid w:val="00D17960"/>
    <w:rsid w:val="00D20E7B"/>
    <w:rsid w:val="00D21147"/>
    <w:rsid w:val="00D23EF0"/>
    <w:rsid w:val="00D25033"/>
    <w:rsid w:val="00D2615E"/>
    <w:rsid w:val="00D2623A"/>
    <w:rsid w:val="00D26AE3"/>
    <w:rsid w:val="00D27B19"/>
    <w:rsid w:val="00D308D1"/>
    <w:rsid w:val="00D30AA4"/>
    <w:rsid w:val="00D31046"/>
    <w:rsid w:val="00D3525D"/>
    <w:rsid w:val="00D3665B"/>
    <w:rsid w:val="00D36E9B"/>
    <w:rsid w:val="00D418D9"/>
    <w:rsid w:val="00D423F0"/>
    <w:rsid w:val="00D4476B"/>
    <w:rsid w:val="00D44A9A"/>
    <w:rsid w:val="00D453C0"/>
    <w:rsid w:val="00D46914"/>
    <w:rsid w:val="00D476D5"/>
    <w:rsid w:val="00D50FF5"/>
    <w:rsid w:val="00D51B27"/>
    <w:rsid w:val="00D5218F"/>
    <w:rsid w:val="00D52F2F"/>
    <w:rsid w:val="00D550E4"/>
    <w:rsid w:val="00D63DEA"/>
    <w:rsid w:val="00D63F36"/>
    <w:rsid w:val="00D64723"/>
    <w:rsid w:val="00D64ECF"/>
    <w:rsid w:val="00D6501D"/>
    <w:rsid w:val="00D67C5E"/>
    <w:rsid w:val="00D701B2"/>
    <w:rsid w:val="00D7031D"/>
    <w:rsid w:val="00D70AF4"/>
    <w:rsid w:val="00D70E1C"/>
    <w:rsid w:val="00D72E0B"/>
    <w:rsid w:val="00D73B5B"/>
    <w:rsid w:val="00D73E83"/>
    <w:rsid w:val="00D75D87"/>
    <w:rsid w:val="00D7646E"/>
    <w:rsid w:val="00D80822"/>
    <w:rsid w:val="00D80968"/>
    <w:rsid w:val="00D82208"/>
    <w:rsid w:val="00D9205B"/>
    <w:rsid w:val="00D9219D"/>
    <w:rsid w:val="00D93B20"/>
    <w:rsid w:val="00D94160"/>
    <w:rsid w:val="00D947B5"/>
    <w:rsid w:val="00D94D1D"/>
    <w:rsid w:val="00D968F7"/>
    <w:rsid w:val="00DA139D"/>
    <w:rsid w:val="00DA1F3F"/>
    <w:rsid w:val="00DA333C"/>
    <w:rsid w:val="00DA351F"/>
    <w:rsid w:val="00DA3AAD"/>
    <w:rsid w:val="00DA3DA4"/>
    <w:rsid w:val="00DA44B3"/>
    <w:rsid w:val="00DA620F"/>
    <w:rsid w:val="00DA6B1B"/>
    <w:rsid w:val="00DA774F"/>
    <w:rsid w:val="00DB2693"/>
    <w:rsid w:val="00DB2CC2"/>
    <w:rsid w:val="00DB34E4"/>
    <w:rsid w:val="00DB3D86"/>
    <w:rsid w:val="00DB3FE1"/>
    <w:rsid w:val="00DB43EA"/>
    <w:rsid w:val="00DB45AD"/>
    <w:rsid w:val="00DB4C77"/>
    <w:rsid w:val="00DB56EE"/>
    <w:rsid w:val="00DB675C"/>
    <w:rsid w:val="00DC04A1"/>
    <w:rsid w:val="00DC04F5"/>
    <w:rsid w:val="00DC0BC8"/>
    <w:rsid w:val="00DC112D"/>
    <w:rsid w:val="00DC3E90"/>
    <w:rsid w:val="00DC669D"/>
    <w:rsid w:val="00DD0B6F"/>
    <w:rsid w:val="00DD16B4"/>
    <w:rsid w:val="00DD1C1A"/>
    <w:rsid w:val="00DD340C"/>
    <w:rsid w:val="00DD455D"/>
    <w:rsid w:val="00DD4B59"/>
    <w:rsid w:val="00DD531D"/>
    <w:rsid w:val="00DD6645"/>
    <w:rsid w:val="00DD6C53"/>
    <w:rsid w:val="00DD74B3"/>
    <w:rsid w:val="00DE00EC"/>
    <w:rsid w:val="00DE04BE"/>
    <w:rsid w:val="00DE3142"/>
    <w:rsid w:val="00DE3E6F"/>
    <w:rsid w:val="00DE5D86"/>
    <w:rsid w:val="00DF0C91"/>
    <w:rsid w:val="00DF6658"/>
    <w:rsid w:val="00DF7E2B"/>
    <w:rsid w:val="00E01105"/>
    <w:rsid w:val="00E016C9"/>
    <w:rsid w:val="00E02B4E"/>
    <w:rsid w:val="00E02C37"/>
    <w:rsid w:val="00E0561C"/>
    <w:rsid w:val="00E05A31"/>
    <w:rsid w:val="00E0684A"/>
    <w:rsid w:val="00E1057C"/>
    <w:rsid w:val="00E15024"/>
    <w:rsid w:val="00E17B35"/>
    <w:rsid w:val="00E17D54"/>
    <w:rsid w:val="00E21148"/>
    <w:rsid w:val="00E23D91"/>
    <w:rsid w:val="00E2536B"/>
    <w:rsid w:val="00E256D9"/>
    <w:rsid w:val="00E25E68"/>
    <w:rsid w:val="00E26D30"/>
    <w:rsid w:val="00E2780F"/>
    <w:rsid w:val="00E3011D"/>
    <w:rsid w:val="00E318FB"/>
    <w:rsid w:val="00E31A0D"/>
    <w:rsid w:val="00E31DF0"/>
    <w:rsid w:val="00E32C33"/>
    <w:rsid w:val="00E32FA1"/>
    <w:rsid w:val="00E33B1B"/>
    <w:rsid w:val="00E33D0E"/>
    <w:rsid w:val="00E34316"/>
    <w:rsid w:val="00E34347"/>
    <w:rsid w:val="00E40B3F"/>
    <w:rsid w:val="00E40B50"/>
    <w:rsid w:val="00E42B25"/>
    <w:rsid w:val="00E42E31"/>
    <w:rsid w:val="00E431DB"/>
    <w:rsid w:val="00E45E0F"/>
    <w:rsid w:val="00E47F51"/>
    <w:rsid w:val="00E50D33"/>
    <w:rsid w:val="00E5315C"/>
    <w:rsid w:val="00E531FC"/>
    <w:rsid w:val="00E55A62"/>
    <w:rsid w:val="00E5627A"/>
    <w:rsid w:val="00E56423"/>
    <w:rsid w:val="00E56471"/>
    <w:rsid w:val="00E57871"/>
    <w:rsid w:val="00E60B42"/>
    <w:rsid w:val="00E64945"/>
    <w:rsid w:val="00E65DB5"/>
    <w:rsid w:val="00E704B8"/>
    <w:rsid w:val="00E7080D"/>
    <w:rsid w:val="00E70FEF"/>
    <w:rsid w:val="00E71FB4"/>
    <w:rsid w:val="00E723B5"/>
    <w:rsid w:val="00E74F12"/>
    <w:rsid w:val="00E75778"/>
    <w:rsid w:val="00E76907"/>
    <w:rsid w:val="00E84AFE"/>
    <w:rsid w:val="00E84EAA"/>
    <w:rsid w:val="00E864F8"/>
    <w:rsid w:val="00E873DD"/>
    <w:rsid w:val="00E90F4F"/>
    <w:rsid w:val="00E91386"/>
    <w:rsid w:val="00E93480"/>
    <w:rsid w:val="00E942DE"/>
    <w:rsid w:val="00E943BB"/>
    <w:rsid w:val="00E9614E"/>
    <w:rsid w:val="00E96B0C"/>
    <w:rsid w:val="00E96E1C"/>
    <w:rsid w:val="00E97003"/>
    <w:rsid w:val="00E97B89"/>
    <w:rsid w:val="00EA0CFD"/>
    <w:rsid w:val="00EA104C"/>
    <w:rsid w:val="00EA49B0"/>
    <w:rsid w:val="00EA4F4B"/>
    <w:rsid w:val="00EA58B2"/>
    <w:rsid w:val="00EA6098"/>
    <w:rsid w:val="00EB0FD1"/>
    <w:rsid w:val="00EB273B"/>
    <w:rsid w:val="00EB3567"/>
    <w:rsid w:val="00EB6AAE"/>
    <w:rsid w:val="00EB716C"/>
    <w:rsid w:val="00EB7382"/>
    <w:rsid w:val="00EB7E5C"/>
    <w:rsid w:val="00EC0154"/>
    <w:rsid w:val="00EC3548"/>
    <w:rsid w:val="00EC4600"/>
    <w:rsid w:val="00EC4607"/>
    <w:rsid w:val="00EC6882"/>
    <w:rsid w:val="00EC74C2"/>
    <w:rsid w:val="00ED03AC"/>
    <w:rsid w:val="00ED15A1"/>
    <w:rsid w:val="00ED2135"/>
    <w:rsid w:val="00ED4205"/>
    <w:rsid w:val="00ED63A2"/>
    <w:rsid w:val="00EE31DE"/>
    <w:rsid w:val="00EE77CA"/>
    <w:rsid w:val="00EF0E12"/>
    <w:rsid w:val="00EF14DC"/>
    <w:rsid w:val="00EF4CBE"/>
    <w:rsid w:val="00EF5B48"/>
    <w:rsid w:val="00EF5C40"/>
    <w:rsid w:val="00EF7950"/>
    <w:rsid w:val="00F01625"/>
    <w:rsid w:val="00F01856"/>
    <w:rsid w:val="00F01AEA"/>
    <w:rsid w:val="00F024D6"/>
    <w:rsid w:val="00F03A73"/>
    <w:rsid w:val="00F05CCD"/>
    <w:rsid w:val="00F10A2A"/>
    <w:rsid w:val="00F12794"/>
    <w:rsid w:val="00F1387B"/>
    <w:rsid w:val="00F13E8A"/>
    <w:rsid w:val="00F14E0A"/>
    <w:rsid w:val="00F1576C"/>
    <w:rsid w:val="00F1621A"/>
    <w:rsid w:val="00F21158"/>
    <w:rsid w:val="00F22173"/>
    <w:rsid w:val="00F23361"/>
    <w:rsid w:val="00F237E6"/>
    <w:rsid w:val="00F24291"/>
    <w:rsid w:val="00F2552E"/>
    <w:rsid w:val="00F26926"/>
    <w:rsid w:val="00F26A8F"/>
    <w:rsid w:val="00F274FE"/>
    <w:rsid w:val="00F305B8"/>
    <w:rsid w:val="00F31206"/>
    <w:rsid w:val="00F3353A"/>
    <w:rsid w:val="00F33A01"/>
    <w:rsid w:val="00F34C9E"/>
    <w:rsid w:val="00F36F64"/>
    <w:rsid w:val="00F37039"/>
    <w:rsid w:val="00F3754F"/>
    <w:rsid w:val="00F41DD7"/>
    <w:rsid w:val="00F44AE2"/>
    <w:rsid w:val="00F44BBD"/>
    <w:rsid w:val="00F44EE2"/>
    <w:rsid w:val="00F51632"/>
    <w:rsid w:val="00F54CA1"/>
    <w:rsid w:val="00F55FB6"/>
    <w:rsid w:val="00F568EC"/>
    <w:rsid w:val="00F56DB2"/>
    <w:rsid w:val="00F57684"/>
    <w:rsid w:val="00F616C4"/>
    <w:rsid w:val="00F679A4"/>
    <w:rsid w:val="00F70D79"/>
    <w:rsid w:val="00F74EF6"/>
    <w:rsid w:val="00F75070"/>
    <w:rsid w:val="00F7573B"/>
    <w:rsid w:val="00F75B52"/>
    <w:rsid w:val="00F7769F"/>
    <w:rsid w:val="00F81C2C"/>
    <w:rsid w:val="00F8377F"/>
    <w:rsid w:val="00F83BAA"/>
    <w:rsid w:val="00F85ACA"/>
    <w:rsid w:val="00F85B3F"/>
    <w:rsid w:val="00F85F1F"/>
    <w:rsid w:val="00F866B5"/>
    <w:rsid w:val="00F874FF"/>
    <w:rsid w:val="00F91DFE"/>
    <w:rsid w:val="00F934E9"/>
    <w:rsid w:val="00F94346"/>
    <w:rsid w:val="00F945CF"/>
    <w:rsid w:val="00F95597"/>
    <w:rsid w:val="00F964B8"/>
    <w:rsid w:val="00F96537"/>
    <w:rsid w:val="00FA0CE0"/>
    <w:rsid w:val="00FA3554"/>
    <w:rsid w:val="00FA48DB"/>
    <w:rsid w:val="00FA529A"/>
    <w:rsid w:val="00FA6CEE"/>
    <w:rsid w:val="00FA71C2"/>
    <w:rsid w:val="00FA7C76"/>
    <w:rsid w:val="00FB1709"/>
    <w:rsid w:val="00FB186A"/>
    <w:rsid w:val="00FB1A9C"/>
    <w:rsid w:val="00FB2E44"/>
    <w:rsid w:val="00FB4D07"/>
    <w:rsid w:val="00FB5D97"/>
    <w:rsid w:val="00FB6E97"/>
    <w:rsid w:val="00FC3BBC"/>
    <w:rsid w:val="00FC43AF"/>
    <w:rsid w:val="00FD0875"/>
    <w:rsid w:val="00FD0D9A"/>
    <w:rsid w:val="00FD20DA"/>
    <w:rsid w:val="00FD21A8"/>
    <w:rsid w:val="00FD269F"/>
    <w:rsid w:val="00FD3007"/>
    <w:rsid w:val="00FD785F"/>
    <w:rsid w:val="00FE1665"/>
    <w:rsid w:val="00FE2369"/>
    <w:rsid w:val="00FE4E21"/>
    <w:rsid w:val="00FE54E1"/>
    <w:rsid w:val="00FE6744"/>
    <w:rsid w:val="00FE6BA0"/>
    <w:rsid w:val="00FE7312"/>
    <w:rsid w:val="00FE79AA"/>
    <w:rsid w:val="00FF0CA1"/>
    <w:rsid w:val="00FF33F6"/>
    <w:rsid w:val="00FF344B"/>
    <w:rsid w:val="00FF36EB"/>
    <w:rsid w:val="00FF3C13"/>
    <w:rsid w:val="00FF7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9846E"/>
  <w15:docId w15:val="{0C1D3D19-5E31-45C8-95F0-E657BDC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74"/>
    <w:pPr>
      <w:spacing w:line="288" w:lineRule="auto"/>
    </w:pPr>
    <w:rPr>
      <w:rFonts w:ascii="Times New Roman" w:hAnsi="Times New Roman"/>
      <w:sz w:val="24"/>
    </w:rPr>
  </w:style>
  <w:style w:type="paragraph" w:styleId="Overskrift1">
    <w:name w:val="heading 1"/>
    <w:basedOn w:val="Normal"/>
    <w:next w:val="Normal"/>
    <w:link w:val="Overskrift1Tegn"/>
    <w:uiPriority w:val="9"/>
    <w:qFormat/>
    <w:rsid w:val="00D9205B"/>
    <w:pPr>
      <w:keepNext/>
      <w:keepLines/>
      <w:spacing w:before="240" w:after="12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43025F"/>
    <w:pPr>
      <w:keepNext/>
      <w:keepLines/>
      <w:spacing w:before="40" w:after="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4421AF"/>
    <w:pPr>
      <w:keepNext/>
      <w:keepLines/>
      <w:spacing w:before="40" w:after="0"/>
      <w:outlineLvl w:val="2"/>
    </w:pPr>
    <w:rPr>
      <w:rFonts w:eastAsiaTheme="majorEastAsia" w:cstheme="majorBidi"/>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AF4"/>
    <w:pPr>
      <w:ind w:left="720"/>
      <w:contextualSpacing/>
    </w:pPr>
  </w:style>
  <w:style w:type="character" w:customStyle="1" w:styleId="Overskrift1Tegn">
    <w:name w:val="Overskrift 1 Tegn"/>
    <w:basedOn w:val="Standardskrifttypeiafsnit"/>
    <w:link w:val="Overskrift1"/>
    <w:uiPriority w:val="9"/>
    <w:rsid w:val="00D9205B"/>
    <w:rPr>
      <w:rFonts w:ascii="Times New Roman" w:eastAsiaTheme="majorEastAsia" w:hAnsi="Times New Roman" w:cstheme="majorBidi"/>
      <w:sz w:val="28"/>
      <w:szCs w:val="32"/>
    </w:rPr>
  </w:style>
  <w:style w:type="paragraph" w:styleId="Overskrift">
    <w:name w:val="TOC Heading"/>
    <w:basedOn w:val="Overskrift1"/>
    <w:next w:val="Normal"/>
    <w:uiPriority w:val="39"/>
    <w:unhideWhenUsed/>
    <w:qFormat/>
    <w:rsid w:val="005B407A"/>
    <w:pPr>
      <w:outlineLvl w:val="9"/>
    </w:pPr>
    <w:rPr>
      <w:lang w:eastAsia="da-DK"/>
    </w:rPr>
  </w:style>
  <w:style w:type="paragraph" w:styleId="Indholdsfortegnelse2">
    <w:name w:val="toc 2"/>
    <w:basedOn w:val="Normal"/>
    <w:next w:val="Normal"/>
    <w:autoRedefine/>
    <w:uiPriority w:val="39"/>
    <w:unhideWhenUsed/>
    <w:rsid w:val="005B407A"/>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5B407A"/>
    <w:pPr>
      <w:spacing w:after="100"/>
    </w:pPr>
    <w:rPr>
      <w:rFonts w:eastAsiaTheme="minorEastAsia" w:cs="Times New Roman"/>
      <w:lang w:eastAsia="da-DK"/>
    </w:rPr>
  </w:style>
  <w:style w:type="paragraph" w:styleId="Indholdsfortegnelse3">
    <w:name w:val="toc 3"/>
    <w:basedOn w:val="Normal"/>
    <w:next w:val="Normal"/>
    <w:autoRedefine/>
    <w:uiPriority w:val="39"/>
    <w:unhideWhenUsed/>
    <w:rsid w:val="00D63DEA"/>
    <w:pPr>
      <w:tabs>
        <w:tab w:val="left" w:pos="1276"/>
        <w:tab w:val="right" w:leader="dot" w:pos="8494"/>
      </w:tabs>
      <w:spacing w:after="100"/>
      <w:ind w:left="440"/>
    </w:pPr>
    <w:rPr>
      <w:rFonts w:eastAsiaTheme="minorEastAsia" w:cs="Times New Roman"/>
      <w:lang w:eastAsia="da-DK"/>
    </w:rPr>
  </w:style>
  <w:style w:type="character" w:customStyle="1" w:styleId="Overskrift2Tegn">
    <w:name w:val="Overskrift 2 Tegn"/>
    <w:basedOn w:val="Standardskrifttypeiafsnit"/>
    <w:link w:val="Overskrift2"/>
    <w:uiPriority w:val="9"/>
    <w:rsid w:val="0043025F"/>
    <w:rPr>
      <w:rFonts w:ascii="Times New Roman" w:eastAsiaTheme="majorEastAsia" w:hAnsi="Times New Roman" w:cstheme="majorBidi"/>
      <w:b/>
      <w:sz w:val="24"/>
      <w:szCs w:val="26"/>
    </w:rPr>
  </w:style>
  <w:style w:type="character" w:styleId="Hyperlink">
    <w:name w:val="Hyperlink"/>
    <w:basedOn w:val="Standardskrifttypeiafsnit"/>
    <w:uiPriority w:val="99"/>
    <w:unhideWhenUsed/>
    <w:rsid w:val="005B407A"/>
    <w:rPr>
      <w:color w:val="0563C1" w:themeColor="hyperlink"/>
      <w:u w:val="single"/>
    </w:rPr>
  </w:style>
  <w:style w:type="character" w:customStyle="1" w:styleId="Overskrift3Tegn">
    <w:name w:val="Overskrift 3 Tegn"/>
    <w:basedOn w:val="Standardskrifttypeiafsnit"/>
    <w:link w:val="Overskrift3"/>
    <w:uiPriority w:val="9"/>
    <w:rsid w:val="004421AF"/>
    <w:rPr>
      <w:rFonts w:ascii="Times New Roman" w:eastAsiaTheme="majorEastAsia" w:hAnsi="Times New Roman" w:cstheme="majorBidi"/>
      <w:i/>
      <w:sz w:val="24"/>
      <w:szCs w:val="24"/>
    </w:rPr>
  </w:style>
  <w:style w:type="paragraph" w:styleId="Titel">
    <w:name w:val="Title"/>
    <w:basedOn w:val="Normal"/>
    <w:next w:val="Normal"/>
    <w:link w:val="TitelTegn"/>
    <w:uiPriority w:val="10"/>
    <w:qFormat/>
    <w:rsid w:val="0050207C"/>
    <w:pPr>
      <w:spacing w:after="0" w:line="240" w:lineRule="auto"/>
      <w:contextualSpacing/>
      <w:jc w:val="center"/>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50207C"/>
    <w:rPr>
      <w:rFonts w:ascii="Times New Roman" w:eastAsiaTheme="majorEastAsia" w:hAnsi="Times New Roman" w:cstheme="majorBidi"/>
      <w:spacing w:val="-10"/>
      <w:kern w:val="28"/>
      <w:sz w:val="56"/>
      <w:szCs w:val="56"/>
    </w:rPr>
  </w:style>
  <w:style w:type="paragraph" w:styleId="Fodnotetekst">
    <w:name w:val="footnote text"/>
    <w:basedOn w:val="Normal"/>
    <w:link w:val="FodnotetekstTegn"/>
    <w:uiPriority w:val="99"/>
    <w:semiHidden/>
    <w:unhideWhenUsed/>
    <w:rsid w:val="00BC6F6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C6F62"/>
    <w:rPr>
      <w:rFonts w:ascii="Times New Roman" w:hAnsi="Times New Roman"/>
      <w:sz w:val="20"/>
      <w:szCs w:val="20"/>
    </w:rPr>
  </w:style>
  <w:style w:type="character" w:styleId="Fodnotehenvisning">
    <w:name w:val="footnote reference"/>
    <w:basedOn w:val="Standardskrifttypeiafsnit"/>
    <w:uiPriority w:val="99"/>
    <w:semiHidden/>
    <w:unhideWhenUsed/>
    <w:rsid w:val="00BC6F62"/>
    <w:rPr>
      <w:vertAlign w:val="superscript"/>
    </w:rPr>
  </w:style>
  <w:style w:type="paragraph" w:styleId="Sidehoved">
    <w:name w:val="header"/>
    <w:basedOn w:val="Normal"/>
    <w:link w:val="SidehovedTegn"/>
    <w:uiPriority w:val="99"/>
    <w:unhideWhenUsed/>
    <w:rsid w:val="0060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537"/>
    <w:rPr>
      <w:rFonts w:ascii="Times New Roman" w:hAnsi="Times New Roman"/>
      <w:sz w:val="24"/>
    </w:rPr>
  </w:style>
  <w:style w:type="paragraph" w:styleId="Sidefod">
    <w:name w:val="footer"/>
    <w:basedOn w:val="Normal"/>
    <w:link w:val="SidefodTegn"/>
    <w:uiPriority w:val="99"/>
    <w:unhideWhenUsed/>
    <w:rsid w:val="0060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537"/>
    <w:rPr>
      <w:rFonts w:ascii="Times New Roman" w:hAnsi="Times New Roman"/>
      <w:sz w:val="24"/>
    </w:rPr>
  </w:style>
  <w:style w:type="table" w:styleId="Tabel-Gitter">
    <w:name w:val="Table Grid"/>
    <w:basedOn w:val="Tabel-Normal"/>
    <w:uiPriority w:val="39"/>
    <w:rsid w:val="0079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91993"/>
    <w:rPr>
      <w:sz w:val="16"/>
      <w:szCs w:val="16"/>
    </w:rPr>
  </w:style>
  <w:style w:type="paragraph" w:styleId="Kommentartekst">
    <w:name w:val="annotation text"/>
    <w:basedOn w:val="Normal"/>
    <w:link w:val="KommentartekstTegn"/>
    <w:uiPriority w:val="99"/>
    <w:semiHidden/>
    <w:unhideWhenUsed/>
    <w:rsid w:val="0059199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1993"/>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591993"/>
    <w:rPr>
      <w:b/>
      <w:bCs/>
    </w:rPr>
  </w:style>
  <w:style w:type="character" w:customStyle="1" w:styleId="KommentaremneTegn">
    <w:name w:val="Kommentaremne Tegn"/>
    <w:basedOn w:val="KommentartekstTegn"/>
    <w:link w:val="Kommentaremne"/>
    <w:uiPriority w:val="99"/>
    <w:semiHidden/>
    <w:rsid w:val="00591993"/>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59199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2809">
      <w:bodyDiv w:val="1"/>
      <w:marLeft w:val="0"/>
      <w:marRight w:val="0"/>
      <w:marTop w:val="0"/>
      <w:marBottom w:val="0"/>
      <w:divBdr>
        <w:top w:val="none" w:sz="0" w:space="0" w:color="auto"/>
        <w:left w:val="none" w:sz="0" w:space="0" w:color="auto"/>
        <w:bottom w:val="none" w:sz="0" w:space="0" w:color="auto"/>
        <w:right w:val="none" w:sz="0" w:space="0" w:color="auto"/>
      </w:divBdr>
      <w:divsChild>
        <w:div w:id="346059474">
          <w:marLeft w:val="0"/>
          <w:marRight w:val="0"/>
          <w:marTop w:val="0"/>
          <w:marBottom w:val="0"/>
          <w:divBdr>
            <w:top w:val="none" w:sz="0" w:space="0" w:color="auto"/>
            <w:left w:val="none" w:sz="0" w:space="0" w:color="auto"/>
            <w:bottom w:val="none" w:sz="0" w:space="0" w:color="auto"/>
            <w:right w:val="none" w:sz="0" w:space="0" w:color="auto"/>
          </w:divBdr>
          <w:divsChild>
            <w:div w:id="943151234">
              <w:marLeft w:val="0"/>
              <w:marRight w:val="0"/>
              <w:marTop w:val="0"/>
              <w:marBottom w:val="0"/>
              <w:divBdr>
                <w:top w:val="none" w:sz="0" w:space="0" w:color="auto"/>
                <w:left w:val="none" w:sz="0" w:space="0" w:color="auto"/>
                <w:bottom w:val="none" w:sz="0" w:space="0" w:color="auto"/>
                <w:right w:val="none" w:sz="0" w:space="0" w:color="auto"/>
              </w:divBdr>
              <w:divsChild>
                <w:div w:id="826676003">
                  <w:marLeft w:val="0"/>
                  <w:marRight w:val="0"/>
                  <w:marTop w:val="0"/>
                  <w:marBottom w:val="0"/>
                  <w:divBdr>
                    <w:top w:val="single" w:sz="2" w:space="2" w:color="A6C9E2"/>
                    <w:left w:val="single" w:sz="2" w:space="2" w:color="A6C9E2"/>
                    <w:bottom w:val="single" w:sz="2" w:space="2" w:color="A6C9E2"/>
                    <w:right w:val="single" w:sz="2" w:space="2" w:color="A6C9E2"/>
                  </w:divBdr>
                  <w:divsChild>
                    <w:div w:id="511115896">
                      <w:marLeft w:val="0"/>
                      <w:marRight w:val="0"/>
                      <w:marTop w:val="0"/>
                      <w:marBottom w:val="0"/>
                      <w:divBdr>
                        <w:top w:val="single" w:sz="2" w:space="12" w:color="A6C9E2"/>
                        <w:left w:val="single" w:sz="2" w:space="17" w:color="A6C9E2"/>
                        <w:bottom w:val="single" w:sz="2" w:space="12" w:color="A6C9E2"/>
                        <w:right w:val="single" w:sz="2" w:space="17" w:color="A6C9E2"/>
                      </w:divBdr>
                      <w:divsChild>
                        <w:div w:id="810904117">
                          <w:marLeft w:val="0"/>
                          <w:marRight w:val="0"/>
                          <w:marTop w:val="0"/>
                          <w:marBottom w:val="0"/>
                          <w:divBdr>
                            <w:top w:val="none" w:sz="0" w:space="0" w:color="auto"/>
                            <w:left w:val="none" w:sz="0" w:space="0" w:color="auto"/>
                            <w:bottom w:val="none" w:sz="0" w:space="0" w:color="auto"/>
                            <w:right w:val="none" w:sz="0" w:space="0" w:color="auto"/>
                          </w:divBdr>
                          <w:divsChild>
                            <w:div w:id="85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88938">
      <w:bodyDiv w:val="1"/>
      <w:marLeft w:val="0"/>
      <w:marRight w:val="0"/>
      <w:marTop w:val="0"/>
      <w:marBottom w:val="0"/>
      <w:divBdr>
        <w:top w:val="none" w:sz="0" w:space="0" w:color="auto"/>
        <w:left w:val="none" w:sz="0" w:space="0" w:color="auto"/>
        <w:bottom w:val="none" w:sz="0" w:space="0" w:color="auto"/>
        <w:right w:val="none" w:sz="0" w:space="0" w:color="auto"/>
      </w:divBdr>
    </w:div>
    <w:div w:id="1559778203">
      <w:bodyDiv w:val="1"/>
      <w:marLeft w:val="0"/>
      <w:marRight w:val="0"/>
      <w:marTop w:val="0"/>
      <w:marBottom w:val="0"/>
      <w:divBdr>
        <w:top w:val="none" w:sz="0" w:space="0" w:color="auto"/>
        <w:left w:val="none" w:sz="0" w:space="0" w:color="auto"/>
        <w:bottom w:val="none" w:sz="0" w:space="0" w:color="auto"/>
        <w:right w:val="none" w:sz="0" w:space="0" w:color="auto"/>
      </w:divBdr>
      <w:divsChild>
        <w:div w:id="140105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5F49-6968-4E29-A7B9-C0066B67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18675</Words>
  <Characters>113924</Characters>
  <Application>Microsoft Office Word</Application>
  <DocSecurity>0</DocSecurity>
  <Lines>949</Lines>
  <Paragraphs>264</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Vestergaard</dc:creator>
  <cp:lastModifiedBy>Hilmar Ogmundsson</cp:lastModifiedBy>
  <cp:revision>2</cp:revision>
  <cp:lastPrinted>2020-02-11T17:35:00Z</cp:lastPrinted>
  <dcterms:created xsi:type="dcterms:W3CDTF">2022-04-12T12:39:00Z</dcterms:created>
  <dcterms:modified xsi:type="dcterms:W3CDTF">2022-04-12T12:39:00Z</dcterms:modified>
</cp:coreProperties>
</file>