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F38D" w14:textId="77777777" w:rsidR="009E57F8" w:rsidRDefault="009E57F8">
      <w:pPr>
        <w:jc w:val="center"/>
        <w:rPr>
          <w:rFonts w:ascii="Jost" w:hAnsi="Jost"/>
          <w:color w:val="44546A" w:themeColor="text2"/>
          <w:sz w:val="28"/>
          <w:szCs w:val="28"/>
        </w:rPr>
      </w:pPr>
    </w:p>
    <w:p w14:paraId="669E6739" w14:textId="23C5ED13" w:rsidR="009E57F8" w:rsidRDefault="00D140EA">
      <w:pPr>
        <w:jc w:val="center"/>
      </w:pPr>
      <w:r>
        <w:rPr>
          <w:rFonts w:ascii="Jost" w:hAnsi="Jost"/>
          <w:b/>
          <w:color w:val="44546A" w:themeColor="text2"/>
          <w:sz w:val="28"/>
          <w:szCs w:val="28"/>
        </w:rPr>
        <w:t xml:space="preserve">FINAL </w:t>
      </w:r>
      <w:r w:rsidR="005620FE">
        <w:rPr>
          <w:rFonts w:ascii="Jost" w:hAnsi="Jost"/>
          <w:b/>
          <w:color w:val="44546A" w:themeColor="text2"/>
          <w:sz w:val="28"/>
          <w:szCs w:val="28"/>
        </w:rPr>
        <w:t>DRAFT – 2023-05-0</w:t>
      </w:r>
      <w:r w:rsidR="00414A41">
        <w:rPr>
          <w:rFonts w:ascii="Jost" w:hAnsi="Jost"/>
          <w:b/>
          <w:color w:val="44546A" w:themeColor="text2"/>
          <w:sz w:val="28"/>
          <w:szCs w:val="28"/>
        </w:rPr>
        <w:t>7</w:t>
      </w:r>
    </w:p>
    <w:p w14:paraId="65EAF169" w14:textId="77777777" w:rsidR="009E57F8" w:rsidRDefault="005620FE">
      <w:pPr>
        <w:jc w:val="center"/>
        <w:rPr>
          <w:rFonts w:ascii="Jost" w:hAnsi="Jost"/>
          <w:color w:val="44546A" w:themeColor="text2"/>
          <w:sz w:val="28"/>
          <w:szCs w:val="28"/>
        </w:rPr>
      </w:pPr>
      <w:r>
        <w:rPr>
          <w:rFonts w:ascii="Jost" w:hAnsi="Jost"/>
          <w:color w:val="44546A" w:themeColor="text2"/>
          <w:sz w:val="28"/>
          <w:szCs w:val="28"/>
        </w:rPr>
        <w:t xml:space="preserve">ARCTIC COUNCIL STATEMENT </w:t>
      </w:r>
    </w:p>
    <w:p w14:paraId="013C4515" w14:textId="77777777" w:rsidR="009E57F8" w:rsidRDefault="005620FE">
      <w:pPr>
        <w:spacing w:before="240"/>
        <w:jc w:val="center"/>
        <w:rPr>
          <w:rFonts w:ascii="Jost" w:hAnsi="Jost"/>
          <w:color w:val="44546A" w:themeColor="text2"/>
          <w:sz w:val="20"/>
          <w:szCs w:val="20"/>
        </w:rPr>
      </w:pPr>
      <w:r>
        <w:rPr>
          <w:rFonts w:ascii="Jost" w:hAnsi="Jost"/>
          <w:color w:val="44546A" w:themeColor="text2"/>
          <w:sz w:val="20"/>
          <w:szCs w:val="20"/>
        </w:rPr>
        <w:t>ON THE OCCASION OF THE THIRTEENTH MEETING OF THE ARCTIC COUNCIL</w:t>
      </w:r>
    </w:p>
    <w:p w14:paraId="0032D461" w14:textId="77777777" w:rsidR="009E57F8" w:rsidRDefault="005620FE">
      <w:pPr>
        <w:spacing w:after="0"/>
        <w:jc w:val="center"/>
        <w:rPr>
          <w:rFonts w:ascii="Jost" w:hAnsi="Jost"/>
          <w:color w:val="44546A" w:themeColor="text2"/>
          <w:sz w:val="20"/>
          <w:szCs w:val="20"/>
        </w:rPr>
      </w:pPr>
      <w:r>
        <w:rPr>
          <w:rFonts w:ascii="Jost" w:hAnsi="Jost"/>
          <w:color w:val="44546A" w:themeColor="text2"/>
          <w:sz w:val="20"/>
          <w:szCs w:val="20"/>
        </w:rPr>
        <w:t>Salekhard, Russian Federation</w:t>
      </w:r>
    </w:p>
    <w:p w14:paraId="390A44FD" w14:textId="77777777" w:rsidR="009E57F8" w:rsidRDefault="005620FE">
      <w:pPr>
        <w:spacing w:after="0"/>
        <w:jc w:val="center"/>
        <w:rPr>
          <w:rFonts w:ascii="Jost" w:hAnsi="Jost"/>
          <w:color w:val="44546A" w:themeColor="text2"/>
          <w:sz w:val="20"/>
          <w:szCs w:val="20"/>
        </w:rPr>
      </w:pPr>
      <w:r>
        <w:rPr>
          <w:rFonts w:ascii="Jost" w:hAnsi="Jost"/>
          <w:color w:val="44546A" w:themeColor="text2"/>
          <w:sz w:val="20"/>
          <w:szCs w:val="20"/>
        </w:rPr>
        <w:t>11 May 2023</w:t>
      </w:r>
    </w:p>
    <w:p w14:paraId="5A056247" w14:textId="5F635351" w:rsidR="009E57F8" w:rsidRDefault="005620FE">
      <w:pPr>
        <w:spacing w:before="240"/>
      </w:pPr>
      <w:r>
        <w:rPr>
          <w:rFonts w:ascii="Noto Serif Light" w:hAnsi="Noto Serif Light" w:cs="Noto Serif Light"/>
          <w:iCs/>
        </w:rPr>
        <w:t xml:space="preserve">In accordance with the Rules of Procedure of the Arctic Council, </w:t>
      </w:r>
      <w:r w:rsidR="006D6FC5">
        <w:rPr>
          <w:rFonts w:ascii="Noto Serif Light" w:hAnsi="Noto Serif Light" w:cs="Noto Serif Light"/>
          <w:iCs/>
        </w:rPr>
        <w:t xml:space="preserve">and in recognition of the objectives and commitments expressed in the Declaration on the Establishment of the Arctic Council and subsequent Ministerial Declarations, </w:t>
      </w:r>
      <w:r>
        <w:rPr>
          <w:rFonts w:ascii="Noto Serif Light" w:hAnsi="Noto Serif Light" w:cs="Noto Serif Light"/>
          <w:iCs/>
        </w:rPr>
        <w:t>the Arctic States joined by the Permanent Participants met and issued the following statement.</w:t>
      </w:r>
    </w:p>
    <w:p w14:paraId="38F703AC" w14:textId="2B08EC4A" w:rsidR="009E57F8" w:rsidRDefault="005620FE">
      <w:pPr>
        <w:spacing w:before="240"/>
      </w:pPr>
      <w:r>
        <w:rPr>
          <w:rFonts w:ascii="Noto Serif Light" w:hAnsi="Noto Serif Light" w:cs="Noto Serif Light"/>
          <w:iCs/>
        </w:rPr>
        <w:t>[</w:t>
      </w:r>
      <w:r w:rsidR="006D6FC5">
        <w:rPr>
          <w:rFonts w:ascii="Noto Serif Light" w:hAnsi="Noto Serif Light" w:cs="Noto Serif Light"/>
          <w:iCs/>
        </w:rPr>
        <w:t>1</w:t>
      </w:r>
      <w:r>
        <w:rPr>
          <w:rFonts w:ascii="Noto Serif Light" w:hAnsi="Noto Serif Light" w:cs="Noto Serif Light"/>
          <w:iCs/>
        </w:rPr>
        <w:t xml:space="preserve">] </w:t>
      </w:r>
      <w:r w:rsidR="006D6FC5" w:rsidRPr="00831236">
        <w:rPr>
          <w:rFonts w:ascii="Noto Serif Light" w:hAnsi="Noto Serif Light" w:cs="Noto Serif Light"/>
          <w:iCs/>
        </w:rPr>
        <w:t>Recognizing the historic and unique role of the Arctic Council for constructive cooperation, stability and dialogue between people in the Arctic region;</w:t>
      </w:r>
    </w:p>
    <w:p w14:paraId="7754C09D" w14:textId="105DAD79" w:rsidR="009E57F8" w:rsidRDefault="005620FE">
      <w:r>
        <w:rPr>
          <w:rFonts w:ascii="Noto Serif Light" w:hAnsi="Noto Serif Light" w:cs="Noto Serif Light"/>
        </w:rPr>
        <w:t>[</w:t>
      </w:r>
      <w:r w:rsidR="006D6FC5">
        <w:rPr>
          <w:rFonts w:ascii="Noto Serif Light" w:hAnsi="Noto Serif Light" w:cs="Noto Serif Light"/>
        </w:rPr>
        <w:t>2</w:t>
      </w:r>
      <w:r>
        <w:rPr>
          <w:rFonts w:ascii="Noto Serif Light" w:hAnsi="Noto Serif Light" w:cs="Noto Serif Light"/>
        </w:rPr>
        <w:t>] Acknowledging the commitment to work to safeguard and strengthen the Arctic Council;</w:t>
      </w:r>
    </w:p>
    <w:p w14:paraId="62B90EA2" w14:textId="00684552" w:rsidR="009E57F8" w:rsidRDefault="005620FE">
      <w:r>
        <w:rPr>
          <w:rFonts w:ascii="Noto Serif Light" w:hAnsi="Noto Serif Light" w:cs="Noto Serif Light"/>
        </w:rPr>
        <w:t>[</w:t>
      </w:r>
      <w:r w:rsidR="006D6FC5">
        <w:rPr>
          <w:rFonts w:ascii="Noto Serif Light" w:hAnsi="Noto Serif Light" w:cs="Noto Serif Light"/>
        </w:rPr>
        <w:t>3</w:t>
      </w:r>
      <w:r>
        <w:rPr>
          <w:rFonts w:ascii="Noto Serif Light" w:hAnsi="Noto Serif Light" w:cs="Noto Serif Light"/>
        </w:rPr>
        <w:t xml:space="preserve">] Recognizing the rights of Arctic Indigenous Peoples and the unique role of the Permanent Participants in the Arctic Council, their special relation to the Arctic and the importance of cross-border and people-to-people cooperation in the region; </w:t>
      </w:r>
    </w:p>
    <w:p w14:paraId="7073411A" w14:textId="3B380A4B" w:rsidR="009E57F8" w:rsidRDefault="005620FE">
      <w:r>
        <w:rPr>
          <w:rFonts w:ascii="Noto Serif Light" w:hAnsi="Noto Serif Light" w:cs="Noto Serif Light"/>
        </w:rPr>
        <w:t>[</w:t>
      </w:r>
      <w:r w:rsidR="006D6FC5">
        <w:rPr>
          <w:rFonts w:ascii="Noto Serif Light" w:hAnsi="Noto Serif Light" w:cs="Noto Serif Light"/>
        </w:rPr>
        <w:t>4</w:t>
      </w:r>
      <w:r>
        <w:rPr>
          <w:rFonts w:ascii="Noto Serif Light" w:hAnsi="Noto Serif Light" w:cs="Noto Serif Light"/>
        </w:rPr>
        <w:t>] Recognizing the valuable work accomplished by the Arctic Council since the last Ministerial meeting, with special emphasis on progress achieved in defining the ways to implement the Strategic Plan (2021-2030);</w:t>
      </w:r>
    </w:p>
    <w:p w14:paraId="52F5A9B9" w14:textId="6FEFBF3A" w:rsidR="009E57F8" w:rsidRDefault="005620FE">
      <w:r>
        <w:rPr>
          <w:rFonts w:ascii="Noto Serif Light" w:hAnsi="Noto Serif Light" w:cs="Noto Serif Light"/>
        </w:rPr>
        <w:t>[</w:t>
      </w:r>
      <w:r w:rsidR="006D6FC5">
        <w:rPr>
          <w:rFonts w:ascii="Noto Serif Light" w:hAnsi="Noto Serif Light" w:cs="Noto Serif Light"/>
        </w:rPr>
        <w:t>5</w:t>
      </w:r>
      <w:r>
        <w:rPr>
          <w:rFonts w:ascii="Noto Serif Light" w:hAnsi="Noto Serif Light" w:cs="Noto Serif Light"/>
        </w:rPr>
        <w:t xml:space="preserve">] Recognizing that the work plans outlined in the Arctic Council Senior Arctic Officials’ Report to Ministers adopted in Reykjavik in May 2021 along with the Reykjavik Ministerial Declaration and Arctic Council Strategic Plan (2021 – 2030), will form the basis for continuing Council activities for 2023-2025;  </w:t>
      </w:r>
    </w:p>
    <w:p w14:paraId="357D011D" w14:textId="5B881672" w:rsidR="009E57F8" w:rsidRDefault="005620FE">
      <w:r>
        <w:rPr>
          <w:rFonts w:ascii="Noto Serif Light" w:hAnsi="Noto Serif Light" w:cs="Noto Serif Light"/>
        </w:rPr>
        <w:t>[</w:t>
      </w:r>
      <w:r w:rsidR="006D6FC5">
        <w:rPr>
          <w:rFonts w:ascii="Noto Serif Light" w:hAnsi="Noto Serif Light" w:cs="Noto Serif Light"/>
        </w:rPr>
        <w:t>6</w:t>
      </w:r>
      <w:r>
        <w:rPr>
          <w:rFonts w:ascii="Noto Serif Light" w:hAnsi="Noto Serif Light" w:cs="Noto Serif Light"/>
        </w:rPr>
        <w:t xml:space="preserve">] Extending the 2022-2023 work plan of the Arctic Council Secretariat, including the Indigenous Peoples’ Secretariat work plan, for the 2024-2025 period. Approving the Arctic Council Secretariat’s and the Indigenous Peoples’ Secretariat’s budgets for the 2024-2025 period; </w:t>
      </w:r>
    </w:p>
    <w:p w14:paraId="17A08663" w14:textId="0ED1EF5B" w:rsidR="009E57F8" w:rsidRDefault="005620FE">
      <w:r>
        <w:rPr>
          <w:rFonts w:ascii="Noto Serif Light" w:hAnsi="Noto Serif Light" w:cs="Noto Serif Light"/>
        </w:rPr>
        <w:t>[</w:t>
      </w:r>
      <w:r w:rsidR="006D6FC5">
        <w:rPr>
          <w:rFonts w:ascii="Noto Serif Light" w:hAnsi="Noto Serif Light" w:cs="Noto Serif Light"/>
        </w:rPr>
        <w:t>7</w:t>
      </w:r>
      <w:r>
        <w:rPr>
          <w:rFonts w:ascii="Noto Serif Light" w:hAnsi="Noto Serif Light" w:cs="Noto Serif Light"/>
        </w:rPr>
        <w:t>] Acknowledging the conclusion of the Russian Federation’s second Chairmanship of the Arctic Council, and accepting Norway’s offer to chair the Council in 2023-2025, and its offer to host the fourteenth meeting in 2025.</w:t>
      </w:r>
    </w:p>
    <w:sectPr w:rsidR="009E57F8">
      <w:headerReference w:type="default" r:id="rId7"/>
      <w:footerReference w:type="default" r:id="rId8"/>
      <w:pgSz w:w="12240" w:h="15840"/>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8E03" w14:textId="77777777" w:rsidR="00463BC5" w:rsidRDefault="00463BC5">
      <w:pPr>
        <w:spacing w:after="0" w:line="240" w:lineRule="auto"/>
      </w:pPr>
      <w:r>
        <w:separator/>
      </w:r>
    </w:p>
  </w:endnote>
  <w:endnote w:type="continuationSeparator" w:id="0">
    <w:p w14:paraId="71004141" w14:textId="77777777" w:rsidR="00463BC5" w:rsidRDefault="0046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Cambria"/>
    <w:panose1 w:val="00000000000000000000"/>
    <w:charset w:val="00"/>
    <w:family w:val="roman"/>
    <w:notTrueType/>
    <w:pitch w:val="default"/>
  </w:font>
  <w:font w:name="Jost">
    <w:panose1 w:val="00000000000000000000"/>
    <w:charset w:val="00"/>
    <w:family w:val="auto"/>
    <w:pitch w:val="variable"/>
    <w:sig w:usb0="A00002EF" w:usb1="0000205B" w:usb2="00000010" w:usb3="00000000" w:csb0="00000097" w:csb1="00000000"/>
  </w:font>
  <w:font w:name="Noto Serif Light">
    <w:panose1 w:val="02020402060505020204"/>
    <w:charset w:val="01"/>
    <w:family w:val="roman"/>
    <w:pitch w:val="variable"/>
    <w:sig w:usb0="E00002FF" w:usb1="4000001F" w:usb2="08000029"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108825"/>
      <w:docPartObj>
        <w:docPartGallery w:val="Page Numbers (Bottom of Page)"/>
        <w:docPartUnique/>
      </w:docPartObj>
    </w:sdtPr>
    <w:sdtEndPr/>
    <w:sdtContent>
      <w:p w14:paraId="46BF994D" w14:textId="482BA473" w:rsidR="009E57F8" w:rsidRDefault="005620FE">
        <w:pPr>
          <w:pStyle w:val="Footer"/>
          <w:jc w:val="center"/>
        </w:pPr>
        <w:r>
          <w:rPr>
            <w:rFonts w:ascii="Noto Serif Light" w:hAnsi="Noto Serif Light" w:cs="Noto Serif Light"/>
            <w:i/>
            <w:iCs/>
            <w:sz w:val="20"/>
            <w:szCs w:val="20"/>
          </w:rPr>
          <w:t xml:space="preserve">Page </w:t>
        </w:r>
        <w:r>
          <w:rPr>
            <w:rFonts w:ascii="Noto Serif Light" w:hAnsi="Noto Serif Light" w:cs="Noto Serif Light"/>
            <w:i/>
            <w:iCs/>
            <w:sz w:val="20"/>
            <w:szCs w:val="20"/>
          </w:rPr>
          <w:fldChar w:fldCharType="begin"/>
        </w:r>
        <w:r>
          <w:rPr>
            <w:rFonts w:ascii="Noto Serif Light" w:hAnsi="Noto Serif Light" w:cs="Noto Serif Light"/>
            <w:i/>
            <w:iCs/>
            <w:sz w:val="20"/>
            <w:szCs w:val="20"/>
          </w:rPr>
          <w:instrText>PAGE</w:instrText>
        </w:r>
        <w:r>
          <w:rPr>
            <w:rFonts w:ascii="Noto Serif Light" w:hAnsi="Noto Serif Light" w:cs="Noto Serif Light"/>
            <w:i/>
            <w:iCs/>
            <w:sz w:val="20"/>
            <w:szCs w:val="20"/>
          </w:rPr>
          <w:fldChar w:fldCharType="separate"/>
        </w:r>
        <w:r>
          <w:rPr>
            <w:rFonts w:ascii="Noto Serif Light" w:hAnsi="Noto Serif Light" w:cs="Noto Serif Light"/>
            <w:i/>
            <w:iCs/>
            <w:sz w:val="20"/>
            <w:szCs w:val="20"/>
          </w:rPr>
          <w:t>2</w:t>
        </w:r>
        <w:r>
          <w:rPr>
            <w:rFonts w:ascii="Noto Serif Light" w:hAnsi="Noto Serif Light" w:cs="Noto Serif Light"/>
            <w:i/>
            <w:iCs/>
            <w:sz w:val="20"/>
            <w:szCs w:val="20"/>
          </w:rPr>
          <w:fldChar w:fldCharType="end"/>
        </w:r>
        <w:r>
          <w:rPr>
            <w:rFonts w:ascii="Noto Serif Light" w:hAnsi="Noto Serif Light" w:cs="Noto Serif Light"/>
            <w:i/>
            <w:iCs/>
            <w:sz w:val="20"/>
            <w:szCs w:val="20"/>
          </w:rPr>
          <w:t xml:space="preserve"> of 1.</w:t>
        </w:r>
      </w:p>
    </w:sdtContent>
  </w:sdt>
  <w:p w14:paraId="3F68F7EA" w14:textId="77777777" w:rsidR="009E57F8" w:rsidRDefault="009E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2DD7" w14:textId="77777777" w:rsidR="00463BC5" w:rsidRDefault="00463BC5">
      <w:pPr>
        <w:spacing w:after="0" w:line="240" w:lineRule="auto"/>
      </w:pPr>
      <w:r>
        <w:separator/>
      </w:r>
    </w:p>
  </w:footnote>
  <w:footnote w:type="continuationSeparator" w:id="0">
    <w:p w14:paraId="3A88F8F4" w14:textId="77777777" w:rsidR="00463BC5" w:rsidRDefault="0046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6091" w14:textId="77777777" w:rsidR="009E57F8" w:rsidRDefault="009E57F8">
    <w:pPr>
      <w:pStyle w:val="Header"/>
      <w:tabs>
        <w:tab w:val="clear" w:pos="4680"/>
        <w:tab w:val="clear" w:pos="9360"/>
        <w:tab w:val="left" w:pos="8254"/>
      </w:tabs>
      <w:jc w:val="right"/>
      <w:rPr>
        <w:rFonts w:ascii="Jost" w:hAnsi="Jost"/>
        <w:color w:val="FF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F8"/>
    <w:rsid w:val="001C2E41"/>
    <w:rsid w:val="003A45CA"/>
    <w:rsid w:val="00414A41"/>
    <w:rsid w:val="00463BC5"/>
    <w:rsid w:val="005620FE"/>
    <w:rsid w:val="006D6FC5"/>
    <w:rsid w:val="00922166"/>
    <w:rsid w:val="00957FFE"/>
    <w:rsid w:val="009E57F8"/>
    <w:rsid w:val="00D140EA"/>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9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A62D5"/>
  </w:style>
  <w:style w:type="character" w:customStyle="1" w:styleId="FooterChar">
    <w:name w:val="Footer Char"/>
    <w:basedOn w:val="DefaultParagraphFont"/>
    <w:link w:val="Footer"/>
    <w:uiPriority w:val="99"/>
    <w:qFormat/>
    <w:rsid w:val="003A62D5"/>
  </w:style>
  <w:style w:type="character" w:customStyle="1" w:styleId="normaltextrun">
    <w:name w:val="normaltextrun"/>
    <w:basedOn w:val="DefaultParagraphFont"/>
    <w:qFormat/>
    <w:rsid w:val="00AE32F2"/>
  </w:style>
  <w:style w:type="character" w:customStyle="1" w:styleId="eop">
    <w:name w:val="eop"/>
    <w:basedOn w:val="DefaultParagraphFont"/>
    <w:qFormat/>
    <w:rsid w:val="00AE32F2"/>
  </w:style>
  <w:style w:type="character" w:customStyle="1" w:styleId="contextualspellingandgrammarerror">
    <w:name w:val="contextualspellingandgrammarerror"/>
    <w:basedOn w:val="DefaultParagraphFont"/>
    <w:qFormat/>
    <w:rsid w:val="00AE32F2"/>
  </w:style>
  <w:style w:type="character" w:customStyle="1" w:styleId="cf01">
    <w:name w:val="cf01"/>
    <w:basedOn w:val="DefaultParagraphFont"/>
    <w:qFormat/>
    <w:rsid w:val="006A46AE"/>
    <w:rPr>
      <w:rFonts w:ascii="Segoe UI" w:hAnsi="Segoe UI" w:cs="Segoe UI"/>
      <w:sz w:val="18"/>
      <w:szCs w:val="18"/>
    </w:rPr>
  </w:style>
  <w:style w:type="character" w:styleId="CommentReference">
    <w:name w:val="annotation reference"/>
    <w:basedOn w:val="DefaultParagraphFont"/>
    <w:uiPriority w:val="99"/>
    <w:semiHidden/>
    <w:unhideWhenUsed/>
    <w:qFormat/>
    <w:rsid w:val="007A235E"/>
    <w:rPr>
      <w:sz w:val="16"/>
      <w:szCs w:val="16"/>
    </w:rPr>
  </w:style>
  <w:style w:type="character" w:customStyle="1" w:styleId="CommentTextChar">
    <w:name w:val="Comment Text Char"/>
    <w:basedOn w:val="DefaultParagraphFont"/>
    <w:link w:val="CommentText"/>
    <w:uiPriority w:val="99"/>
    <w:qFormat/>
    <w:rsid w:val="007A235E"/>
    <w:rPr>
      <w:sz w:val="20"/>
      <w:szCs w:val="20"/>
    </w:rPr>
  </w:style>
  <w:style w:type="character" w:customStyle="1" w:styleId="CommentSubjectChar">
    <w:name w:val="Comment Subject Char"/>
    <w:basedOn w:val="CommentTextChar"/>
    <w:link w:val="CommentSubject"/>
    <w:uiPriority w:val="99"/>
    <w:semiHidden/>
    <w:qFormat/>
    <w:rsid w:val="007A235E"/>
    <w:rPr>
      <w:b/>
      <w:bCs/>
      <w:sz w:val="20"/>
      <w:szCs w:val="20"/>
    </w:rPr>
  </w:style>
  <w:style w:type="character" w:customStyle="1" w:styleId="BalloonTextChar">
    <w:name w:val="Balloon Text Char"/>
    <w:basedOn w:val="DefaultParagraphFont"/>
    <w:link w:val="BalloonText"/>
    <w:uiPriority w:val="99"/>
    <w:semiHidden/>
    <w:qFormat/>
    <w:rsid w:val="006D571F"/>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a">
    <w:name w:val="Заголовок"/>
    <w:basedOn w:val="Normal"/>
    <w:next w:val="BodyText"/>
    <w:qFormat/>
    <w:pPr>
      <w:keepNext/>
      <w:spacing w:before="240" w:after="120"/>
    </w:pPr>
    <w:rPr>
      <w:rFonts w:ascii="Arial" w:eastAsia="Tahoma" w:hAnsi="Arial" w:cs="Lohit Hindi"/>
      <w:sz w:val="28"/>
      <w:szCs w:val="28"/>
    </w:rPr>
  </w:style>
  <w:style w:type="paragraph" w:styleId="BodyText">
    <w:name w:val="Body Text"/>
    <w:basedOn w:val="Normal"/>
    <w:pPr>
      <w:spacing w:after="140" w:line="276" w:lineRule="auto"/>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a0">
    <w:name w:val="Указатель"/>
    <w:basedOn w:val="Normal"/>
    <w:qFormat/>
    <w:pPr>
      <w:suppressLineNumbers/>
    </w:pPr>
    <w:rPr>
      <w:rFonts w:cs="Lohit Hindi"/>
    </w:rPr>
  </w:style>
  <w:style w:type="paragraph" w:styleId="ListParagraph">
    <w:name w:val="List Paragraph"/>
    <w:basedOn w:val="Normal"/>
    <w:uiPriority w:val="34"/>
    <w:qFormat/>
    <w:rsid w:val="00CB19AC"/>
    <w:pPr>
      <w:ind w:left="720"/>
      <w:contextualSpacing/>
    </w:pPr>
  </w:style>
  <w:style w:type="paragraph" w:styleId="Header">
    <w:name w:val="header"/>
    <w:basedOn w:val="Normal"/>
    <w:link w:val="HeaderChar"/>
    <w:uiPriority w:val="99"/>
    <w:unhideWhenUsed/>
    <w:rsid w:val="003A62D5"/>
    <w:pPr>
      <w:tabs>
        <w:tab w:val="center" w:pos="4680"/>
        <w:tab w:val="right" w:pos="9360"/>
      </w:tabs>
      <w:spacing w:after="0" w:line="240" w:lineRule="auto"/>
    </w:pPr>
  </w:style>
  <w:style w:type="paragraph" w:styleId="Footer">
    <w:name w:val="footer"/>
    <w:basedOn w:val="Normal"/>
    <w:link w:val="FooterChar"/>
    <w:uiPriority w:val="99"/>
    <w:unhideWhenUsed/>
    <w:rsid w:val="003A62D5"/>
    <w:pPr>
      <w:tabs>
        <w:tab w:val="center" w:pos="4680"/>
        <w:tab w:val="right" w:pos="9360"/>
      </w:tabs>
      <w:spacing w:after="0" w:line="240" w:lineRule="auto"/>
    </w:pPr>
  </w:style>
  <w:style w:type="paragraph" w:customStyle="1" w:styleId="paragraph">
    <w:name w:val="paragraph"/>
    <w:basedOn w:val="Normal"/>
    <w:qFormat/>
    <w:rsid w:val="00AE32F2"/>
    <w:pPr>
      <w:spacing w:beforeAutospacing="1" w:afterAutospacing="1" w:line="240" w:lineRule="auto"/>
    </w:pPr>
    <w:rPr>
      <w:rFonts w:ascii="Times New Roman" w:hAnsi="Times New Roman" w:cs="Times New Roman"/>
      <w:sz w:val="24"/>
      <w:szCs w:val="24"/>
    </w:rPr>
  </w:style>
  <w:style w:type="paragraph" w:styleId="CommentText">
    <w:name w:val="annotation text"/>
    <w:basedOn w:val="Normal"/>
    <w:link w:val="CommentTextChar"/>
    <w:uiPriority w:val="99"/>
    <w:unhideWhenUsed/>
    <w:qFormat/>
    <w:rsid w:val="007A235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A235E"/>
    <w:rPr>
      <w:b/>
      <w:bCs/>
    </w:rPr>
  </w:style>
  <w:style w:type="paragraph" w:styleId="Revision">
    <w:name w:val="Revision"/>
    <w:uiPriority w:val="99"/>
    <w:semiHidden/>
    <w:qFormat/>
    <w:rsid w:val="0007179D"/>
    <w:rPr>
      <w:sz w:val="22"/>
    </w:rPr>
  </w:style>
  <w:style w:type="paragraph" w:styleId="NormalWeb">
    <w:name w:val="Normal (Web)"/>
    <w:basedOn w:val="Normal"/>
    <w:uiPriority w:val="99"/>
    <w:semiHidden/>
    <w:unhideWhenUsed/>
    <w:qFormat/>
    <w:rsid w:val="007C1110"/>
    <w:pPr>
      <w:spacing w:beforeAutospacing="1" w:afterAutospacing="1" w:line="240" w:lineRule="auto"/>
    </w:pPr>
    <w:rPr>
      <w:rFonts w:ascii="Calibri" w:hAnsi="Calibri" w:cs="Calibri"/>
      <w:color w:val="000000"/>
      <w14:ligatures w14:val="standardContextual"/>
    </w:rPr>
  </w:style>
  <w:style w:type="paragraph" w:styleId="BalloonText">
    <w:name w:val="Balloon Text"/>
    <w:basedOn w:val="Normal"/>
    <w:link w:val="BalloonTextChar"/>
    <w:uiPriority w:val="99"/>
    <w:semiHidden/>
    <w:unhideWhenUsed/>
    <w:qFormat/>
    <w:rsid w:val="006D571F"/>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377D-93D6-41A1-8BB6-13FFBEB2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2023-05-10T08:08:00Z</dcterms:created>
  <dcterms:modified xsi:type="dcterms:W3CDTF">2023-05-10T08:09:00Z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2023-05-08T14:35:01Z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3c58f035-a8e3-4ce7-a8cb-e2ce0556a534</vt:lpwstr>
  </property>
  <property fmtid="{D5CDD505-2E9C-101B-9397-08002B2CF9AE}" pid="8" name="MSIP_Label_1665d9ee-429a-4d5f-97cc-cfb56e044a6e_ContentBits">
    <vt:lpwstr>0</vt:lpwstr>
  </property>
</Properties>
</file>