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35146" w14:textId="77777777" w:rsidR="009F533F" w:rsidRDefault="009F533F" w:rsidP="009F533F">
      <w:pPr>
        <w:pStyle w:val="Default"/>
      </w:pPr>
    </w:p>
    <w:p w14:paraId="611055A6" w14:textId="6A0E18D7" w:rsidR="00F07774" w:rsidRPr="00F07774" w:rsidRDefault="00F07774" w:rsidP="00F07774">
      <w:pPr>
        <w:pStyle w:val="Default"/>
        <w:rPr>
          <w:rFonts w:ascii="Times New Roman" w:hAnsi="Times New Roman" w:cs="Times New Roman"/>
        </w:rPr>
      </w:pPr>
      <w:r w:rsidRPr="00F07774">
        <w:rPr>
          <w:rFonts w:ascii="Times New Roman" w:hAnsi="Times New Roman" w:cs="Times New Roman"/>
        </w:rPr>
        <w:t xml:space="preserve">Hermed fremsætter </w:t>
      </w:r>
      <w:proofErr w:type="spellStart"/>
      <w:r w:rsidRPr="00F07774">
        <w:rPr>
          <w:rFonts w:ascii="Times New Roman" w:hAnsi="Times New Roman" w:cs="Times New Roman"/>
        </w:rPr>
        <w:t>Naalakkersuisut</w:t>
      </w:r>
      <w:proofErr w:type="spellEnd"/>
      <w:r w:rsidRPr="00F07774">
        <w:rPr>
          <w:rFonts w:ascii="Times New Roman" w:hAnsi="Times New Roman" w:cs="Times New Roman"/>
        </w:rPr>
        <w:t xml:space="preserve"> følgende beslutningsforslag i henhold til § 33, i Forretningsorden for </w:t>
      </w:r>
      <w:proofErr w:type="spellStart"/>
      <w:r w:rsidRPr="00F07774">
        <w:rPr>
          <w:rFonts w:ascii="Times New Roman" w:hAnsi="Times New Roman" w:cs="Times New Roman"/>
        </w:rPr>
        <w:t>Inatsisartut</w:t>
      </w:r>
      <w:proofErr w:type="spellEnd"/>
      <w:r w:rsidRPr="00F07774">
        <w:rPr>
          <w:rFonts w:ascii="Times New Roman" w:hAnsi="Times New Roman" w:cs="Times New Roman"/>
        </w:rPr>
        <w:t>.</w:t>
      </w:r>
    </w:p>
    <w:p w14:paraId="4C81CFF5" w14:textId="77777777" w:rsidR="009F533F" w:rsidRDefault="009F533F" w:rsidP="009F533F">
      <w:pPr>
        <w:pStyle w:val="Default"/>
        <w:rPr>
          <w:rFonts w:cstheme="minorBidi"/>
          <w:color w:val="auto"/>
        </w:rPr>
      </w:pPr>
    </w:p>
    <w:p w14:paraId="54B976C4" w14:textId="0AD30DFE" w:rsidR="00F07774" w:rsidRPr="00F07774" w:rsidRDefault="00F07774" w:rsidP="0009758E">
      <w:pPr>
        <w:spacing w:after="0"/>
        <w:rPr>
          <w:rFonts w:ascii="Times New Roman" w:hAnsi="Times New Roman" w:cs="Times New Roman"/>
          <w:b/>
          <w:bCs/>
        </w:rPr>
      </w:pPr>
      <w:r w:rsidRPr="00F07774">
        <w:rPr>
          <w:rFonts w:ascii="Times New Roman" w:hAnsi="Times New Roman" w:cs="Times New Roman"/>
          <w:b/>
          <w:bCs/>
          <w:sz w:val="24"/>
          <w:szCs w:val="24"/>
        </w:rPr>
        <w:t xml:space="preserve">Forslag til </w:t>
      </w:r>
      <w:proofErr w:type="spellStart"/>
      <w:r w:rsidRPr="00F07774">
        <w:rPr>
          <w:rFonts w:ascii="Times New Roman" w:hAnsi="Times New Roman" w:cs="Times New Roman"/>
          <w:b/>
          <w:bCs/>
          <w:sz w:val="24"/>
          <w:szCs w:val="24"/>
        </w:rPr>
        <w:t>Inatsisartutbeslutning</w:t>
      </w:r>
      <w:proofErr w:type="spellEnd"/>
      <w:r w:rsidRPr="00F07774">
        <w:rPr>
          <w:rFonts w:ascii="Times New Roman" w:hAnsi="Times New Roman" w:cs="Times New Roman"/>
          <w:b/>
          <w:bCs/>
          <w:sz w:val="24"/>
          <w:szCs w:val="24"/>
        </w:rPr>
        <w:t xml:space="preserve"> om, at Grønlands Selvstyre tilslutter </w:t>
      </w:r>
      <w:r w:rsidR="00634AC6" w:rsidRPr="00634AC6">
        <w:rPr>
          <w:rFonts w:ascii="Times New Roman" w:hAnsi="Times New Roman" w:cs="Times New Roman"/>
          <w:b/>
          <w:bCs/>
          <w:sz w:val="24"/>
          <w:szCs w:val="24"/>
        </w:rPr>
        <w:t>Anordning om ikrafttræden for Grønland af lov om stedbestemt information</w:t>
      </w:r>
      <w:r w:rsidRPr="00F07774">
        <w:rPr>
          <w:rFonts w:ascii="Times New Roman" w:hAnsi="Times New Roman" w:cs="Times New Roman"/>
          <w:b/>
          <w:bCs/>
        </w:rPr>
        <w:t xml:space="preserve"> </w:t>
      </w:r>
    </w:p>
    <w:p w14:paraId="3104FEDD" w14:textId="3DC1F3F9" w:rsidR="00B22804" w:rsidRPr="00B22804" w:rsidRDefault="00B22804" w:rsidP="0009758E">
      <w:pPr>
        <w:spacing w:after="0"/>
        <w:rPr>
          <w:rFonts w:ascii="Times New Roman" w:hAnsi="Times New Roman" w:cs="Times New Roman"/>
        </w:rPr>
      </w:pPr>
      <w:r w:rsidRPr="00B22804">
        <w:rPr>
          <w:rFonts w:ascii="Times New Roman" w:hAnsi="Times New Roman" w:cs="Times New Roman"/>
        </w:rPr>
        <w:t>(</w:t>
      </w:r>
      <w:proofErr w:type="spellStart"/>
      <w:r w:rsidR="00C8262A" w:rsidRPr="00C8262A">
        <w:rPr>
          <w:rFonts w:ascii="Times New Roman" w:hAnsi="Times New Roman" w:cs="Times New Roman"/>
        </w:rPr>
        <w:t>Naalakkersuisoq</w:t>
      </w:r>
      <w:proofErr w:type="spellEnd"/>
      <w:r w:rsidR="00C8262A" w:rsidRPr="00C8262A">
        <w:rPr>
          <w:rFonts w:ascii="Times New Roman" w:hAnsi="Times New Roman" w:cs="Times New Roman"/>
        </w:rPr>
        <w:t xml:space="preserve"> for Finanser</w:t>
      </w:r>
      <w:r w:rsidRPr="00B22804">
        <w:rPr>
          <w:rFonts w:ascii="Times New Roman" w:hAnsi="Times New Roman" w:cs="Times New Roman"/>
        </w:rPr>
        <w:t>)</w:t>
      </w:r>
    </w:p>
    <w:p w14:paraId="27B24279" w14:textId="77777777" w:rsidR="00B22804" w:rsidRPr="00B22804" w:rsidRDefault="00B22804" w:rsidP="00B228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1848CE" w14:textId="77777777" w:rsidR="00F07774" w:rsidRDefault="00F07774" w:rsidP="00F07774">
      <w:pPr>
        <w:spacing w:after="0"/>
        <w:rPr>
          <w:rFonts w:ascii="Times New Roman" w:hAnsi="Times New Roman" w:cs="Times New Roman"/>
        </w:rPr>
      </w:pPr>
      <w:r w:rsidRPr="00634AC6">
        <w:rPr>
          <w:rFonts w:ascii="Times New Roman" w:hAnsi="Times New Roman" w:cs="Times New Roman"/>
        </w:rPr>
        <w:t xml:space="preserve">Med lov nr. 380 af 26. april 2017 gennemførtes i Danmark en ny lov for Danmark på kortområdet. Styrelsen for Dataforsyning og Infrastruktur forespørger, om Grønlands Selvstyre ønsker, at loven sættes i kraft for Grønland ved kongelig anordning med de ændringer, som de grønlandske forhold tilsiger. </w:t>
      </w:r>
    </w:p>
    <w:p w14:paraId="30ABBFE1" w14:textId="77777777" w:rsidR="006D7A48" w:rsidRDefault="006D7A48" w:rsidP="00F07774">
      <w:pPr>
        <w:spacing w:after="0"/>
        <w:rPr>
          <w:rFonts w:ascii="Times New Roman" w:hAnsi="Times New Roman" w:cs="Times New Roman"/>
        </w:rPr>
      </w:pPr>
    </w:p>
    <w:p w14:paraId="66CBF9D5" w14:textId="06BBDFA7" w:rsidR="00167148" w:rsidRPr="00634AC6" w:rsidRDefault="006D7A48" w:rsidP="00167148">
      <w:pPr>
        <w:spacing w:after="0"/>
        <w:rPr>
          <w:rFonts w:ascii="Times New Roman" w:hAnsi="Times New Roman" w:cs="Times New Roman"/>
        </w:rPr>
      </w:pPr>
      <w:r w:rsidRPr="006D7A48">
        <w:rPr>
          <w:rFonts w:ascii="Times New Roman" w:hAnsi="Times New Roman" w:cs="Times New Roman"/>
        </w:rPr>
        <w:t>Udkastet afspejler en modernisering af regelsættet for geografisk information i Grønland og fremmer både offentlige og private interesser gennem en effektivisering af dataadministration og kortlægning.</w:t>
      </w:r>
      <w:r w:rsidR="00167148" w:rsidRPr="00167148">
        <w:rPr>
          <w:rFonts w:ascii="Times New Roman" w:hAnsi="Times New Roman" w:cs="Times New Roman"/>
        </w:rPr>
        <w:t xml:space="preserve"> </w:t>
      </w:r>
      <w:r w:rsidR="00167148" w:rsidRPr="00634AC6">
        <w:rPr>
          <w:rFonts w:ascii="Times New Roman" w:hAnsi="Times New Roman" w:cs="Times New Roman"/>
        </w:rPr>
        <w:t>Området har fået en øget betydning for effektiviseringen af den offentlige forvaltning og som grundlag for vækst i den private sektor.</w:t>
      </w:r>
    </w:p>
    <w:p w14:paraId="56BC8852" w14:textId="77777777" w:rsidR="006D7A48" w:rsidRDefault="006D7A48" w:rsidP="00F07774">
      <w:pPr>
        <w:spacing w:after="0"/>
        <w:rPr>
          <w:rFonts w:ascii="Times New Roman" w:hAnsi="Times New Roman" w:cs="Times New Roman"/>
        </w:rPr>
      </w:pPr>
    </w:p>
    <w:p w14:paraId="656D4618" w14:textId="766022CA" w:rsidR="006D7A48" w:rsidRPr="00634AC6" w:rsidRDefault="006D7A48" w:rsidP="00F07774">
      <w:pPr>
        <w:spacing w:after="0"/>
        <w:rPr>
          <w:rFonts w:ascii="Times New Roman" w:hAnsi="Times New Roman" w:cs="Times New Roman"/>
        </w:rPr>
      </w:pPr>
      <w:r w:rsidRPr="006D7A48">
        <w:rPr>
          <w:rFonts w:ascii="Times New Roman" w:hAnsi="Times New Roman" w:cs="Times New Roman"/>
        </w:rPr>
        <w:t xml:space="preserve">Med ikrafttræden for Grønland vil </w:t>
      </w:r>
      <w:r w:rsidR="002C24FA">
        <w:rPr>
          <w:rFonts w:ascii="Times New Roman" w:hAnsi="Times New Roman" w:cs="Times New Roman"/>
        </w:rPr>
        <w:t xml:space="preserve">anordningen </w:t>
      </w:r>
      <w:r w:rsidRPr="006D7A48">
        <w:rPr>
          <w:rFonts w:ascii="Times New Roman" w:hAnsi="Times New Roman" w:cs="Times New Roman"/>
        </w:rPr>
        <w:t xml:space="preserve">afløse de nuværende regler for Grønland om geodætisk kortlægning, landkortlægning og søkortlægning samt for distribution og adgang til data og </w:t>
      </w:r>
      <w:proofErr w:type="spellStart"/>
      <w:r w:rsidRPr="006D7A48">
        <w:rPr>
          <w:rFonts w:ascii="Times New Roman" w:hAnsi="Times New Roman" w:cs="Times New Roman"/>
        </w:rPr>
        <w:t>kortværk</w:t>
      </w:r>
      <w:proofErr w:type="spellEnd"/>
      <w:r w:rsidRPr="006D7A48">
        <w:rPr>
          <w:rFonts w:ascii="Times New Roman" w:hAnsi="Times New Roman" w:cs="Times New Roman"/>
        </w:rPr>
        <w:t xml:space="preserve"> m.v. i Lov om Geodatastyrelsen</w:t>
      </w:r>
      <w:r w:rsidR="00167148">
        <w:rPr>
          <w:rFonts w:ascii="Times New Roman" w:hAnsi="Times New Roman" w:cs="Times New Roman"/>
        </w:rPr>
        <w:t>, som senest blev ændret ved Anordning nr. 1739 af 18. december 2015.</w:t>
      </w:r>
    </w:p>
    <w:p w14:paraId="16F8F0E3" w14:textId="77777777" w:rsidR="00F07774" w:rsidRDefault="00F07774" w:rsidP="00F07774">
      <w:pPr>
        <w:spacing w:after="0"/>
        <w:rPr>
          <w:rFonts w:ascii="Times New Roman" w:hAnsi="Times New Roman" w:cs="Times New Roman"/>
        </w:rPr>
      </w:pPr>
    </w:p>
    <w:p w14:paraId="43A96688" w14:textId="7D3F7019" w:rsidR="00F07774" w:rsidRPr="00634AC6" w:rsidRDefault="006D7A48" w:rsidP="00F07774">
      <w:pPr>
        <w:spacing w:after="0"/>
        <w:rPr>
          <w:rFonts w:ascii="Times New Roman" w:hAnsi="Times New Roman" w:cs="Times New Roman"/>
        </w:rPr>
      </w:pPr>
      <w:r w:rsidRPr="006D7A48">
        <w:rPr>
          <w:rFonts w:ascii="Times New Roman" w:hAnsi="Times New Roman" w:cs="Times New Roman"/>
        </w:rPr>
        <w:t>Reglerne vil fastlægge rammerne for de danske myndigheders kortlægningsopgaver i Grønland og vil supplere de grønlandske myndigheders kortlægning og opgaver vedrørende infrastruktur for stedbestemt information</w:t>
      </w:r>
      <w:r w:rsidR="00167148">
        <w:rPr>
          <w:rFonts w:ascii="Times New Roman" w:hAnsi="Times New Roman" w:cs="Times New Roman"/>
        </w:rPr>
        <w:t xml:space="preserve"> </w:t>
      </w:r>
      <w:r w:rsidR="00F07774" w:rsidRPr="00634AC6">
        <w:rPr>
          <w:rFonts w:ascii="Times New Roman" w:hAnsi="Times New Roman" w:cs="Times New Roman"/>
        </w:rPr>
        <w:t xml:space="preserve">Anordningen om stedbestemt information fastsætter reglerne for administration og brug af geografiske data i Grønland, såsom land- og søkort samt geodætiske infrastrukturer. </w:t>
      </w:r>
    </w:p>
    <w:p w14:paraId="1E79D9E8" w14:textId="77777777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</w:p>
    <w:p w14:paraId="118EB11E" w14:textId="71579DAB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  <w:r w:rsidRPr="00634AC6">
        <w:rPr>
          <w:rFonts w:ascii="Times New Roman" w:hAnsi="Times New Roman" w:cs="Times New Roman"/>
        </w:rPr>
        <w:t xml:space="preserve">Kortlægningen af bosteder har været de grønlandske myndigheders ansvar, siden </w:t>
      </w:r>
      <w:proofErr w:type="spellStart"/>
      <w:r w:rsidRPr="00634AC6">
        <w:rPr>
          <w:rFonts w:ascii="Times New Roman" w:hAnsi="Times New Roman" w:cs="Times New Roman"/>
        </w:rPr>
        <w:t>Nunatek</w:t>
      </w:r>
      <w:proofErr w:type="spellEnd"/>
      <w:r w:rsidRPr="00634AC6">
        <w:rPr>
          <w:rFonts w:ascii="Times New Roman" w:hAnsi="Times New Roman" w:cs="Times New Roman"/>
        </w:rPr>
        <w:t xml:space="preserve"> (Grønlands Tekniske Organisation) i 1987 overgik til Grønlands Hjemmestyre. Området varetages af </w:t>
      </w:r>
      <w:proofErr w:type="spellStart"/>
      <w:r w:rsidRPr="00634AC6">
        <w:rPr>
          <w:rFonts w:ascii="Times New Roman" w:hAnsi="Times New Roman" w:cs="Times New Roman"/>
        </w:rPr>
        <w:t>Asiaq</w:t>
      </w:r>
      <w:proofErr w:type="spellEnd"/>
      <w:r w:rsidRPr="00634AC6">
        <w:rPr>
          <w:rFonts w:ascii="Times New Roman" w:hAnsi="Times New Roman" w:cs="Times New Roman"/>
        </w:rPr>
        <w:t>, Grønlands Forundersøgelser. Anordningen vil ikke omfatte overtagne områder.</w:t>
      </w:r>
      <w:r w:rsidR="00167148">
        <w:rPr>
          <w:rFonts w:ascii="Times New Roman" w:hAnsi="Times New Roman" w:cs="Times New Roman"/>
        </w:rPr>
        <w:t xml:space="preserve"> </w:t>
      </w:r>
      <w:r w:rsidRPr="00634AC6">
        <w:rPr>
          <w:rFonts w:ascii="Times New Roman" w:hAnsi="Times New Roman" w:cs="Times New Roman"/>
        </w:rPr>
        <w:t>Kortlægning</w:t>
      </w:r>
      <w:r w:rsidR="00167148">
        <w:rPr>
          <w:rFonts w:ascii="Times New Roman" w:hAnsi="Times New Roman" w:cs="Times New Roman"/>
        </w:rPr>
        <w:t>en</w:t>
      </w:r>
      <w:r w:rsidRPr="00634AC6">
        <w:rPr>
          <w:rFonts w:ascii="Times New Roman" w:hAnsi="Times New Roman" w:cs="Times New Roman"/>
        </w:rPr>
        <w:t xml:space="preserve"> af områder uden for </w:t>
      </w:r>
      <w:r w:rsidR="00167148">
        <w:rPr>
          <w:rFonts w:ascii="Times New Roman" w:hAnsi="Times New Roman" w:cs="Times New Roman"/>
        </w:rPr>
        <w:t>bosteder</w:t>
      </w:r>
      <w:r w:rsidRPr="00634AC6">
        <w:rPr>
          <w:rFonts w:ascii="Times New Roman" w:hAnsi="Times New Roman" w:cs="Times New Roman"/>
        </w:rPr>
        <w:t xml:space="preserve">, samt kortlægning af Grønlands søterritorium, hører under rigsmyndighedere.  </w:t>
      </w:r>
    </w:p>
    <w:p w14:paraId="597D6A7F" w14:textId="77777777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</w:p>
    <w:p w14:paraId="2BC80EF5" w14:textId="77777777" w:rsidR="00F07774" w:rsidRPr="00634AC6" w:rsidRDefault="00F07774" w:rsidP="00F07774">
      <w:pPr>
        <w:spacing w:after="0"/>
        <w:rPr>
          <w:rFonts w:ascii="Times New Roman" w:hAnsi="Times New Roman" w:cs="Times New Roman"/>
          <w:b/>
          <w:bCs/>
        </w:rPr>
      </w:pPr>
      <w:r w:rsidRPr="00634AC6">
        <w:rPr>
          <w:rFonts w:ascii="Times New Roman" w:hAnsi="Times New Roman" w:cs="Times New Roman"/>
          <w:b/>
          <w:bCs/>
        </w:rPr>
        <w:t>Økonomiske konsekvenser for Selvstyret</w:t>
      </w:r>
    </w:p>
    <w:p w14:paraId="34F284E7" w14:textId="0942244E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  <w:r w:rsidRPr="00634AC6">
        <w:rPr>
          <w:rFonts w:ascii="Times New Roman" w:hAnsi="Times New Roman" w:cs="Times New Roman"/>
        </w:rPr>
        <w:t>Anordningen skønnes ikke at have væsentlige økonomiske, administrative eller miljømæssige konsekvenser, da den primært indebærer en opdatering og modernisering af eksisterende regler.</w:t>
      </w:r>
    </w:p>
    <w:p w14:paraId="698BA6C8" w14:textId="77777777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</w:p>
    <w:p w14:paraId="2C90DA50" w14:textId="07EE7038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  <w:r w:rsidRPr="00634AC6">
        <w:rPr>
          <w:rFonts w:ascii="Times New Roman" w:hAnsi="Times New Roman" w:cs="Times New Roman"/>
        </w:rPr>
        <w:t xml:space="preserve">Anordningen indebærer ikke en ændring i fordelingen af ansvarsområderne mellem Grønlands Selvstyre og </w:t>
      </w:r>
      <w:r w:rsidR="00167148">
        <w:rPr>
          <w:rFonts w:ascii="Times New Roman" w:hAnsi="Times New Roman" w:cs="Times New Roman"/>
        </w:rPr>
        <w:t>r</w:t>
      </w:r>
      <w:r w:rsidRPr="00634AC6">
        <w:rPr>
          <w:rFonts w:ascii="Times New Roman" w:hAnsi="Times New Roman" w:cs="Times New Roman"/>
        </w:rPr>
        <w:t>igsmyndighederne.</w:t>
      </w:r>
    </w:p>
    <w:p w14:paraId="56E158B9" w14:textId="77777777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</w:p>
    <w:p w14:paraId="1E15A400" w14:textId="77777777" w:rsidR="00F07774" w:rsidRPr="00634AC6" w:rsidRDefault="00F07774" w:rsidP="00F07774">
      <w:pPr>
        <w:spacing w:after="0"/>
        <w:rPr>
          <w:rFonts w:ascii="Times New Roman" w:hAnsi="Times New Roman" w:cs="Times New Roman"/>
          <w:b/>
          <w:bCs/>
        </w:rPr>
      </w:pPr>
      <w:r w:rsidRPr="00634AC6">
        <w:rPr>
          <w:rFonts w:ascii="Times New Roman" w:hAnsi="Times New Roman" w:cs="Times New Roman"/>
          <w:b/>
          <w:bCs/>
        </w:rPr>
        <w:t>Økonomiske og administrative konsekvenser for erhvervslivet m.v.</w:t>
      </w:r>
    </w:p>
    <w:p w14:paraId="3F4151F7" w14:textId="76EAC41B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  <w:r w:rsidRPr="00634AC6">
        <w:rPr>
          <w:rFonts w:ascii="Times New Roman" w:hAnsi="Times New Roman" w:cs="Times New Roman"/>
        </w:rPr>
        <w:t>Anordningen skønnes ikke at have større økonomiske, administrative eller miljømæssige konsekvenser, da den primært indebærer en opdatering og modernisering af eksisterende regler.</w:t>
      </w:r>
    </w:p>
    <w:p w14:paraId="4992674C" w14:textId="77777777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</w:p>
    <w:p w14:paraId="400C3E6D" w14:textId="68D598C1" w:rsidR="00F07774" w:rsidRPr="00634AC6" w:rsidRDefault="00F07774" w:rsidP="00F07774">
      <w:pPr>
        <w:spacing w:after="0"/>
        <w:rPr>
          <w:rFonts w:ascii="Times New Roman" w:hAnsi="Times New Roman" w:cs="Times New Roman"/>
        </w:rPr>
      </w:pPr>
      <w:r w:rsidRPr="00634AC6">
        <w:rPr>
          <w:rFonts w:ascii="Times New Roman" w:hAnsi="Times New Roman" w:cs="Times New Roman"/>
        </w:rPr>
        <w:t xml:space="preserve">Anordningen udgør et mere moderne regelværk under at oplysningerne kan </w:t>
      </w:r>
      <w:r w:rsidR="00167148">
        <w:rPr>
          <w:rFonts w:ascii="Times New Roman" w:hAnsi="Times New Roman" w:cs="Times New Roman"/>
        </w:rPr>
        <w:t xml:space="preserve">anvendes af </w:t>
      </w:r>
      <w:r w:rsidRPr="00634AC6">
        <w:rPr>
          <w:rFonts w:ascii="Times New Roman" w:hAnsi="Times New Roman" w:cs="Times New Roman"/>
        </w:rPr>
        <w:t xml:space="preserve">erhvervslivet. </w:t>
      </w:r>
    </w:p>
    <w:p w14:paraId="6410B15B" w14:textId="77777777" w:rsidR="00F07774" w:rsidRPr="00634AC6" w:rsidRDefault="00F07774" w:rsidP="00F07774">
      <w:pPr>
        <w:spacing w:after="0"/>
        <w:rPr>
          <w:rFonts w:ascii="Times New Roman" w:hAnsi="Times New Roman" w:cs="Times New Roman"/>
          <w:b/>
          <w:bCs/>
        </w:rPr>
      </w:pPr>
    </w:p>
    <w:p w14:paraId="0D014440" w14:textId="330BBAF9" w:rsidR="00F07774" w:rsidRPr="00634AC6" w:rsidRDefault="00F07774" w:rsidP="00F07774">
      <w:pPr>
        <w:spacing w:after="0"/>
        <w:rPr>
          <w:rFonts w:ascii="Times New Roman" w:hAnsi="Times New Roman" w:cs="Times New Roman"/>
          <w:b/>
          <w:bCs/>
        </w:rPr>
      </w:pPr>
      <w:r w:rsidRPr="00634AC6">
        <w:rPr>
          <w:rFonts w:ascii="Times New Roman" w:hAnsi="Times New Roman" w:cs="Times New Roman"/>
          <w:b/>
          <w:bCs/>
        </w:rPr>
        <w:lastRenderedPageBreak/>
        <w:t xml:space="preserve">Høring </w:t>
      </w:r>
    </w:p>
    <w:p w14:paraId="66F83E38" w14:textId="16A7BE62" w:rsidR="00634AC6" w:rsidRPr="00634AC6" w:rsidRDefault="00634AC6" w:rsidP="00634AC6">
      <w:pPr>
        <w:spacing w:after="0"/>
        <w:rPr>
          <w:rFonts w:ascii="Times New Roman" w:hAnsi="Times New Roman" w:cs="Times New Roman"/>
        </w:rPr>
      </w:pPr>
      <w:r w:rsidRPr="00634AC6">
        <w:rPr>
          <w:rFonts w:ascii="Times New Roman" w:hAnsi="Times New Roman" w:cs="Times New Roman"/>
        </w:rPr>
        <w:t xml:space="preserve">Forslag til Anordning om ikrafttræden for Grønland af lov om stedbestemt information har været i offentlig høring fra x. xx til x. xx. Forslaget har </w:t>
      </w:r>
      <w:proofErr w:type="gramStart"/>
      <w:r w:rsidRPr="00634AC6">
        <w:rPr>
          <w:rFonts w:ascii="Times New Roman" w:hAnsi="Times New Roman" w:cs="Times New Roman"/>
        </w:rPr>
        <w:t>endvidere</w:t>
      </w:r>
      <w:proofErr w:type="gramEnd"/>
      <w:r w:rsidRPr="00634AC6">
        <w:rPr>
          <w:rFonts w:ascii="Times New Roman" w:hAnsi="Times New Roman" w:cs="Times New Roman"/>
        </w:rPr>
        <w:t xml:space="preserve"> været sendt direkte til relevante høringsparter.</w:t>
      </w:r>
    </w:p>
    <w:p w14:paraId="388D628A" w14:textId="77777777" w:rsidR="00167148" w:rsidRDefault="00167148" w:rsidP="00634AC6">
      <w:pPr>
        <w:spacing w:after="0"/>
        <w:rPr>
          <w:rFonts w:ascii="Times New Roman" w:hAnsi="Times New Roman" w:cs="Times New Roman"/>
        </w:rPr>
      </w:pPr>
    </w:p>
    <w:p w14:paraId="5727DABB" w14:textId="77777777" w:rsidR="00167148" w:rsidRPr="00634AC6" w:rsidRDefault="00167148" w:rsidP="00634AC6">
      <w:pPr>
        <w:spacing w:after="0"/>
        <w:rPr>
          <w:rFonts w:ascii="Times New Roman" w:hAnsi="Times New Roman" w:cs="Times New Roman"/>
        </w:rPr>
      </w:pPr>
    </w:p>
    <w:p w14:paraId="52C9E756" w14:textId="1DAB3F30" w:rsidR="00F07774" w:rsidRPr="00634AC6" w:rsidRDefault="00634AC6" w:rsidP="00634AC6">
      <w:pPr>
        <w:spacing w:after="0"/>
        <w:rPr>
          <w:rFonts w:ascii="Times New Roman" w:hAnsi="Times New Roman" w:cs="Times New Roman"/>
          <w:b/>
          <w:bCs/>
        </w:rPr>
      </w:pPr>
      <w:r w:rsidRPr="00634AC6">
        <w:rPr>
          <w:rFonts w:ascii="Times New Roman" w:hAnsi="Times New Roman" w:cs="Times New Roman"/>
          <w:b/>
          <w:bCs/>
        </w:rPr>
        <w:t>Bilag</w:t>
      </w:r>
    </w:p>
    <w:p w14:paraId="5E5A5869" w14:textId="544B5C55" w:rsidR="00634AC6" w:rsidRDefault="00634AC6" w:rsidP="00634AC6">
      <w:pPr>
        <w:pStyle w:val="Listeafsnit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634AC6">
        <w:rPr>
          <w:rFonts w:ascii="Times New Roman" w:hAnsi="Times New Roman" w:cs="Times New Roman"/>
        </w:rPr>
        <w:t>Forslag til Anordning om ikrafttræden for Grønland af lov om stedbestemt information</w:t>
      </w:r>
    </w:p>
    <w:p w14:paraId="1FB81943" w14:textId="77777777" w:rsidR="00634AC6" w:rsidRDefault="00634AC6" w:rsidP="00634AC6">
      <w:pPr>
        <w:pStyle w:val="Listeafsnit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634AC6">
        <w:rPr>
          <w:rFonts w:ascii="Times New Roman" w:hAnsi="Times New Roman" w:cs="Times New Roman"/>
        </w:rPr>
        <w:t>Resume af Anordning om ikrafttræden for Grønland af lov om stedbestemt information</w:t>
      </w:r>
    </w:p>
    <w:p w14:paraId="2EB9DD1B" w14:textId="77777777" w:rsidR="00F07774" w:rsidRPr="00634AC6" w:rsidRDefault="00F07774" w:rsidP="00B228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8D3F75" w14:textId="77777777" w:rsidR="00F07774" w:rsidRPr="00634AC6" w:rsidRDefault="00F07774" w:rsidP="00B228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07774" w:rsidRPr="00634AC6" w:rsidSect="001F52DD">
      <w:headerReference w:type="first" r:id="rId8"/>
      <w:footerReference w:type="first" r:id="rId9"/>
      <w:pgSz w:w="11906" w:h="16838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17538" w14:textId="77777777" w:rsidR="00E35ABD" w:rsidRDefault="00E35ABD" w:rsidP="00B22804">
      <w:pPr>
        <w:spacing w:after="0" w:line="240" w:lineRule="auto"/>
      </w:pPr>
      <w:r>
        <w:separator/>
      </w:r>
    </w:p>
  </w:endnote>
  <w:endnote w:type="continuationSeparator" w:id="0">
    <w:p w14:paraId="673EECEB" w14:textId="77777777" w:rsidR="00E35ABD" w:rsidRDefault="00E35ABD" w:rsidP="00B22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D7AEA" w14:textId="77777777" w:rsidR="00B22804" w:rsidRPr="00F07774" w:rsidRDefault="00B22804" w:rsidP="00B22804">
    <w:pPr>
      <w:pStyle w:val="Sidefod"/>
      <w:rPr>
        <w:rFonts w:ascii="Times New Roman" w:hAnsi="Times New Roman" w:cs="Times New Roman"/>
        <w:sz w:val="24"/>
        <w:szCs w:val="24"/>
      </w:rPr>
    </w:pPr>
    <w:r w:rsidRPr="00F07774">
      <w:rPr>
        <w:rFonts w:ascii="Times New Roman" w:hAnsi="Times New Roman" w:cs="Times New Roman"/>
        <w:sz w:val="24"/>
        <w:szCs w:val="24"/>
      </w:rPr>
      <w:t>______________________</w:t>
    </w:r>
  </w:p>
  <w:p w14:paraId="212130B6" w14:textId="08809583" w:rsidR="00B22804" w:rsidRPr="00F07774" w:rsidRDefault="00E973CD" w:rsidP="00B22804">
    <w:pPr>
      <w:pStyle w:val="Sidefod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F</w:t>
    </w:r>
    <w:r w:rsidR="00B22804" w:rsidRPr="00F07774">
      <w:rPr>
        <w:rFonts w:ascii="Times New Roman" w:hAnsi="Times New Roman" w:cs="Times New Roman"/>
        <w:sz w:val="24"/>
        <w:szCs w:val="24"/>
      </w:rPr>
      <w:t>M 20</w:t>
    </w:r>
    <w:r w:rsidR="00F07774">
      <w:rPr>
        <w:rFonts w:ascii="Times New Roman" w:hAnsi="Times New Roman" w:cs="Times New Roman"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t>7</w:t>
    </w:r>
    <w:r w:rsidR="00B22804" w:rsidRPr="00F07774">
      <w:rPr>
        <w:rFonts w:ascii="Times New Roman" w:hAnsi="Times New Roman" w:cs="Times New Roman"/>
        <w:sz w:val="24"/>
        <w:szCs w:val="24"/>
      </w:rPr>
      <w:t>/xx</w:t>
    </w:r>
  </w:p>
  <w:p w14:paraId="11567775" w14:textId="77777777" w:rsidR="00B22804" w:rsidRPr="00F07774" w:rsidRDefault="00A56A8F" w:rsidP="00B22804">
    <w:pPr>
      <w:pStyle w:val="Sidefod"/>
      <w:rPr>
        <w:rFonts w:ascii="Times New Roman" w:hAnsi="Times New Roman" w:cs="Times New Roman"/>
        <w:sz w:val="24"/>
        <w:szCs w:val="24"/>
      </w:rPr>
    </w:pPr>
    <w:r w:rsidRPr="00F07774">
      <w:rPr>
        <w:rFonts w:ascii="Times New Roman" w:hAnsi="Times New Roman" w:cs="Times New Roman"/>
        <w:sz w:val="24"/>
        <w:szCs w:val="24"/>
      </w:rPr>
      <w:t>AN</w:t>
    </w:r>
    <w:r w:rsidR="00B22804" w:rsidRPr="00F07774">
      <w:rPr>
        <w:rFonts w:ascii="Times New Roman" w:hAnsi="Times New Roman" w:cs="Times New Roman"/>
        <w:sz w:val="24"/>
        <w:szCs w:val="24"/>
      </w:rPr>
      <w:t xml:space="preserve"> – Sags nr.: </w:t>
    </w:r>
    <w:r w:rsidR="003562AA" w:rsidRPr="00F07774">
      <w:rPr>
        <w:rFonts w:ascii="Times New Roman" w:hAnsi="Times New Roman" w:cs="Times New Roman"/>
        <w:sz w:val="24"/>
        <w:szCs w:val="24"/>
      </w:rPr>
      <w:t>2024 - 6980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8331D" w14:textId="77777777" w:rsidR="00E35ABD" w:rsidRDefault="00E35ABD" w:rsidP="00B22804">
      <w:pPr>
        <w:spacing w:after="0" w:line="240" w:lineRule="auto"/>
      </w:pPr>
      <w:r>
        <w:separator/>
      </w:r>
    </w:p>
  </w:footnote>
  <w:footnote w:type="continuationSeparator" w:id="0">
    <w:p w14:paraId="34C5C2B2" w14:textId="77777777" w:rsidR="00E35ABD" w:rsidRDefault="00E35ABD" w:rsidP="00B22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2"/>
      <w:gridCol w:w="4538"/>
    </w:tblGrid>
    <w:tr w:rsidR="00B22804" w:rsidRPr="00B22804" w14:paraId="747B4A0D" w14:textId="77777777" w:rsidTr="00B22804">
      <w:tc>
        <w:tcPr>
          <w:tcW w:w="4605" w:type="dxa"/>
        </w:tcPr>
        <w:p w14:paraId="0F6F48FB" w14:textId="1C49DC53" w:rsidR="00B22804" w:rsidRPr="00B22804" w:rsidRDefault="00DF6B93">
          <w:pPr>
            <w:pStyle w:val="Sidehoved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</w:t>
          </w:r>
          <w:r w:rsidR="004E054C">
            <w:rPr>
              <w:rFonts w:ascii="Times New Roman" w:hAnsi="Times New Roman" w:cs="Times New Roman"/>
              <w:sz w:val="24"/>
              <w:szCs w:val="24"/>
            </w:rPr>
            <w:t>6</w:t>
          </w:r>
          <w:r w:rsidR="009F533F" w:rsidRPr="009F533F">
            <w:rPr>
              <w:rFonts w:ascii="Times New Roman" w:hAnsi="Times New Roman" w:cs="Times New Roman"/>
              <w:sz w:val="24"/>
              <w:szCs w:val="24"/>
            </w:rPr>
            <w:t>-</w:t>
          </w:r>
          <w:r>
            <w:rPr>
              <w:rFonts w:ascii="Times New Roman" w:hAnsi="Times New Roman" w:cs="Times New Roman"/>
              <w:sz w:val="24"/>
              <w:szCs w:val="24"/>
            </w:rPr>
            <w:t>10</w:t>
          </w:r>
          <w:r w:rsidR="009F533F" w:rsidRPr="009F533F">
            <w:rPr>
              <w:rFonts w:ascii="Times New Roman" w:hAnsi="Times New Roman" w:cs="Times New Roman"/>
              <w:sz w:val="24"/>
              <w:szCs w:val="24"/>
            </w:rPr>
            <w:t>-2026</w:t>
          </w:r>
        </w:p>
      </w:tc>
      <w:tc>
        <w:tcPr>
          <w:tcW w:w="4605" w:type="dxa"/>
        </w:tcPr>
        <w:p w14:paraId="3B4F83AD" w14:textId="596E570E" w:rsidR="00B22804" w:rsidRPr="00B22804" w:rsidRDefault="00E973CD" w:rsidP="00B22804">
          <w:pPr>
            <w:pStyle w:val="Sidehoved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F</w:t>
          </w:r>
          <w:r w:rsidR="00B22804" w:rsidRPr="00B22804">
            <w:rPr>
              <w:rFonts w:ascii="Times New Roman" w:hAnsi="Times New Roman" w:cs="Times New Roman"/>
              <w:sz w:val="24"/>
              <w:szCs w:val="24"/>
            </w:rPr>
            <w:t>M 20</w:t>
          </w:r>
          <w:r w:rsidR="00F07774">
            <w:rPr>
              <w:rFonts w:ascii="Times New Roman" w:hAnsi="Times New Roman" w:cs="Times New Roman"/>
              <w:sz w:val="24"/>
              <w:szCs w:val="24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</w:rPr>
            <w:t>7</w:t>
          </w:r>
          <w:r w:rsidR="00B22804" w:rsidRPr="00B22804">
            <w:rPr>
              <w:rFonts w:ascii="Times New Roman" w:hAnsi="Times New Roman" w:cs="Times New Roman"/>
              <w:sz w:val="24"/>
              <w:szCs w:val="24"/>
            </w:rPr>
            <w:t>/xx</w:t>
          </w:r>
        </w:p>
      </w:tc>
    </w:tr>
  </w:tbl>
  <w:p w14:paraId="38D4DC7E" w14:textId="77777777" w:rsidR="00B22804" w:rsidRPr="00B22804" w:rsidRDefault="00B22804">
    <w:pPr>
      <w:pStyle w:val="Sidehoved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F455C"/>
    <w:multiLevelType w:val="hybridMultilevel"/>
    <w:tmpl w:val="6D34EF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A2D4E"/>
    <w:multiLevelType w:val="hybridMultilevel"/>
    <w:tmpl w:val="7674B75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32630"/>
    <w:multiLevelType w:val="hybridMultilevel"/>
    <w:tmpl w:val="18ACCFB2"/>
    <w:lvl w:ilvl="0" w:tplc="FAD0BD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76096">
    <w:abstractNumId w:val="0"/>
  </w:num>
  <w:num w:numId="2" w16cid:durableId="1708679629">
    <w:abstractNumId w:val="2"/>
  </w:num>
  <w:num w:numId="3" w16cid:durableId="1730033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FD5"/>
    <w:rsid w:val="00000A33"/>
    <w:rsid w:val="0009758E"/>
    <w:rsid w:val="000A00DB"/>
    <w:rsid w:val="000B5DD0"/>
    <w:rsid w:val="001003CB"/>
    <w:rsid w:val="00162C77"/>
    <w:rsid w:val="00167148"/>
    <w:rsid w:val="00186406"/>
    <w:rsid w:val="001F16AC"/>
    <w:rsid w:val="001F3486"/>
    <w:rsid w:val="001F52DD"/>
    <w:rsid w:val="001F603D"/>
    <w:rsid w:val="002004FA"/>
    <w:rsid w:val="002C24FA"/>
    <w:rsid w:val="0030430D"/>
    <w:rsid w:val="00322DFC"/>
    <w:rsid w:val="003562AA"/>
    <w:rsid w:val="003A4156"/>
    <w:rsid w:val="00400327"/>
    <w:rsid w:val="00404FD5"/>
    <w:rsid w:val="00423A85"/>
    <w:rsid w:val="0046293E"/>
    <w:rsid w:val="004B28E1"/>
    <w:rsid w:val="004E054C"/>
    <w:rsid w:val="004F0872"/>
    <w:rsid w:val="0056303A"/>
    <w:rsid w:val="005B2197"/>
    <w:rsid w:val="00634AC6"/>
    <w:rsid w:val="00647AEF"/>
    <w:rsid w:val="006660E9"/>
    <w:rsid w:val="006D7A48"/>
    <w:rsid w:val="007D6911"/>
    <w:rsid w:val="008A15C1"/>
    <w:rsid w:val="008D654D"/>
    <w:rsid w:val="00936A21"/>
    <w:rsid w:val="00944A83"/>
    <w:rsid w:val="009D6A6A"/>
    <w:rsid w:val="009F533F"/>
    <w:rsid w:val="009F678E"/>
    <w:rsid w:val="00A56A8F"/>
    <w:rsid w:val="00A6472D"/>
    <w:rsid w:val="00A95C78"/>
    <w:rsid w:val="00AF12E5"/>
    <w:rsid w:val="00AF55F3"/>
    <w:rsid w:val="00B127AC"/>
    <w:rsid w:val="00B209B1"/>
    <w:rsid w:val="00B22804"/>
    <w:rsid w:val="00B44568"/>
    <w:rsid w:val="00C11B1C"/>
    <w:rsid w:val="00C63DB9"/>
    <w:rsid w:val="00C8262A"/>
    <w:rsid w:val="00C965FF"/>
    <w:rsid w:val="00CD083A"/>
    <w:rsid w:val="00CE1F83"/>
    <w:rsid w:val="00DA41E0"/>
    <w:rsid w:val="00DC52D7"/>
    <w:rsid w:val="00DF6B93"/>
    <w:rsid w:val="00E35ABD"/>
    <w:rsid w:val="00E973CD"/>
    <w:rsid w:val="00F07774"/>
    <w:rsid w:val="00F23552"/>
    <w:rsid w:val="00F35B4A"/>
    <w:rsid w:val="00F5327E"/>
    <w:rsid w:val="00FC2FF3"/>
    <w:rsid w:val="00FD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5B4AB"/>
  <w15:docId w15:val="{ABC4FD15-C017-4E47-A5E5-70CF0782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B228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22804"/>
  </w:style>
  <w:style w:type="paragraph" w:styleId="Sidefod">
    <w:name w:val="footer"/>
    <w:basedOn w:val="Normal"/>
    <w:link w:val="SidefodTegn"/>
    <w:unhideWhenUsed/>
    <w:rsid w:val="00B228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22804"/>
  </w:style>
  <w:style w:type="table" w:styleId="Tabel-Gitter">
    <w:name w:val="Table Grid"/>
    <w:basedOn w:val="Tabel-Normal"/>
    <w:uiPriority w:val="59"/>
    <w:rsid w:val="00B2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B2280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2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2804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B22804"/>
    <w:pPr>
      <w:ind w:left="720"/>
      <w:contextualSpacing/>
    </w:pPr>
  </w:style>
  <w:style w:type="paragraph" w:customStyle="1" w:styleId="Default">
    <w:name w:val="Default"/>
    <w:rsid w:val="009F53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0777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F07774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F07774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0777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07774"/>
    <w:rPr>
      <w:b/>
      <w:bCs/>
      <w:sz w:val="20"/>
      <w:szCs w:val="20"/>
    </w:rPr>
  </w:style>
  <w:style w:type="paragraph" w:styleId="Korrektur">
    <w:name w:val="Revision"/>
    <w:hidden/>
    <w:uiPriority w:val="99"/>
    <w:semiHidden/>
    <w:rsid w:val="006660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IL\AppData\Local\cBrain\F2\.tmp\030dd11247224f088c901a59f02e464f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0:Root xmlns:ns0="Captia">
  <ns0:record>
    <Content xmlns="Captia" id="letter_date">
      <Value>$dossier_lastupdated$</Value>
    </Content>
    <Content xmlns="Captia" id="title">
      <Value/>
    </Content>
  </ns0:record>
  <ns0:case>
    <Content xmlns="Captia" id="file_no">
      <Value>$case_f2casenumber$</Value>
    </Content>
  </ns0:case>
</ns0:Root>
</file>

<file path=customXml/itemProps1.xml><?xml version="1.0" encoding="utf-8"?>
<ds:datastoreItem xmlns:ds="http://schemas.openxmlformats.org/officeDocument/2006/customXml" ds:itemID="{AEF6FC42-1D6A-4D66-AE97-2CA4F4BB8505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030dd11247224f088c901a59f02e464f</Template>
  <TotalTime>42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Kalaallit Nunaanni Namminersorlutik Oqartussat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Nielsen</dc:creator>
  <cp:lastModifiedBy>Ilannguaq Thomsen</cp:lastModifiedBy>
  <cp:revision>9</cp:revision>
  <dcterms:created xsi:type="dcterms:W3CDTF">2026-09-25T12:51:00Z</dcterms:created>
  <dcterms:modified xsi:type="dcterms:W3CDTF">2026-10-06T10:30:00Z</dcterms:modified>
</cp:coreProperties>
</file>