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5AE5" w14:textId="6F9698B7" w:rsidR="00283CD9" w:rsidRPr="00A34881" w:rsidRDefault="00283CD9" w:rsidP="00A34881">
      <w:pPr>
        <w:spacing w:after="0" w:line="288" w:lineRule="auto"/>
        <w:ind w:left="0" w:hanging="10"/>
        <w:jc w:val="left"/>
        <w:rPr>
          <w:b/>
          <w:bCs/>
          <w:color w:val="auto"/>
        </w:rPr>
      </w:pPr>
    </w:p>
    <w:p w14:paraId="45010BDC" w14:textId="799A1797" w:rsidR="00283CD9" w:rsidRPr="00A34881" w:rsidRDefault="004E665F" w:rsidP="00A34881">
      <w:pPr>
        <w:spacing w:after="0" w:line="288" w:lineRule="auto"/>
        <w:ind w:left="0" w:hanging="5"/>
        <w:jc w:val="center"/>
        <w:rPr>
          <w:color w:val="auto"/>
        </w:rPr>
      </w:pPr>
      <w:r w:rsidRPr="00A34881">
        <w:rPr>
          <w:b/>
          <w:bCs/>
          <w:color w:val="auto"/>
        </w:rPr>
        <w:t>Afmærkning af fiskeriredskaber indenfor 3 sømil fra basislinjen</w:t>
      </w:r>
      <w:r w:rsidRPr="00A34881">
        <w:rPr>
          <w:color w:val="auto"/>
        </w:rPr>
        <w:t>.</w:t>
      </w:r>
    </w:p>
    <w:p w14:paraId="23F2ACE1" w14:textId="77777777" w:rsidR="00800408" w:rsidRPr="00A34881" w:rsidRDefault="00800408" w:rsidP="00A34881">
      <w:pPr>
        <w:spacing w:after="0" w:line="288" w:lineRule="auto"/>
        <w:ind w:left="0" w:hanging="5"/>
        <w:jc w:val="left"/>
        <w:rPr>
          <w:color w:val="auto"/>
        </w:rPr>
      </w:pPr>
    </w:p>
    <w:p w14:paraId="6769F061" w14:textId="3668FCF2" w:rsidR="003553F9" w:rsidRPr="00A34881" w:rsidRDefault="00000000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>Inde</w:t>
      </w:r>
      <w:r w:rsidR="003553F9" w:rsidRPr="00A34881">
        <w:rPr>
          <w:color w:val="auto"/>
        </w:rPr>
        <w:t>n</w:t>
      </w:r>
      <w:r w:rsidRPr="00A34881">
        <w:rPr>
          <w:color w:val="auto"/>
        </w:rPr>
        <w:t>for 3 sømil fra basislin</w:t>
      </w:r>
      <w:r w:rsidR="008B62D0">
        <w:rPr>
          <w:color w:val="auto"/>
        </w:rPr>
        <w:t>j</w:t>
      </w:r>
      <w:r w:rsidRPr="00A34881">
        <w:rPr>
          <w:color w:val="auto"/>
        </w:rPr>
        <w:t>en i Grønlands fiskeriterritorium skal passive redskaber være afmærket således:</w:t>
      </w:r>
    </w:p>
    <w:p w14:paraId="362AE5A1" w14:textId="77777777" w:rsidR="003553F9" w:rsidRPr="00A34881" w:rsidRDefault="003553F9" w:rsidP="003553F9">
      <w:pPr>
        <w:spacing w:after="0" w:line="288" w:lineRule="auto"/>
        <w:ind w:left="0"/>
        <w:jc w:val="left"/>
        <w:rPr>
          <w:color w:val="auto"/>
        </w:rPr>
      </w:pPr>
    </w:p>
    <w:p w14:paraId="719185D1" w14:textId="570F7381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 xml:space="preserve">1) Den nordligste ende af redskabet skal afmærkes med et fiskemærke forsynet med </w:t>
      </w:r>
      <w:r w:rsidR="008B62D0">
        <w:rPr>
          <w:color w:val="auto"/>
        </w:rPr>
        <w:t>1</w:t>
      </w:r>
      <w:r w:rsidRPr="00A34881">
        <w:rPr>
          <w:color w:val="auto"/>
        </w:rPr>
        <w:t xml:space="preserve"> sort flag og </w:t>
      </w:r>
      <w:r w:rsidR="008B62D0">
        <w:rPr>
          <w:color w:val="auto"/>
        </w:rPr>
        <w:t>1</w:t>
      </w:r>
      <w:r w:rsidRPr="00A34881">
        <w:rPr>
          <w:color w:val="auto"/>
        </w:rPr>
        <w:t xml:space="preserve"> gul lysrefleks.</w:t>
      </w:r>
    </w:p>
    <w:p w14:paraId="76C79B7B" w14:textId="06CF1148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 xml:space="preserve">2) Den sydligste ende af redskabet skal afmærkes med et fiskemærke forsynet med to gule flag og </w:t>
      </w:r>
      <w:r w:rsidR="008B62D0">
        <w:rPr>
          <w:color w:val="auto"/>
        </w:rPr>
        <w:t>2</w:t>
      </w:r>
      <w:r w:rsidRPr="00A34881">
        <w:rPr>
          <w:color w:val="auto"/>
        </w:rPr>
        <w:t xml:space="preserve"> gule lysreflekser.</w:t>
      </w:r>
    </w:p>
    <w:p w14:paraId="62A4C7ED" w14:textId="2B15C4E3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>3) Fiskemærker kan forsynes med radarreflektor.</w:t>
      </w:r>
    </w:p>
    <w:p w14:paraId="6696ADE1" w14:textId="4C4CC27A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>4) Tejner skal alle være påført ejerens navn og adresse eller fartøjets navn og havnekendingsbogstaver i et vandbestandigt materiale.</w:t>
      </w:r>
    </w:p>
    <w:p w14:paraId="72841EAE" w14:textId="77777777" w:rsidR="003553F9" w:rsidRPr="00A34881" w:rsidRDefault="003553F9" w:rsidP="00A34881">
      <w:pPr>
        <w:spacing w:after="0" w:line="288" w:lineRule="auto"/>
        <w:ind w:left="0" w:hanging="10"/>
        <w:jc w:val="left"/>
        <w:rPr>
          <w:i/>
          <w:iCs/>
          <w:color w:val="auto"/>
        </w:rPr>
      </w:pPr>
    </w:p>
    <w:p w14:paraId="3D998853" w14:textId="28F24D16" w:rsidR="00283CD9" w:rsidRPr="00A34881" w:rsidRDefault="00000000" w:rsidP="003553F9">
      <w:pPr>
        <w:spacing w:after="0" w:line="288" w:lineRule="auto"/>
        <w:ind w:left="0" w:hanging="10"/>
        <w:jc w:val="center"/>
        <w:rPr>
          <w:i/>
          <w:iCs/>
          <w:color w:val="auto"/>
        </w:rPr>
      </w:pPr>
      <w:r w:rsidRPr="00A34881">
        <w:rPr>
          <w:i/>
          <w:iCs/>
          <w:color w:val="auto"/>
        </w:rPr>
        <w:t>Redskaber der er</w:t>
      </w:r>
      <w:r w:rsidR="00EB2648" w:rsidRPr="00A34881">
        <w:rPr>
          <w:i/>
          <w:iCs/>
          <w:color w:val="auto"/>
        </w:rPr>
        <w:t xml:space="preserve"> </w:t>
      </w:r>
      <w:r w:rsidRPr="00A34881">
        <w:rPr>
          <w:i/>
          <w:iCs/>
          <w:color w:val="auto"/>
        </w:rPr>
        <w:t>fastgjort til land.</w:t>
      </w:r>
    </w:p>
    <w:p w14:paraId="7B308819" w14:textId="77777777" w:rsidR="003553F9" w:rsidRPr="00A34881" w:rsidRDefault="003553F9" w:rsidP="00A34881">
      <w:pPr>
        <w:spacing w:after="0" w:line="288" w:lineRule="auto"/>
        <w:ind w:left="0" w:hanging="10"/>
        <w:jc w:val="center"/>
        <w:rPr>
          <w:i/>
          <w:iCs/>
          <w:color w:val="auto"/>
        </w:rPr>
      </w:pPr>
    </w:p>
    <w:p w14:paraId="460FAE18" w14:textId="532D8FF7" w:rsidR="00283CD9" w:rsidRPr="00A34881" w:rsidRDefault="003553F9" w:rsidP="00A34881">
      <w:pPr>
        <w:spacing w:after="0" w:line="288" w:lineRule="auto"/>
        <w:ind w:left="0"/>
        <w:jc w:val="left"/>
        <w:rPr>
          <w:i/>
          <w:iCs/>
          <w:color w:val="auto"/>
        </w:rPr>
      </w:pPr>
      <w:r w:rsidRPr="00A34881">
        <w:rPr>
          <w:color w:val="auto"/>
        </w:rPr>
        <w:t>1) Redskaber hvor den ene ende er fastgjort til land kan nøjes med at afmærke den yderste ende med en rød eller gul fiskekugle/bøje.</w:t>
      </w:r>
    </w:p>
    <w:p w14:paraId="00BA5DF1" w14:textId="77777777" w:rsidR="003553F9" w:rsidRPr="00A34881" w:rsidRDefault="003553F9" w:rsidP="00A34881">
      <w:pPr>
        <w:spacing w:after="0" w:line="288" w:lineRule="auto"/>
        <w:ind w:left="0"/>
        <w:jc w:val="left"/>
        <w:rPr>
          <w:i/>
          <w:iCs/>
          <w:color w:val="auto"/>
        </w:rPr>
      </w:pPr>
    </w:p>
    <w:p w14:paraId="6296B5AB" w14:textId="77777777" w:rsidR="00283CD9" w:rsidRPr="00A34881" w:rsidRDefault="00000000" w:rsidP="003553F9">
      <w:pPr>
        <w:spacing w:after="0" w:line="288" w:lineRule="auto"/>
        <w:ind w:left="0" w:hanging="10"/>
        <w:jc w:val="center"/>
        <w:rPr>
          <w:i/>
          <w:iCs/>
          <w:color w:val="auto"/>
        </w:rPr>
      </w:pPr>
      <w:r w:rsidRPr="00A34881">
        <w:rPr>
          <w:i/>
          <w:iCs/>
          <w:color w:val="auto"/>
        </w:rPr>
        <w:t>Fiskemærker</w:t>
      </w:r>
    </w:p>
    <w:p w14:paraId="5772F7C4" w14:textId="77777777" w:rsidR="003553F9" w:rsidRPr="00A34881" w:rsidRDefault="003553F9" w:rsidP="00A34881">
      <w:pPr>
        <w:spacing w:after="0" w:line="288" w:lineRule="auto"/>
        <w:ind w:left="0" w:hanging="10"/>
        <w:jc w:val="center"/>
        <w:rPr>
          <w:i/>
          <w:iCs/>
          <w:color w:val="auto"/>
        </w:rPr>
      </w:pPr>
    </w:p>
    <w:p w14:paraId="5FE877CB" w14:textId="44B78E42" w:rsidR="008463EF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 xml:space="preserve">1) Et fiskemærke skal have en højde på mindst </w:t>
      </w:r>
      <w:r w:rsidR="008463EF" w:rsidRPr="00A34881">
        <w:rPr>
          <w:color w:val="auto"/>
        </w:rPr>
        <w:t>1</w:t>
      </w:r>
      <w:r w:rsidRPr="00A34881">
        <w:rPr>
          <w:color w:val="auto"/>
        </w:rPr>
        <w:t xml:space="preserve"> meter over havoverfladen. </w:t>
      </w:r>
    </w:p>
    <w:p w14:paraId="4AC450FD" w14:textId="4D43B0D0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>2) Fiskemærket skal være påført fartøjets navn og havnekendingsbogstaver</w:t>
      </w:r>
      <w:r w:rsidR="008F3CCA">
        <w:rPr>
          <w:color w:val="auto"/>
        </w:rPr>
        <w:t>,</w:t>
      </w:r>
      <w:r w:rsidRPr="00A34881">
        <w:rPr>
          <w:color w:val="auto"/>
        </w:rPr>
        <w:t xml:space="preserve"> i et vandbestandigt materiale.</w:t>
      </w:r>
    </w:p>
    <w:p w14:paraId="1867FF74" w14:textId="77777777" w:rsidR="003553F9" w:rsidRPr="00A34881" w:rsidRDefault="003553F9" w:rsidP="003553F9">
      <w:pPr>
        <w:spacing w:after="0" w:line="288" w:lineRule="auto"/>
        <w:ind w:left="0" w:hanging="10"/>
        <w:jc w:val="left"/>
        <w:rPr>
          <w:i/>
          <w:iCs/>
          <w:color w:val="auto"/>
        </w:rPr>
      </w:pPr>
    </w:p>
    <w:p w14:paraId="6863DB04" w14:textId="268D5E51" w:rsidR="00283CD9" w:rsidRPr="00A34881" w:rsidRDefault="00000000" w:rsidP="00A34881">
      <w:pPr>
        <w:spacing w:after="0" w:line="288" w:lineRule="auto"/>
        <w:ind w:left="0" w:hanging="10"/>
        <w:jc w:val="center"/>
        <w:rPr>
          <w:i/>
          <w:iCs/>
          <w:color w:val="auto"/>
        </w:rPr>
      </w:pPr>
      <w:r w:rsidRPr="00A34881">
        <w:rPr>
          <w:i/>
          <w:iCs/>
          <w:color w:val="auto"/>
        </w:rPr>
        <w:t>Flag</w:t>
      </w:r>
    </w:p>
    <w:p w14:paraId="3F23C003" w14:textId="77777777" w:rsidR="003553F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</w:p>
    <w:p w14:paraId="59D611E0" w14:textId="4A6B1C4A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 xml:space="preserve">1) Flag på fiskemærket skal være ens og firkantede, og </w:t>
      </w:r>
      <w:r w:rsidR="00EB2648" w:rsidRPr="00A34881">
        <w:rPr>
          <w:color w:val="auto"/>
        </w:rPr>
        <w:t>flagene</w:t>
      </w:r>
      <w:r w:rsidRPr="00A34881">
        <w:rPr>
          <w:color w:val="auto"/>
        </w:rPr>
        <w:t xml:space="preserve"> må hverken være røde eller grønne.</w:t>
      </w:r>
    </w:p>
    <w:p w14:paraId="0478AE06" w14:textId="13153FB2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>2) Flagets korteste kant skal være mindst 20 cm.</w:t>
      </w:r>
    </w:p>
    <w:p w14:paraId="24B8C205" w14:textId="0B2DF94E" w:rsidR="00283CD9" w:rsidRPr="00A34881" w:rsidRDefault="003553F9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 xml:space="preserve">3) Afstanden mellem </w:t>
      </w:r>
      <w:r w:rsidR="008B62D0">
        <w:rPr>
          <w:color w:val="auto"/>
        </w:rPr>
        <w:t>2</w:t>
      </w:r>
      <w:r w:rsidRPr="00A34881">
        <w:rPr>
          <w:color w:val="auto"/>
        </w:rPr>
        <w:t xml:space="preserve"> flag på samme fiskemærke skal være mindst 20 cm.</w:t>
      </w:r>
    </w:p>
    <w:p w14:paraId="14BB9EAD" w14:textId="77777777" w:rsidR="003553F9" w:rsidRPr="00A34881" w:rsidRDefault="003553F9" w:rsidP="003553F9">
      <w:pPr>
        <w:spacing w:after="0" w:line="288" w:lineRule="auto"/>
        <w:ind w:left="0" w:hanging="10"/>
        <w:jc w:val="left"/>
        <w:rPr>
          <w:i/>
          <w:iCs/>
          <w:color w:val="auto"/>
        </w:rPr>
      </w:pPr>
    </w:p>
    <w:p w14:paraId="5EF8093D" w14:textId="48E50347" w:rsidR="00283CD9" w:rsidRPr="00A34881" w:rsidRDefault="00000000" w:rsidP="00A34881">
      <w:pPr>
        <w:spacing w:after="0" w:line="288" w:lineRule="auto"/>
        <w:ind w:left="0" w:hanging="10"/>
        <w:jc w:val="center"/>
        <w:rPr>
          <w:i/>
          <w:iCs/>
          <w:color w:val="auto"/>
        </w:rPr>
      </w:pPr>
      <w:r w:rsidRPr="00A34881">
        <w:rPr>
          <w:i/>
          <w:iCs/>
          <w:color w:val="auto"/>
        </w:rPr>
        <w:t>Lysreflekser</w:t>
      </w:r>
    </w:p>
    <w:p w14:paraId="428BC0A9" w14:textId="77777777" w:rsidR="003553F9" w:rsidRPr="00A34881" w:rsidRDefault="003553F9" w:rsidP="003553F9">
      <w:pPr>
        <w:spacing w:after="0" w:line="288" w:lineRule="auto"/>
        <w:ind w:left="0"/>
        <w:jc w:val="left"/>
        <w:rPr>
          <w:color w:val="auto"/>
        </w:rPr>
      </w:pPr>
    </w:p>
    <w:p w14:paraId="39466589" w14:textId="3C115DD8" w:rsidR="00CE65FE" w:rsidRPr="00A34881" w:rsidRDefault="008463EF" w:rsidP="00A34881">
      <w:pPr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 xml:space="preserve">Lysreflekser på fiskemærker skal være af et højreflekterende materiale og bestå af mindst 6 cm brede gule strimler, reflekterende horisonten rundt og anbringes så højt som muligt på fiskemærket. Afstanden mellem to lysreflekser skal være mindst 12 cm. </w:t>
      </w:r>
    </w:p>
    <w:p w14:paraId="78893A5A" w14:textId="77777777" w:rsidR="003553F9" w:rsidRPr="00A34881" w:rsidRDefault="003553F9" w:rsidP="003553F9">
      <w:pPr>
        <w:spacing w:after="0" w:line="288" w:lineRule="auto"/>
        <w:ind w:left="0"/>
        <w:jc w:val="left"/>
        <w:rPr>
          <w:i/>
          <w:iCs/>
          <w:color w:val="auto"/>
        </w:rPr>
      </w:pPr>
    </w:p>
    <w:p w14:paraId="33B00DB8" w14:textId="217DF769" w:rsidR="00160599" w:rsidRPr="00A34881" w:rsidRDefault="008463EF" w:rsidP="00A34881">
      <w:pPr>
        <w:keepNext/>
        <w:spacing w:after="0" w:line="288" w:lineRule="auto"/>
        <w:ind w:left="0"/>
        <w:jc w:val="center"/>
        <w:rPr>
          <w:i/>
          <w:iCs/>
          <w:color w:val="auto"/>
        </w:rPr>
      </w:pPr>
      <w:r w:rsidRPr="00A34881">
        <w:rPr>
          <w:i/>
          <w:iCs/>
          <w:color w:val="auto"/>
        </w:rPr>
        <w:lastRenderedPageBreak/>
        <w:t>Radarreflekser</w:t>
      </w:r>
    </w:p>
    <w:p w14:paraId="5FC91E63" w14:textId="77777777" w:rsidR="003553F9" w:rsidRPr="00A34881" w:rsidRDefault="003553F9" w:rsidP="00A34881">
      <w:pPr>
        <w:keepNext/>
        <w:spacing w:after="0" w:line="288" w:lineRule="auto"/>
        <w:ind w:left="0"/>
        <w:jc w:val="center"/>
        <w:rPr>
          <w:color w:val="auto"/>
        </w:rPr>
      </w:pPr>
    </w:p>
    <w:p w14:paraId="6875C24E" w14:textId="24AF00E2" w:rsidR="00283CD9" w:rsidRPr="00A34881" w:rsidRDefault="003553F9" w:rsidP="00A34881">
      <w:pPr>
        <w:pStyle w:val="Listeafsnit"/>
        <w:keepNext/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 xml:space="preserve">1) En radarreflektor skal placeres så højt som muligt på fiskemærket, og give et ekko på radarskærmen i en afstand af mindst </w:t>
      </w:r>
      <w:r w:rsidR="008B62D0">
        <w:rPr>
          <w:color w:val="auto"/>
        </w:rPr>
        <w:t>2</w:t>
      </w:r>
      <w:r w:rsidRPr="00A34881">
        <w:rPr>
          <w:color w:val="auto"/>
        </w:rPr>
        <w:t xml:space="preserve"> sømil i alle retninger.</w:t>
      </w:r>
    </w:p>
    <w:p w14:paraId="3D698CB1" w14:textId="11D00978" w:rsidR="00D631FC" w:rsidRPr="00A34881" w:rsidRDefault="003553F9" w:rsidP="00A34881">
      <w:pPr>
        <w:pStyle w:val="Listeafsnit"/>
        <w:spacing w:after="0" w:line="288" w:lineRule="auto"/>
        <w:ind w:left="0"/>
        <w:jc w:val="left"/>
        <w:rPr>
          <w:color w:val="auto"/>
        </w:rPr>
      </w:pPr>
      <w:r w:rsidRPr="00A34881">
        <w:rPr>
          <w:color w:val="auto"/>
        </w:rPr>
        <w:t xml:space="preserve">2) </w:t>
      </w:r>
      <w:r w:rsidR="00D631FC" w:rsidRPr="00A34881">
        <w:rPr>
          <w:color w:val="auto"/>
        </w:rPr>
        <w:t>I områder med drivis kan der anvendes fiskemærke med lysrefleks, men uden lys, flag eller radarreflektor og udformet således, at drivis kan drive over fiskemærket.</w:t>
      </w:r>
    </w:p>
    <w:p w14:paraId="30C26FC1" w14:textId="77777777" w:rsidR="003553F9" w:rsidRPr="00A34881" w:rsidRDefault="003553F9" w:rsidP="003553F9">
      <w:pPr>
        <w:spacing w:after="0" w:line="288" w:lineRule="auto"/>
        <w:ind w:left="0" w:hanging="10"/>
        <w:jc w:val="left"/>
        <w:rPr>
          <w:i/>
          <w:iCs/>
          <w:color w:val="auto"/>
        </w:rPr>
      </w:pPr>
    </w:p>
    <w:p w14:paraId="08AC0753" w14:textId="2EEA9959" w:rsidR="00283CD9" w:rsidRPr="00A34881" w:rsidRDefault="00000000" w:rsidP="00A34881">
      <w:pPr>
        <w:spacing w:after="0" w:line="288" w:lineRule="auto"/>
        <w:ind w:left="0" w:hanging="10"/>
        <w:jc w:val="center"/>
        <w:rPr>
          <w:i/>
          <w:iCs/>
          <w:color w:val="auto"/>
        </w:rPr>
      </w:pPr>
      <w:r w:rsidRPr="00A34881">
        <w:rPr>
          <w:i/>
          <w:iCs/>
          <w:color w:val="auto"/>
        </w:rPr>
        <w:t>Liner</w:t>
      </w:r>
    </w:p>
    <w:p w14:paraId="2339EA56" w14:textId="77777777" w:rsidR="003553F9" w:rsidRPr="00A34881" w:rsidRDefault="003553F9" w:rsidP="00A34881">
      <w:pPr>
        <w:pStyle w:val="Listeafsnit"/>
        <w:spacing w:after="0" w:line="288" w:lineRule="auto"/>
        <w:ind w:left="0"/>
        <w:jc w:val="left"/>
        <w:rPr>
          <w:color w:val="auto"/>
        </w:rPr>
      </w:pPr>
    </w:p>
    <w:p w14:paraId="4AA1BE96" w14:textId="71B8FB78" w:rsidR="00283CD9" w:rsidRPr="00A34881" w:rsidRDefault="00000000" w:rsidP="00A34881">
      <w:pPr>
        <w:spacing w:after="0" w:line="288" w:lineRule="auto"/>
        <w:jc w:val="left"/>
        <w:rPr>
          <w:color w:val="auto"/>
        </w:rPr>
      </w:pPr>
      <w:r w:rsidRPr="00A34881">
        <w:rPr>
          <w:color w:val="auto"/>
        </w:rPr>
        <w:t>Liner, som anvendes mellem fiskemærker eller fiskekugler og forankringer, skal være fremstillet af et synkende materiale eller være nedtynget.</w:t>
      </w:r>
    </w:p>
    <w:p w14:paraId="3A196C9D" w14:textId="5274B570" w:rsidR="00283CD9" w:rsidRPr="00A34881" w:rsidRDefault="00283CD9" w:rsidP="00A34881">
      <w:pPr>
        <w:spacing w:after="0" w:line="288" w:lineRule="auto"/>
        <w:ind w:left="0" w:hanging="10"/>
        <w:jc w:val="left"/>
        <w:rPr>
          <w:color w:val="auto"/>
        </w:rPr>
      </w:pPr>
    </w:p>
    <w:sectPr w:rsidR="00283CD9" w:rsidRPr="00A34881" w:rsidSect="00A34881">
      <w:headerReference w:type="default" r:id="rId7"/>
      <w:footerReference w:type="default" r:id="rId8"/>
      <w:headerReference w:type="first" r:id="rId9"/>
      <w:footerReference w:type="first" r:id="rId10"/>
      <w:pgSz w:w="11920" w:h="16840"/>
      <w:pgMar w:top="1418" w:right="1418" w:bottom="1418" w:left="1418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87AF2" w14:textId="77777777" w:rsidR="0018041D" w:rsidRDefault="0018041D" w:rsidP="003553F9">
      <w:pPr>
        <w:spacing w:after="0" w:line="240" w:lineRule="auto"/>
      </w:pPr>
      <w:r>
        <w:separator/>
      </w:r>
    </w:p>
  </w:endnote>
  <w:endnote w:type="continuationSeparator" w:id="0">
    <w:p w14:paraId="0CB262B1" w14:textId="77777777" w:rsidR="0018041D" w:rsidRDefault="0018041D" w:rsidP="0035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1013399"/>
      <w:docPartObj>
        <w:docPartGallery w:val="Page Numbers (Bottom of Page)"/>
        <w:docPartUnique/>
      </w:docPartObj>
    </w:sdtPr>
    <w:sdtContent>
      <w:p w14:paraId="16531A42" w14:textId="19EF2743" w:rsidR="003553F9" w:rsidRDefault="003553F9" w:rsidP="00A34881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4960539"/>
      <w:docPartObj>
        <w:docPartGallery w:val="Page Numbers (Bottom of Page)"/>
        <w:docPartUnique/>
      </w:docPartObj>
    </w:sdtPr>
    <w:sdtContent>
      <w:p w14:paraId="301B4B29" w14:textId="61F5E884" w:rsidR="008B62D0" w:rsidRDefault="008B62D0" w:rsidP="00A34881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D3D1E" w14:textId="77777777" w:rsidR="0018041D" w:rsidRDefault="0018041D" w:rsidP="003553F9">
      <w:pPr>
        <w:spacing w:after="0" w:line="240" w:lineRule="auto"/>
      </w:pPr>
      <w:r>
        <w:separator/>
      </w:r>
    </w:p>
  </w:footnote>
  <w:footnote w:type="continuationSeparator" w:id="0">
    <w:p w14:paraId="0C23C72C" w14:textId="77777777" w:rsidR="0018041D" w:rsidRDefault="0018041D" w:rsidP="00355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7B087" w14:textId="3A9E921D" w:rsidR="003553F9" w:rsidRDefault="003553F9">
    <w:pPr>
      <w:pStyle w:val="Sidehoved"/>
    </w:pPr>
  </w:p>
  <w:p w14:paraId="714B6859" w14:textId="77777777" w:rsidR="003553F9" w:rsidRDefault="003553F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3953E" w14:textId="5B428AF1" w:rsidR="003553F9" w:rsidRPr="00A34881" w:rsidRDefault="003553F9" w:rsidP="00A34881">
    <w:pPr>
      <w:pStyle w:val="Sidehoved"/>
      <w:jc w:val="right"/>
      <w:rPr>
        <w:b/>
        <w:bCs/>
      </w:rPr>
    </w:pPr>
    <w:r w:rsidRPr="00A34881">
      <w:rPr>
        <w:b/>
        <w:bCs/>
      </w:rPr>
      <w:t xml:space="preserve">Bilag </w:t>
    </w:r>
    <w:r w:rsidR="002E0617">
      <w:rPr>
        <w:b/>
        <w:bCs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6BD7"/>
    <w:multiLevelType w:val="hybridMultilevel"/>
    <w:tmpl w:val="B7524474"/>
    <w:lvl w:ilvl="0" w:tplc="866446AE">
      <w:start w:val="2"/>
      <w:numFmt w:val="decimal"/>
      <w:lvlText w:val="%1)"/>
      <w:lvlJc w:val="left"/>
      <w:pPr>
        <w:ind w:left="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82423C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30CED4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9069B6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4A8952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84F93E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98D9C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8C6912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3C6A30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D42163"/>
    <w:multiLevelType w:val="hybridMultilevel"/>
    <w:tmpl w:val="3476133C"/>
    <w:lvl w:ilvl="0" w:tplc="60088BD6">
      <w:start w:val="12"/>
      <w:numFmt w:val="decimal"/>
      <w:lvlText w:val="%1)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A0FB8A">
      <w:start w:val="1"/>
      <w:numFmt w:val="lowerLetter"/>
      <w:lvlText w:val="%2"/>
      <w:lvlJc w:val="left"/>
      <w:pPr>
        <w:ind w:left="1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80A12A">
      <w:start w:val="1"/>
      <w:numFmt w:val="lowerRoman"/>
      <w:lvlText w:val="%3"/>
      <w:lvlJc w:val="left"/>
      <w:pPr>
        <w:ind w:left="1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44B378">
      <w:start w:val="1"/>
      <w:numFmt w:val="decimal"/>
      <w:lvlText w:val="%4"/>
      <w:lvlJc w:val="left"/>
      <w:pPr>
        <w:ind w:left="2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2A4752">
      <w:start w:val="1"/>
      <w:numFmt w:val="lowerLetter"/>
      <w:lvlText w:val="%5"/>
      <w:lvlJc w:val="left"/>
      <w:pPr>
        <w:ind w:left="3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EC4086">
      <w:start w:val="1"/>
      <w:numFmt w:val="lowerRoman"/>
      <w:lvlText w:val="%6"/>
      <w:lvlJc w:val="left"/>
      <w:pPr>
        <w:ind w:left="3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800318">
      <w:start w:val="1"/>
      <w:numFmt w:val="decimal"/>
      <w:lvlText w:val="%7"/>
      <w:lvlJc w:val="left"/>
      <w:pPr>
        <w:ind w:left="4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AA5256">
      <w:start w:val="1"/>
      <w:numFmt w:val="lowerLetter"/>
      <w:lvlText w:val="%8"/>
      <w:lvlJc w:val="left"/>
      <w:pPr>
        <w:ind w:left="5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08782C">
      <w:start w:val="1"/>
      <w:numFmt w:val="lowerRoman"/>
      <w:lvlText w:val="%9"/>
      <w:lvlJc w:val="left"/>
      <w:pPr>
        <w:ind w:left="6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E8606F"/>
    <w:multiLevelType w:val="hybridMultilevel"/>
    <w:tmpl w:val="BCE4F816"/>
    <w:lvl w:ilvl="0" w:tplc="F3A0EC1E">
      <w:start w:val="8"/>
      <w:numFmt w:val="decimal"/>
      <w:lvlText w:val="%1)"/>
      <w:lvlJc w:val="left"/>
      <w:pPr>
        <w:ind w:left="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9A1DAE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0F15E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C45028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04A7DE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C65CC4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F6F496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0C24E6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201058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36D1A49"/>
    <w:multiLevelType w:val="hybridMultilevel"/>
    <w:tmpl w:val="3CB8C71E"/>
    <w:lvl w:ilvl="0" w:tplc="A23673A0">
      <w:start w:val="12"/>
      <w:numFmt w:val="decimal"/>
      <w:lvlText w:val="%1)"/>
      <w:lvlJc w:val="left"/>
      <w:pPr>
        <w:ind w:left="743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63" w:hanging="360"/>
      </w:pPr>
    </w:lvl>
    <w:lvl w:ilvl="2" w:tplc="0406001B" w:tentative="1">
      <w:start w:val="1"/>
      <w:numFmt w:val="lowerRoman"/>
      <w:lvlText w:val="%3."/>
      <w:lvlJc w:val="right"/>
      <w:pPr>
        <w:ind w:left="2183" w:hanging="180"/>
      </w:pPr>
    </w:lvl>
    <w:lvl w:ilvl="3" w:tplc="0406000F" w:tentative="1">
      <w:start w:val="1"/>
      <w:numFmt w:val="decimal"/>
      <w:lvlText w:val="%4."/>
      <w:lvlJc w:val="left"/>
      <w:pPr>
        <w:ind w:left="2903" w:hanging="360"/>
      </w:pPr>
    </w:lvl>
    <w:lvl w:ilvl="4" w:tplc="04060019" w:tentative="1">
      <w:start w:val="1"/>
      <w:numFmt w:val="lowerLetter"/>
      <w:lvlText w:val="%5."/>
      <w:lvlJc w:val="left"/>
      <w:pPr>
        <w:ind w:left="3623" w:hanging="360"/>
      </w:pPr>
    </w:lvl>
    <w:lvl w:ilvl="5" w:tplc="0406001B" w:tentative="1">
      <w:start w:val="1"/>
      <w:numFmt w:val="lowerRoman"/>
      <w:lvlText w:val="%6."/>
      <w:lvlJc w:val="right"/>
      <w:pPr>
        <w:ind w:left="4343" w:hanging="180"/>
      </w:pPr>
    </w:lvl>
    <w:lvl w:ilvl="6" w:tplc="0406000F" w:tentative="1">
      <w:start w:val="1"/>
      <w:numFmt w:val="decimal"/>
      <w:lvlText w:val="%7."/>
      <w:lvlJc w:val="left"/>
      <w:pPr>
        <w:ind w:left="5063" w:hanging="360"/>
      </w:pPr>
    </w:lvl>
    <w:lvl w:ilvl="7" w:tplc="04060019" w:tentative="1">
      <w:start w:val="1"/>
      <w:numFmt w:val="lowerLetter"/>
      <w:lvlText w:val="%8."/>
      <w:lvlJc w:val="left"/>
      <w:pPr>
        <w:ind w:left="5783" w:hanging="360"/>
      </w:pPr>
    </w:lvl>
    <w:lvl w:ilvl="8" w:tplc="0406001B" w:tentative="1">
      <w:start w:val="1"/>
      <w:numFmt w:val="lowerRoman"/>
      <w:lvlText w:val="%9."/>
      <w:lvlJc w:val="right"/>
      <w:pPr>
        <w:ind w:left="6503" w:hanging="180"/>
      </w:pPr>
    </w:lvl>
  </w:abstractNum>
  <w:num w:numId="1" w16cid:durableId="502085071">
    <w:abstractNumId w:val="0"/>
  </w:num>
  <w:num w:numId="2" w16cid:durableId="1203789971">
    <w:abstractNumId w:val="2"/>
  </w:num>
  <w:num w:numId="3" w16cid:durableId="354501439">
    <w:abstractNumId w:val="1"/>
  </w:num>
  <w:num w:numId="4" w16cid:durableId="921644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CD9"/>
    <w:rsid w:val="00001383"/>
    <w:rsid w:val="000205C9"/>
    <w:rsid w:val="00094BED"/>
    <w:rsid w:val="000B1B07"/>
    <w:rsid w:val="00147ADB"/>
    <w:rsid w:val="00160599"/>
    <w:rsid w:val="0018041D"/>
    <w:rsid w:val="001D4D38"/>
    <w:rsid w:val="0025193D"/>
    <w:rsid w:val="0025631E"/>
    <w:rsid w:val="00283CD9"/>
    <w:rsid w:val="002C4C96"/>
    <w:rsid w:val="002E0617"/>
    <w:rsid w:val="0032057B"/>
    <w:rsid w:val="003553F9"/>
    <w:rsid w:val="00362E97"/>
    <w:rsid w:val="004748BA"/>
    <w:rsid w:val="0049787B"/>
    <w:rsid w:val="004A7957"/>
    <w:rsid w:val="004E665F"/>
    <w:rsid w:val="005B0231"/>
    <w:rsid w:val="00691116"/>
    <w:rsid w:val="00696E5D"/>
    <w:rsid w:val="006F3B2C"/>
    <w:rsid w:val="007F3853"/>
    <w:rsid w:val="00800408"/>
    <w:rsid w:val="008153B4"/>
    <w:rsid w:val="008463EF"/>
    <w:rsid w:val="00895C38"/>
    <w:rsid w:val="008B62D0"/>
    <w:rsid w:val="008F3CCA"/>
    <w:rsid w:val="00934620"/>
    <w:rsid w:val="009F3B4E"/>
    <w:rsid w:val="00A1533D"/>
    <w:rsid w:val="00A22100"/>
    <w:rsid w:val="00A34881"/>
    <w:rsid w:val="00AA7586"/>
    <w:rsid w:val="00B461A9"/>
    <w:rsid w:val="00B60A21"/>
    <w:rsid w:val="00B938BF"/>
    <w:rsid w:val="00BA039D"/>
    <w:rsid w:val="00C0525F"/>
    <w:rsid w:val="00C67C2E"/>
    <w:rsid w:val="00CE40D1"/>
    <w:rsid w:val="00CE65FE"/>
    <w:rsid w:val="00CF2F96"/>
    <w:rsid w:val="00CF50CD"/>
    <w:rsid w:val="00D631FC"/>
    <w:rsid w:val="00D727F8"/>
    <w:rsid w:val="00DD3304"/>
    <w:rsid w:val="00E17A72"/>
    <w:rsid w:val="00E47250"/>
    <w:rsid w:val="00E55432"/>
    <w:rsid w:val="00E879D0"/>
    <w:rsid w:val="00EB2648"/>
    <w:rsid w:val="00ED3C92"/>
    <w:rsid w:val="00EE5094"/>
    <w:rsid w:val="00F5087F"/>
    <w:rsid w:val="00F720D1"/>
    <w:rsid w:val="00FD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9D8CF"/>
  <w15:docId w15:val="{2FA57C31-AA7E-480C-AA5A-109946DE1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7" w:line="267" w:lineRule="auto"/>
      <w:ind w:left="43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Kommentarhenvisning">
    <w:name w:val="annotation reference"/>
    <w:basedOn w:val="Standardskrifttypeiafsnit"/>
    <w:uiPriority w:val="99"/>
    <w:semiHidden/>
    <w:unhideWhenUsed/>
    <w:rsid w:val="008463E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8463E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8463E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463E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463E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Listeafsnit">
    <w:name w:val="List Paragraph"/>
    <w:basedOn w:val="Normal"/>
    <w:uiPriority w:val="34"/>
    <w:qFormat/>
    <w:rsid w:val="00160599"/>
    <w:pPr>
      <w:ind w:left="720"/>
      <w:contextualSpacing/>
    </w:pPr>
  </w:style>
  <w:style w:type="paragraph" w:styleId="Korrektur">
    <w:name w:val="Revision"/>
    <w:hidden/>
    <w:uiPriority w:val="99"/>
    <w:semiHidden/>
    <w:rsid w:val="003553F9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Sidehoved">
    <w:name w:val="header"/>
    <w:basedOn w:val="Normal"/>
    <w:link w:val="SidehovedTegn"/>
    <w:uiPriority w:val="99"/>
    <w:unhideWhenUsed/>
    <w:rsid w:val="00355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553F9"/>
    <w:rPr>
      <w:rFonts w:ascii="Times New Roman" w:eastAsia="Times New Roman" w:hAnsi="Times New Roman" w:cs="Times New Roman"/>
      <w:color w:val="000000"/>
    </w:rPr>
  </w:style>
  <w:style w:type="paragraph" w:styleId="Sidefod">
    <w:name w:val="footer"/>
    <w:basedOn w:val="Normal"/>
    <w:link w:val="SidefodTegn"/>
    <w:uiPriority w:val="99"/>
    <w:unhideWhenUsed/>
    <w:rsid w:val="003553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553F9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Mads Nedergaard</dc:creator>
  <cp:keywords/>
  <cp:lastModifiedBy>Thomas Wykes Ineson</cp:lastModifiedBy>
  <cp:revision>31</cp:revision>
  <dcterms:created xsi:type="dcterms:W3CDTF">2024-09-27T12:41:00Z</dcterms:created>
  <dcterms:modified xsi:type="dcterms:W3CDTF">2026-05-06T16:24:00Z</dcterms:modified>
</cp:coreProperties>
</file>