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1B61" w14:textId="2177D258" w:rsidR="003D2C95" w:rsidRDefault="00D00365" w:rsidP="003D2C95">
      <w:pPr>
        <w:pStyle w:val="Lille"/>
        <w:framePr w:w="1985" w:h="3493" w:hRule="exact" w:hSpace="181" w:wrap="notBeside" w:vAnchor="page" w:hAnchor="page" w:x="9317" w:y="4843" w:anchorLock="1"/>
      </w:pPr>
      <w:bookmarkStart w:id="0" w:name="_Hlk203660643"/>
      <w:r>
        <w:t>30</w:t>
      </w:r>
      <w:r w:rsidR="003D2C95">
        <w:t>-12-2025</w:t>
      </w:r>
      <w:bookmarkEnd w:id="0"/>
    </w:p>
    <w:p w14:paraId="77C44ED9" w14:textId="77777777" w:rsidR="003D2C95" w:rsidRPr="0035486D" w:rsidRDefault="003D2C95" w:rsidP="003D2C95">
      <w:pPr>
        <w:pStyle w:val="Lille"/>
        <w:framePr w:w="1985" w:h="3493" w:hRule="exact" w:hSpace="181" w:wrap="notBeside" w:vAnchor="page" w:hAnchor="page" w:x="9317" w:y="4843" w:anchorLock="1"/>
      </w:pPr>
      <w:r>
        <w:t xml:space="preserve">Suliap nr.: 2025 - 26343   </w:t>
      </w:r>
    </w:p>
    <w:p w14:paraId="4111C947" w14:textId="77777777" w:rsidR="003D2C95" w:rsidRPr="002B2FBC" w:rsidRDefault="003D2C95" w:rsidP="003D2C95">
      <w:pPr>
        <w:pStyle w:val="Lille"/>
        <w:framePr w:w="1985" w:h="3493" w:hRule="exact" w:hSpace="181" w:wrap="notBeside" w:vAnchor="page" w:hAnchor="page" w:x="9317" w:y="4843" w:anchorLock="1"/>
      </w:pPr>
      <w:r>
        <w:t xml:space="preserve">Allakkiap nr.: </w:t>
      </w:r>
      <w:bookmarkStart w:id="1" w:name="_Hlk203660698"/>
      <w:r>
        <w:t xml:space="preserve">26088661 </w:t>
      </w:r>
      <w:bookmarkEnd w:id="1"/>
    </w:p>
    <w:p w14:paraId="626378BD" w14:textId="77777777" w:rsidR="003D2C95" w:rsidRPr="002B2FBC" w:rsidRDefault="003D2C95" w:rsidP="003D2C95">
      <w:pPr>
        <w:pStyle w:val="Lille"/>
        <w:framePr w:w="1985" w:h="3493" w:hRule="exact" w:hSpace="181" w:wrap="notBeside" w:vAnchor="page" w:hAnchor="page" w:x="9317" w:y="4843" w:anchorLock="1"/>
        <w:rPr>
          <w:lang w:val="it-IT"/>
        </w:rPr>
      </w:pPr>
    </w:p>
    <w:p w14:paraId="1D1BE399" w14:textId="77777777" w:rsidR="003D2C95" w:rsidRPr="00E52DFD" w:rsidRDefault="003D2C95" w:rsidP="003D2C95">
      <w:pPr>
        <w:pStyle w:val="Lille"/>
        <w:framePr w:w="1985" w:h="3493" w:hRule="exact" w:hSpace="181" w:wrap="notBeside" w:vAnchor="page" w:hAnchor="page" w:x="9317" w:y="4843" w:anchorLock="1"/>
      </w:pPr>
      <w:r>
        <w:t xml:space="preserve">Postboks 1160 </w:t>
      </w:r>
    </w:p>
    <w:p w14:paraId="51F71E80" w14:textId="77777777" w:rsidR="003D2C95" w:rsidRPr="000D594D" w:rsidRDefault="003D2C95" w:rsidP="003D2C95">
      <w:pPr>
        <w:pStyle w:val="Lille"/>
        <w:framePr w:w="1985" w:h="3493" w:hRule="exact" w:hSpace="181" w:wrap="notBeside" w:vAnchor="page" w:hAnchor="page" w:x="9317" w:y="4843" w:anchorLock="1"/>
      </w:pPr>
      <w:r>
        <w:t xml:space="preserve">Oqarasuaat: 34 50 00 </w:t>
      </w:r>
    </w:p>
    <w:p w14:paraId="1059FE01" w14:textId="77777777" w:rsidR="003D2C95" w:rsidRPr="000D594D" w:rsidRDefault="003D2C95" w:rsidP="003D2C95">
      <w:pPr>
        <w:pStyle w:val="Lille"/>
        <w:framePr w:w="1985" w:h="3493" w:hRule="exact" w:hSpace="181" w:wrap="notBeside" w:vAnchor="page" w:hAnchor="page" w:x="9317" w:y="4843" w:anchorLock="1"/>
      </w:pPr>
      <w:r>
        <w:t xml:space="preserve">Fax: 34 55 05 </w:t>
      </w:r>
    </w:p>
    <w:p w14:paraId="6772163F" w14:textId="77777777" w:rsidR="003D2C95" w:rsidRPr="000D594D" w:rsidRDefault="003D2C95" w:rsidP="003D2C95">
      <w:pPr>
        <w:pStyle w:val="Lille"/>
        <w:framePr w:w="1985" w:h="3493" w:hRule="exact" w:hSpace="181" w:wrap="notBeside" w:vAnchor="page" w:hAnchor="page" w:x="9317" w:y="4843" w:anchorLock="1"/>
      </w:pPr>
      <w:r>
        <w:t xml:space="preserve">3900 Nuuk </w:t>
      </w:r>
    </w:p>
    <w:p w14:paraId="1ECC5D55" w14:textId="77777777" w:rsidR="003D2C95" w:rsidRPr="00040AD9" w:rsidRDefault="003D2C95" w:rsidP="003D2C95">
      <w:pPr>
        <w:pStyle w:val="Lille"/>
        <w:framePr w:w="1985" w:h="3493" w:hRule="exact" w:hSpace="181" w:wrap="notBeside" w:vAnchor="page" w:hAnchor="page" w:x="9317" w:y="4843" w:anchorLock="1"/>
      </w:pPr>
      <w:r>
        <w:t xml:space="preserve">Email: </w:t>
      </w:r>
      <w:hyperlink r:id="rId8" w:history="1">
        <w:r>
          <w:rPr>
            <w:rStyle w:val="Hyperlink"/>
          </w:rPr>
          <w:t>pn@nanoq.gl</w:t>
        </w:r>
      </w:hyperlink>
      <w:r>
        <w:t xml:space="preserve"> </w:t>
      </w:r>
    </w:p>
    <w:p w14:paraId="212555AE" w14:textId="77777777" w:rsidR="003D2C95" w:rsidRPr="001D3B75" w:rsidRDefault="00000000" w:rsidP="003D2C95">
      <w:pPr>
        <w:pStyle w:val="Lille"/>
        <w:framePr w:w="1985" w:h="3493" w:hRule="exact" w:hSpace="181" w:wrap="notBeside" w:vAnchor="page" w:hAnchor="page" w:x="9317" w:y="4843" w:anchorLock="1"/>
      </w:pPr>
      <w:hyperlink r:id="rId9" w:history="1">
        <w:r w:rsidR="003D2C95">
          <w:rPr>
            <w:rStyle w:val="Hyperlink"/>
          </w:rPr>
          <w:t>www.naalakkersuisut.gl</w:t>
        </w:r>
      </w:hyperlink>
      <w:r w:rsidR="003D2C95">
        <w:t xml:space="preserve"> </w:t>
      </w:r>
    </w:p>
    <w:p w14:paraId="3054B8D9" w14:textId="77777777" w:rsidR="00465A30" w:rsidRPr="00ED0E00" w:rsidRDefault="00B55209" w:rsidP="005221A1">
      <w:pPr>
        <w:pStyle w:val="Lille"/>
        <w:framePr w:w="1985" w:h="3493" w:hRule="exact" w:hSpace="181" w:wrap="notBeside" w:vAnchor="page" w:hAnchor="page" w:x="9317" w:y="4843" w:anchorLock="1"/>
      </w:pPr>
      <w:r>
        <w:t xml:space="preserve"> </w:t>
      </w:r>
    </w:p>
    <w:p w14:paraId="3D441EFF" w14:textId="77777777" w:rsidR="00465A30" w:rsidRPr="00ED0E00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p w14:paraId="7965DF05" w14:textId="77777777" w:rsidR="00465A30" w:rsidRPr="00ED0E00" w:rsidRDefault="00465A30" w:rsidP="00465A30">
      <w:pPr>
        <w:pStyle w:val="Lille"/>
        <w:framePr w:w="1985" w:h="3493" w:hRule="exact" w:hSpace="181" w:wrap="notBeside" w:vAnchor="page" w:hAnchor="page" w:x="9317" w:y="4843" w:anchorLock="1"/>
        <w:rPr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465A30" w14:paraId="129CB5B3" w14:textId="77777777" w:rsidTr="00EE48FC">
        <w:trPr>
          <w:trHeight w:val="2552"/>
        </w:trPr>
        <w:tc>
          <w:tcPr>
            <w:tcW w:w="7825" w:type="dxa"/>
          </w:tcPr>
          <w:p w14:paraId="33FD2C64" w14:textId="1690611E" w:rsidR="00465A30" w:rsidRDefault="00465A30" w:rsidP="007D3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A30" w14:paraId="2EAF212F" w14:textId="77777777" w:rsidTr="00EE48FC">
        <w:sdt>
          <w:sdtPr>
            <w:rPr>
              <w:rFonts w:ascii="Lato" w:eastAsia="Times New Roman" w:hAnsi="Lato" w:cs="Times New Roman"/>
              <w:b/>
              <w:bCs/>
              <w:color w:val="222222"/>
              <w:kern w:val="36"/>
              <w:sz w:val="36"/>
              <w:szCs w:val="36"/>
            </w:rPr>
            <w:alias w:val="(Allagaatit) Qulequtaq"/>
            <w:id w:val="751089711"/>
            <w:placeholder>
              <w:docPart w:val="BF6997AFC54848C9B80DF8169C7D1F5F"/>
            </w:placeholder>
            <w:dataBinding w:prefixMappings="xmlns:ns0='Captia'" w:xpath="/ns0:Root[1]/ns0:record/ns0:Content[@id='title']/ns0:Value[1]" w:storeItemID="{B0078BC1-60AD-4996-8852-CA28540FBB69}"/>
            <w:text/>
          </w:sdtPr>
          <w:sdtContent>
            <w:tc>
              <w:tcPr>
                <w:tcW w:w="7825" w:type="dxa"/>
              </w:tcPr>
              <w:p w14:paraId="20F33E70" w14:textId="4F8B71B4" w:rsidR="00465A30" w:rsidRPr="00465A30" w:rsidRDefault="00B87D12" w:rsidP="00B87D1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Lato" w:hAnsi="Lato"/>
                    <w:b/>
                    <w:color w:val="222222"/>
                    <w:sz w:val="36"/>
                  </w:rPr>
                  <w:t>Uuma tusarniutigineqarnera: Peqqinnissaqarfiup iluani napparsimasut naammagittaalliuuteqarsinnaanerat taarsiiffigineqarsinnaanerallu atatillugu aningaasat amerlassusissaasa ilaat pillugit Namminersorlutik Oqartussat nalunaarutaat</w:t>
                </w:r>
              </w:p>
            </w:tc>
          </w:sdtContent>
        </w:sdt>
      </w:tr>
    </w:tbl>
    <w:p w14:paraId="0F98E164" w14:textId="77777777" w:rsidR="00465A30" w:rsidRDefault="00465A30" w:rsidP="00B75A84">
      <w:pPr>
        <w:spacing w:after="0"/>
        <w:rPr>
          <w:rFonts w:ascii="Arial" w:hAnsi="Arial" w:cs="Arial"/>
          <w:sz w:val="20"/>
          <w:szCs w:val="20"/>
        </w:rPr>
      </w:pPr>
    </w:p>
    <w:p w14:paraId="18D9C2D9" w14:textId="043BB079" w:rsidR="00B87D12" w:rsidRDefault="00B87D12" w:rsidP="00B75A84">
      <w:pPr>
        <w:spacing w:after="0"/>
        <w:rPr>
          <w:rFonts w:ascii="Lato" w:hAnsi="Lato"/>
          <w:color w:val="374151"/>
          <w:shd w:val="clear" w:color="auto" w:fill="FFFFFF"/>
        </w:rPr>
      </w:pPr>
      <w:r>
        <w:rPr>
          <w:rFonts w:ascii="Lato" w:hAnsi="Lato"/>
          <w:color w:val="374151"/>
          <w:shd w:val="clear" w:color="auto" w:fill="FFFFFF"/>
        </w:rPr>
        <w:t>Qulaani eqqaaneqartutut aalajangiiffigisassatut siunnersuummut allaqqaagaq tusarniaassutitut nassiunneqarpoq. </w:t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</w:rPr>
        <w:br/>
      </w:r>
      <w:r>
        <w:rPr>
          <w:rStyle w:val="Strk"/>
          <w:rFonts w:ascii="Lato" w:hAnsi="Lato"/>
          <w:color w:val="111827"/>
          <w:bdr w:val="single" w:sz="2" w:space="0" w:color="E5E7EB" w:frame="1"/>
          <w:shd w:val="clear" w:color="auto" w:fill="FFFFFF"/>
        </w:rPr>
        <w:t>Eqikkaaneq:</w:t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  <w:shd w:val="clear" w:color="auto" w:fill="FFFFFF"/>
        </w:rPr>
        <w:t xml:space="preserve">Nammineq akiliutip meeqqamillu annaasaqarnermi ajunngitsorsiassat aningaasartaasa amerlassusissaasa nalimmassarnissaat </w:t>
      </w:r>
      <w:r w:rsidR="0030005B">
        <w:rPr>
          <w:rFonts w:ascii="Lato" w:hAnsi="Lato"/>
          <w:color w:val="374151"/>
          <w:shd w:val="clear" w:color="auto" w:fill="FFFFFF"/>
        </w:rPr>
        <w:t xml:space="preserve">matumani </w:t>
      </w:r>
      <w:r>
        <w:rPr>
          <w:rFonts w:ascii="Lato" w:hAnsi="Lato"/>
          <w:color w:val="374151"/>
          <w:shd w:val="clear" w:color="auto" w:fill="FFFFFF"/>
        </w:rPr>
        <w:t xml:space="preserve">nalunaarummi </w:t>
      </w:r>
      <w:r w:rsidR="0030005B">
        <w:rPr>
          <w:rFonts w:ascii="Lato" w:hAnsi="Lato"/>
          <w:color w:val="374151"/>
          <w:shd w:val="clear" w:color="auto" w:fill="FFFFFF"/>
        </w:rPr>
        <w:t xml:space="preserve">matumani </w:t>
      </w:r>
      <w:r>
        <w:rPr>
          <w:rFonts w:ascii="Lato" w:hAnsi="Lato"/>
          <w:color w:val="374151"/>
          <w:shd w:val="clear" w:color="auto" w:fill="FFFFFF"/>
        </w:rPr>
        <w:t>anguniagaavoq. Aningaasat amerlassusissaattut taaneqartut ukiut tamaasa nalimmassarneqartarput, taakkualu amerlassusissaasa naatsorsorneqarnerisa nassuiarneqarneri nalunaarummi matumani ilanngunneqanngillat.</w:t>
      </w:r>
    </w:p>
    <w:p w14:paraId="35A1D707" w14:textId="77777777" w:rsidR="00B87D12" w:rsidRDefault="00B87D12" w:rsidP="00B75A84">
      <w:pPr>
        <w:spacing w:after="0"/>
        <w:rPr>
          <w:rFonts w:ascii="Lato" w:hAnsi="Lato"/>
          <w:color w:val="374151"/>
          <w:shd w:val="clear" w:color="auto" w:fill="FFFFFF"/>
        </w:rPr>
      </w:pPr>
    </w:p>
    <w:p w14:paraId="770B8095" w14:textId="759AE43D" w:rsidR="00465A30" w:rsidRPr="00B87D12" w:rsidRDefault="00B87D12" w:rsidP="00B87D12">
      <w:pPr>
        <w:spacing w:after="0"/>
        <w:rPr>
          <w:rFonts w:ascii="Lato" w:hAnsi="Lato"/>
          <w:color w:val="374151"/>
        </w:rPr>
      </w:pPr>
      <w:r>
        <w:rPr>
          <w:rFonts w:ascii="Lato" w:hAnsi="Lato"/>
          <w:color w:val="374151"/>
        </w:rPr>
        <w:t>Nammineq akiliut peqqinnissaqarfiup iluani napparsimasut naammagittaalliuuteqarsinnaanerat taarsiiffigineqarsinnaanerallu pillugit Inatsisartut inatsisaanni § 15 naapertorlugu taarsiissutissanit ilanngaatigineqartarpoq. Taanna 8.930 kr.-niit 9.360 kr.</w:t>
      </w:r>
      <w:proofErr w:type="spellStart"/>
      <w:r>
        <w:rPr>
          <w:rFonts w:ascii="Lato" w:hAnsi="Lato"/>
          <w:color w:val="374151"/>
        </w:rPr>
        <w:t>-nut</w:t>
      </w:r>
      <w:proofErr w:type="spellEnd"/>
      <w:r>
        <w:rPr>
          <w:rFonts w:ascii="Lato" w:hAnsi="Lato"/>
          <w:color w:val="374151"/>
        </w:rPr>
        <w:t xml:space="preserve"> qaffanneqarpoq.</w:t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  <w:shd w:val="clear" w:color="auto" w:fill="FFFFFF"/>
        </w:rPr>
        <w:t>Angajoqqaatut oqartussaassusillit peqqinnissaqarfiup iluani napparsimasut naammagittaalliuuteqarsinnaanerat taarsiiffigineqarsinnaanerallu pillugit Inatsisartut inatsisaanni § 16 naapertorlugu ajunngitsorsiassarsisinnaatitaapput. Taakku 198.500 kr.-niit 208.000 kr.</w:t>
      </w:r>
      <w:proofErr w:type="spellStart"/>
      <w:r>
        <w:rPr>
          <w:rFonts w:ascii="Lato" w:hAnsi="Lato"/>
          <w:color w:val="374151"/>
          <w:shd w:val="clear" w:color="auto" w:fill="FFFFFF"/>
        </w:rPr>
        <w:t>-nut</w:t>
      </w:r>
      <w:proofErr w:type="spellEnd"/>
      <w:r>
        <w:rPr>
          <w:rFonts w:ascii="Lato" w:hAnsi="Lato"/>
          <w:color w:val="374151"/>
          <w:shd w:val="clear" w:color="auto" w:fill="FFFFFF"/>
        </w:rPr>
        <w:t xml:space="preserve"> amerlineqarput. </w:t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</w:rPr>
        <w:br/>
      </w:r>
      <w:hyperlink r:id="rId10" w:tgtFrame="_blank" w:history="1">
        <w:r>
          <w:rPr>
            <w:rStyle w:val="Hyperlink"/>
            <w:rFonts w:ascii="Lato" w:hAnsi="Lato"/>
            <w:color w:val="053B7B"/>
            <w:bdr w:val="single" w:sz="2" w:space="0" w:color="E5E7EB" w:frame="1"/>
            <w:shd w:val="clear" w:color="auto" w:fill="FFFFFF"/>
          </w:rPr>
          <w:t>Naammagittaalliuuteqarsinnaanermut taarsiiffigineqarsinnaanermullu inatsit nalunaarutip matumani pineqartup atuutilersinnissaanut naapertorneqartoq uani atuarneqarsinnaavoq:</w:t>
        </w:r>
      </w:hyperlink>
      <w:hyperlink r:id="rId11" w:tgtFrame="_blank" w:history="1">
        <w:r>
          <w:rPr>
            <w:rStyle w:val="Hyperlink"/>
            <w:rFonts w:ascii="Lato" w:hAnsi="Lato"/>
            <w:color w:val="053B7B"/>
            <w:bdr w:val="single" w:sz="2" w:space="0" w:color="E5E7EB" w:frame="1"/>
            <w:shd w:val="clear" w:color="auto" w:fill="FFFFFF"/>
          </w:rPr>
          <w:t xml:space="preserve"> Tooruk. </w:t>
        </w:r>
      </w:hyperlink>
      <w:r>
        <w:rPr>
          <w:rFonts w:ascii="Lato" w:hAnsi="Lato"/>
          <w:color w:val="374151"/>
          <w:shd w:val="clear" w:color="auto" w:fill="FFFFFF"/>
        </w:rPr>
        <w:t>  </w:t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  <w:shd w:val="clear" w:color="auto" w:fill="FFFFFF"/>
        </w:rPr>
        <w:t xml:space="preserve">Tusarniaanermi akissuteqarnissamut piffissaliussaq tassaavoq: </w:t>
      </w:r>
      <w:r w:rsidR="00D00365">
        <w:rPr>
          <w:rFonts w:ascii="Lato" w:hAnsi="Lato"/>
          <w:color w:val="374151"/>
          <w:shd w:val="clear" w:color="auto" w:fill="FFFFFF"/>
        </w:rPr>
        <w:t>20</w:t>
      </w:r>
      <w:r>
        <w:rPr>
          <w:rFonts w:ascii="Lato" w:hAnsi="Lato"/>
          <w:color w:val="374151"/>
          <w:shd w:val="clear" w:color="auto" w:fill="FFFFFF"/>
        </w:rPr>
        <w:t>. januaari 2025. </w:t>
      </w:r>
      <w:r>
        <w:rPr>
          <w:rFonts w:ascii="Lato" w:hAnsi="Lato"/>
          <w:color w:val="374151"/>
        </w:rPr>
        <w:br/>
      </w:r>
      <w:r>
        <w:rPr>
          <w:rFonts w:ascii="Lato" w:hAnsi="Lato"/>
          <w:color w:val="374151"/>
        </w:rPr>
        <w:lastRenderedPageBreak/>
        <w:br/>
      </w:r>
      <w:r>
        <w:rPr>
          <w:shd w:val="clear" w:color="auto" w:fill="FFFFFF"/>
        </w:rPr>
        <w:t xml:space="preserve">Oqaaseqaataasinnaasut e-mailinut ukununnga nassiunneqassapput: </w:t>
      </w:r>
      <w:proofErr w:type="spellStart"/>
      <w:r>
        <w:rPr>
          <w:rFonts w:ascii="Lato" w:hAnsi="Lato"/>
          <w:color w:val="374151"/>
        </w:rPr>
        <w:t>pn</w:t>
      </w:r>
      <w:proofErr w:type="spellEnd"/>
      <w:r>
        <w:rPr>
          <w:rFonts w:ascii="Lato" w:hAnsi="Lato"/>
          <w:color w:val="374151"/>
        </w:rPr>
        <w:t>@nanoq.</w:t>
      </w:r>
      <w:proofErr w:type="spellStart"/>
      <w:r>
        <w:rPr>
          <w:rFonts w:ascii="Lato" w:hAnsi="Lato"/>
          <w:color w:val="374151"/>
        </w:rPr>
        <w:t>gl</w:t>
      </w:r>
      <w:proofErr w:type="spellEnd"/>
      <w:r>
        <w:rPr>
          <w:rFonts w:ascii="Lato" w:hAnsi="Lato"/>
          <w:color w:val="374151"/>
          <w:shd w:val="clear" w:color="auto" w:fill="FFFFFF"/>
        </w:rPr>
        <w:t xml:space="preserve"> taavalu </w:t>
      </w:r>
      <w:hyperlink r:id="rId12" w:history="1">
        <w:r>
          <w:rPr>
            <w:rStyle w:val="Hyperlink"/>
            <w:rFonts w:ascii="Lato" w:hAnsi="Lato"/>
            <w:color w:val="053B7B"/>
            <w:bdr w:val="single" w:sz="2" w:space="0" w:color="E5E7EB" w:frame="1"/>
            <w:shd w:val="clear" w:color="auto" w:fill="FFFFFF"/>
          </w:rPr>
          <w:t>mrpd@nanoq.gl</w:t>
        </w:r>
      </w:hyperlink>
    </w:p>
    <w:p w14:paraId="0F50CA5E" w14:textId="77777777" w:rsidR="00465A30" w:rsidRDefault="00465A30" w:rsidP="00B75A84">
      <w:pPr>
        <w:spacing w:after="0"/>
        <w:rPr>
          <w:rFonts w:ascii="Arial" w:hAnsi="Arial" w:cs="Arial"/>
          <w:sz w:val="20"/>
          <w:szCs w:val="20"/>
        </w:rPr>
      </w:pPr>
    </w:p>
    <w:p w14:paraId="297043E7" w14:textId="77777777" w:rsidR="00EE48FC" w:rsidRDefault="00EE48FC" w:rsidP="00B75A84">
      <w:pPr>
        <w:spacing w:after="0"/>
        <w:rPr>
          <w:rFonts w:ascii="Arial" w:hAnsi="Arial" w:cs="Arial"/>
          <w:sz w:val="20"/>
          <w:szCs w:val="20"/>
        </w:rPr>
      </w:pPr>
    </w:p>
    <w:p w14:paraId="52E9C0E5" w14:textId="77777777" w:rsidR="00EE48FC" w:rsidRPr="00986E1B" w:rsidRDefault="00EE48FC" w:rsidP="00B75A84">
      <w:pPr>
        <w:spacing w:after="0"/>
        <w:rPr>
          <w:rFonts w:ascii="Arial" w:hAnsi="Arial" w:cs="Arial"/>
          <w:sz w:val="20"/>
          <w:szCs w:val="20"/>
        </w:rPr>
      </w:pPr>
    </w:p>
    <w:p w14:paraId="214BE422" w14:textId="77C88C14" w:rsidR="00986E1B" w:rsidRPr="006D1547" w:rsidRDefault="00986E1B" w:rsidP="0051173D">
      <w:pPr>
        <w:spacing w:after="0"/>
        <w:rPr>
          <w:rFonts w:ascii="Arial" w:hAnsi="Arial" w:cs="Arial"/>
          <w:sz w:val="20"/>
          <w:szCs w:val="20"/>
        </w:rPr>
      </w:pPr>
    </w:p>
    <w:sectPr w:rsidR="00986E1B" w:rsidRPr="006D1547" w:rsidSect="004402D4">
      <w:footerReference w:type="default" r:id="rId13"/>
      <w:headerReference w:type="first" r:id="rId14"/>
      <w:footerReference w:type="first" r:id="rId15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930B" w14:textId="77777777" w:rsidR="00AB2F62" w:rsidRDefault="00AB2F62" w:rsidP="00FA2B29">
      <w:pPr>
        <w:spacing w:after="0" w:line="240" w:lineRule="auto"/>
      </w:pPr>
      <w:r>
        <w:separator/>
      </w:r>
    </w:p>
  </w:endnote>
  <w:endnote w:type="continuationSeparator" w:id="0">
    <w:p w14:paraId="622FB7E1" w14:textId="77777777" w:rsidR="00AB2F62" w:rsidRDefault="00AB2F62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667999"/>
      <w:docPartObj>
        <w:docPartGallery w:val="Page Numbers (Bottom of Page)"/>
        <w:docPartUnique/>
      </w:docPartObj>
    </w:sdtPr>
    <w:sdtContent>
      <w:p w14:paraId="43BFA7DB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76130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8201982"/>
      <w:docPartObj>
        <w:docPartGallery w:val="Page Numbers (Bottom of Page)"/>
        <w:docPartUnique/>
      </w:docPartObj>
    </w:sdtPr>
    <w:sdtContent>
      <w:p w14:paraId="4DD502B3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DC1A88">
          <w:t>1</w:t>
        </w:r>
        <w:r>
          <w:fldChar w:fldCharType="end"/>
        </w:r>
      </w:p>
    </w:sdtContent>
  </w:sdt>
  <w:p w14:paraId="7FD56D75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CB18" w14:textId="77777777" w:rsidR="00AB2F62" w:rsidRDefault="00AB2F62" w:rsidP="00FA2B29">
      <w:pPr>
        <w:spacing w:after="0" w:line="240" w:lineRule="auto"/>
      </w:pPr>
      <w:r>
        <w:separator/>
      </w:r>
    </w:p>
  </w:footnote>
  <w:footnote w:type="continuationSeparator" w:id="0">
    <w:p w14:paraId="3DA8065B" w14:textId="77777777" w:rsidR="00AB2F62" w:rsidRDefault="00AB2F62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4136" w14:textId="77777777" w:rsidR="005A226D" w:rsidRDefault="00000000" w:rsidP="00FA2B29">
    <w:pPr>
      <w:pStyle w:val="Lillev"/>
    </w:pPr>
    <w:sdt>
      <w:sdtPr>
        <w:id w:val="513356594"/>
        <w:docPartObj>
          <w:docPartGallery w:val="Watermarks"/>
          <w:docPartUnique/>
        </w:docPartObj>
      </w:sdtPr>
      <w:sdtContent>
        <w:r>
          <w:rPr>
            <w:noProof/>
          </w:rPr>
          <w:drawing>
            <wp:anchor distT="0" distB="0" distL="114300" distR="114300" simplePos="0" relativeHeight="251659264" behindDoc="1" locked="1" layoutInCell="1" allowOverlap="1" wp14:anchorId="60F0FF85" wp14:editId="18877832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>
      <w:t xml:space="preserve">   </w:t>
    </w:r>
  </w:p>
  <w:p w14:paraId="3FA0B8CB" w14:textId="22F431BD" w:rsidR="003D2C95" w:rsidRPr="003D2C95" w:rsidRDefault="003D2C95" w:rsidP="003D2C95">
    <w:pPr>
      <w:pStyle w:val="Lillev"/>
      <w:ind w:right="2154"/>
      <w:jc w:val="left"/>
    </w:pPr>
    <w:r>
      <w:rPr>
        <w:noProof/>
      </w:rPr>
      <w:drawing>
        <wp:anchor distT="0" distB="0" distL="114300" distR="114300" simplePos="0" relativeHeight="251661312" behindDoc="0" locked="1" layoutInCell="1" allowOverlap="1" wp14:anchorId="201AD8B4" wp14:editId="40F83041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Peqqissutsimut inunnullu Innarluutilinnut Naalakkersuisoqarfik </w:t>
    </w:r>
  </w:p>
  <w:p w14:paraId="13DE071C" w14:textId="312264C3" w:rsidR="003D2C95" w:rsidRPr="003D2C95" w:rsidRDefault="000B0B95" w:rsidP="003D2C95">
    <w:pPr>
      <w:pStyle w:val="Lillev"/>
      <w:ind w:right="2012"/>
    </w:pPr>
    <w:r>
      <w:t xml:space="preserve">Departementet for </w:t>
    </w:r>
    <w:proofErr w:type="spellStart"/>
    <w:r>
      <w:t>Sundhed</w:t>
    </w:r>
    <w:proofErr w:type="spellEnd"/>
    <w:r>
      <w:t xml:space="preserve"> og </w:t>
    </w:r>
    <w:proofErr w:type="spellStart"/>
    <w:r>
      <w:t>Personer</w:t>
    </w:r>
    <w:proofErr w:type="spellEnd"/>
    <w:r>
      <w:t xml:space="preserve"> med </w:t>
    </w:r>
    <w:proofErr w:type="spellStart"/>
    <w:r>
      <w:t>Handicap</w:t>
    </w:r>
    <w:proofErr w:type="spellEnd"/>
  </w:p>
  <w:p w14:paraId="47C37BF6" w14:textId="77777777" w:rsidR="005A226D" w:rsidRDefault="005A226D" w:rsidP="003D2C95">
    <w:pPr>
      <w:pStyle w:val="Lillev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95"/>
    <w:rsid w:val="00027D8E"/>
    <w:rsid w:val="000B0B95"/>
    <w:rsid w:val="000F5BBA"/>
    <w:rsid w:val="001113B9"/>
    <w:rsid w:val="00113975"/>
    <w:rsid w:val="001A53F5"/>
    <w:rsid w:val="001F3B9C"/>
    <w:rsid w:val="0030005B"/>
    <w:rsid w:val="00375658"/>
    <w:rsid w:val="003D2C95"/>
    <w:rsid w:val="004402D4"/>
    <w:rsid w:val="00465A30"/>
    <w:rsid w:val="0051173D"/>
    <w:rsid w:val="005221A1"/>
    <w:rsid w:val="00553FDF"/>
    <w:rsid w:val="005824F2"/>
    <w:rsid w:val="00591B64"/>
    <w:rsid w:val="005A226D"/>
    <w:rsid w:val="006D1547"/>
    <w:rsid w:val="00766CBC"/>
    <w:rsid w:val="007D3B61"/>
    <w:rsid w:val="007F3259"/>
    <w:rsid w:val="00874C50"/>
    <w:rsid w:val="00891E7E"/>
    <w:rsid w:val="008B5055"/>
    <w:rsid w:val="00986E1B"/>
    <w:rsid w:val="00AA66B8"/>
    <w:rsid w:val="00AB2F62"/>
    <w:rsid w:val="00B55209"/>
    <w:rsid w:val="00B75A84"/>
    <w:rsid w:val="00B75E1F"/>
    <w:rsid w:val="00B87D12"/>
    <w:rsid w:val="00BB0AE1"/>
    <w:rsid w:val="00C30DA2"/>
    <w:rsid w:val="00C63E01"/>
    <w:rsid w:val="00CA7A37"/>
    <w:rsid w:val="00CB6DCA"/>
    <w:rsid w:val="00CF289A"/>
    <w:rsid w:val="00D00365"/>
    <w:rsid w:val="00D53984"/>
    <w:rsid w:val="00DC1A88"/>
    <w:rsid w:val="00DF7473"/>
    <w:rsid w:val="00ED0E00"/>
    <w:rsid w:val="00EE48FC"/>
    <w:rsid w:val="00F01FA6"/>
    <w:rsid w:val="00F47E9F"/>
    <w:rsid w:val="00F9739A"/>
    <w:rsid w:val="00F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F9A07"/>
  <w15:docId w15:val="{226ACD5B-76B1-4732-BD3D-50DDF7D9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Hyperlink">
    <w:name w:val="Hyperlink"/>
    <w:basedOn w:val="Standardskrifttypeiafsnit"/>
    <w:uiPriority w:val="99"/>
    <w:unhideWhenUsed/>
    <w:rsid w:val="00B55209"/>
    <w:rPr>
      <w:color w:val="0000FF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B87D12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B87D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@nanoq.g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pd@nanoq.g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lunaarutit.gl/groenlandsk-lovgivning/2024/inatsisartutlov-nr-50-af-25_11_2024?sc_lang=d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alunaarutit.gl/groenlandsk-lovgivning/2024/inatsisartutlov-nr-50-af-25_11_2024?sc_lang=d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alakkersuisut.g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p\OneDrive%20-%20Gr&#248;nlands%20Selvstyre\Skrivebord\03%20departement%20for%20Sundhed\0327%20PN%20skabeloner\Rettelse%20den%20140825\PN_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6997AFC54848C9B80DF8169C7D1F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7F79F-CFC8-40D8-A19E-C0041E0FC68E}"/>
      </w:docPartPr>
      <w:docPartBody>
        <w:p w:rsidR="002A7BE4" w:rsidRDefault="002A7BE4">
          <w:pPr>
            <w:pStyle w:val="BF6997AFC54848C9B80DF8169C7D1F5F"/>
          </w:pPr>
          <w:r w:rsidRPr="001924DA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E4"/>
    <w:rsid w:val="00033E9E"/>
    <w:rsid w:val="00113975"/>
    <w:rsid w:val="001A53F5"/>
    <w:rsid w:val="002318C3"/>
    <w:rsid w:val="002A7BE4"/>
    <w:rsid w:val="00591B64"/>
    <w:rsid w:val="00683FD8"/>
    <w:rsid w:val="00AD4135"/>
    <w:rsid w:val="00D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l-GL" w:eastAsia="kl-G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BF6997AFC54848C9B80DF8169C7D1F5F">
    <w:name w:val="BF6997AFC54848C9B80DF8169C7D1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55EE87-88B2-44B6-B0D9-AF23FD530515}">
  <we:reference id="WA104382089" version="1.0.3.0" store="Omex" storeType="OMEX"/>
  <we:alternateReferences>
    <we:reference id="WA104382089" version="1.0.3.0" store="WA10438208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record>
    <Content xmlns="Captia" id="title">
      <Value>Uuma tusarniutigineqarnera: Peqqinnissaqarfiup iluani napparsimasut naammagittaalliuuteqarsinnaanerat taarsiiffigineqarsinnaanerallu atatillugu aningaasat amerlassusissaasa ilaat pillugit Namminersorlutik Oqartussat nalunaarutaat</Value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  <Content xmlns="Captia" id="text:text">
      <Value/>
    </Content>
  </ns0:case>
</ns0:Root>
</file>

<file path=customXml/itemProps1.xml><?xml version="1.0" encoding="utf-8"?>
<ds:datastoreItem xmlns:ds="http://schemas.openxmlformats.org/officeDocument/2006/customXml" ds:itemID="{E8B004C8-30C5-4CC1-8502-0DC1FDE8B4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78BC1-60AD-4996-8852-CA28540FBB69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PN_brev</Template>
  <TotalTime>14</TotalTime>
  <Pages>1</Pages>
  <Words>308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Jørgen Petersen</dc:creator>
  <cp:lastModifiedBy>Martin Pedersen</cp:lastModifiedBy>
  <cp:revision>5</cp:revision>
  <dcterms:created xsi:type="dcterms:W3CDTF">2025-12-29T15:22:00Z</dcterms:created>
  <dcterms:modified xsi:type="dcterms:W3CDTF">2025-12-30T08:21:00Z</dcterms:modified>
</cp:coreProperties>
</file>