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656C" w14:textId="77777777" w:rsidR="00733E67" w:rsidRPr="009D51B9" w:rsidRDefault="00733E67" w:rsidP="009D51B9">
      <w:pPr>
        <w:widowControl/>
        <w:rPr>
          <w:b/>
        </w:rPr>
      </w:pPr>
    </w:p>
    <w:p w14:paraId="02D10C85" w14:textId="755D1911" w:rsidR="007D0101" w:rsidRPr="00650B56" w:rsidRDefault="00021CDF" w:rsidP="009D51B9">
      <w:pPr>
        <w:numPr>
          <w:ilvl w:val="2"/>
          <w:numId w:val="1"/>
        </w:numPr>
        <w:jc w:val="center"/>
        <w:rPr>
          <w:b/>
          <w:bCs/>
        </w:rPr>
      </w:pPr>
      <w:r w:rsidRPr="00650B56">
        <w:rPr>
          <w:b/>
        </w:rPr>
        <w:t>Forslag til:</w:t>
      </w:r>
    </w:p>
    <w:p w14:paraId="481DDDCD" w14:textId="77777777" w:rsidR="007D0101" w:rsidRPr="00650B56" w:rsidRDefault="007D0101" w:rsidP="004A4633">
      <w:pPr>
        <w:numPr>
          <w:ilvl w:val="2"/>
          <w:numId w:val="1"/>
        </w:numPr>
        <w:jc w:val="center"/>
        <w:rPr>
          <w:b/>
          <w:bCs/>
        </w:rPr>
      </w:pPr>
    </w:p>
    <w:p w14:paraId="03328368" w14:textId="0F9796E4" w:rsidR="007D0101" w:rsidRPr="00650B56" w:rsidRDefault="00021CDF" w:rsidP="004A4633">
      <w:pPr>
        <w:numPr>
          <w:ilvl w:val="2"/>
          <w:numId w:val="1"/>
        </w:numPr>
        <w:jc w:val="center"/>
        <w:rPr>
          <w:b/>
          <w:bCs/>
        </w:rPr>
      </w:pPr>
      <w:proofErr w:type="spellStart"/>
      <w:r w:rsidRPr="00650B56">
        <w:rPr>
          <w:b/>
          <w:bCs/>
        </w:rPr>
        <w:t>Inatsisartutlov</w:t>
      </w:r>
      <w:proofErr w:type="spellEnd"/>
      <w:r w:rsidRPr="00650B56">
        <w:rPr>
          <w:b/>
          <w:bCs/>
        </w:rPr>
        <w:t xml:space="preserve"> </w:t>
      </w:r>
      <w:r w:rsidR="00DF0566" w:rsidRPr="00650B56">
        <w:rPr>
          <w:b/>
          <w:bCs/>
        </w:rPr>
        <w:t>om ændring af</w:t>
      </w:r>
      <w:r w:rsidR="009829C5" w:rsidRPr="00650B56">
        <w:rPr>
          <w:b/>
          <w:bCs/>
        </w:rPr>
        <w:t xml:space="preserve"> </w:t>
      </w:r>
      <w:proofErr w:type="spellStart"/>
      <w:r w:rsidR="009829C5" w:rsidRPr="00650B56">
        <w:rPr>
          <w:b/>
          <w:bCs/>
        </w:rPr>
        <w:t>Inatsisartutlov</w:t>
      </w:r>
      <w:proofErr w:type="spellEnd"/>
      <w:r w:rsidR="009829C5" w:rsidRPr="00650B56">
        <w:rPr>
          <w:b/>
          <w:bCs/>
        </w:rPr>
        <w:t xml:space="preserve"> om turistvirksomhed og om zoneinddeling m.v. for erhvervsmæssig virksomhed</w:t>
      </w:r>
    </w:p>
    <w:p w14:paraId="49759F04" w14:textId="728EC66A" w:rsidR="009829C5" w:rsidRPr="00650B56" w:rsidRDefault="00B375FB" w:rsidP="004A4633">
      <w:pPr>
        <w:numPr>
          <w:ilvl w:val="2"/>
          <w:numId w:val="1"/>
        </w:numPr>
        <w:jc w:val="center"/>
      </w:pPr>
      <w:r w:rsidRPr="00650B56">
        <w:t>(Udvidelse af dispensations</w:t>
      </w:r>
      <w:r w:rsidR="00B64DED" w:rsidRPr="00650B56">
        <w:t>adgangen</w:t>
      </w:r>
      <w:r w:rsidRPr="00650B56">
        <w:t>,</w:t>
      </w:r>
      <w:r w:rsidR="00AB0880" w:rsidRPr="00650B56">
        <w:t xml:space="preserve"> registrerings- og dokumentationspligt</w:t>
      </w:r>
      <w:r w:rsidR="00D646D8" w:rsidRPr="00650B56">
        <w:t xml:space="preserve">, </w:t>
      </w:r>
      <w:r w:rsidRPr="00650B56">
        <w:t>m.v.)</w:t>
      </w:r>
    </w:p>
    <w:p w14:paraId="72B4F50C" w14:textId="77777777" w:rsidR="006D415A" w:rsidRPr="00650B56" w:rsidRDefault="006D415A" w:rsidP="009D51B9">
      <w:pPr>
        <w:widowControl/>
        <w:tabs>
          <w:tab w:val="left" w:pos="2622"/>
        </w:tabs>
      </w:pPr>
    </w:p>
    <w:p w14:paraId="2329BAD5" w14:textId="77777777" w:rsidR="00CF7CB9" w:rsidRPr="00650B56" w:rsidRDefault="00692890" w:rsidP="009D51B9">
      <w:pPr>
        <w:widowControl/>
        <w:jc w:val="center"/>
        <w:rPr>
          <w:b/>
        </w:rPr>
      </w:pPr>
      <w:r w:rsidRPr="00650B56">
        <w:rPr>
          <w:b/>
        </w:rPr>
        <w:t>§ 1</w:t>
      </w:r>
    </w:p>
    <w:p w14:paraId="404DED91" w14:textId="77777777" w:rsidR="003E6C21" w:rsidRPr="00650B56" w:rsidRDefault="003E6C21" w:rsidP="009D51B9">
      <w:pPr>
        <w:widowControl/>
        <w:jc w:val="center"/>
        <w:rPr>
          <w:b/>
        </w:rPr>
      </w:pPr>
    </w:p>
    <w:p w14:paraId="271C9194" w14:textId="1BEAC1E6" w:rsidR="00AF4B89" w:rsidRPr="00650B56" w:rsidRDefault="009829C5" w:rsidP="009D51B9">
      <w:pPr>
        <w:numPr>
          <w:ilvl w:val="2"/>
          <w:numId w:val="1"/>
        </w:numPr>
        <w:rPr>
          <w:bCs/>
        </w:rPr>
      </w:pPr>
      <w:r w:rsidRPr="00650B56">
        <w:rPr>
          <w:bCs/>
        </w:rPr>
        <w:t xml:space="preserve">I </w:t>
      </w:r>
      <w:proofErr w:type="spellStart"/>
      <w:r w:rsidRPr="00650B56">
        <w:rPr>
          <w:bCs/>
        </w:rPr>
        <w:t>Inatsisartutlov</w:t>
      </w:r>
      <w:proofErr w:type="spellEnd"/>
      <w:r w:rsidRPr="00650B56">
        <w:rPr>
          <w:bCs/>
        </w:rPr>
        <w:t xml:space="preserve"> nr. 62 af 25. november 2024 om turistvirksomhed og om zoneinddeling m.v. for erhvervsmæssig virksomhed foretages følgende ændringer:</w:t>
      </w:r>
    </w:p>
    <w:p w14:paraId="71DBAAAB" w14:textId="4E26F9BB" w:rsidR="009829C5" w:rsidRPr="00650B56" w:rsidRDefault="009829C5" w:rsidP="009D51B9">
      <w:pPr>
        <w:widowControl/>
        <w:jc w:val="center"/>
        <w:rPr>
          <w:b/>
        </w:rPr>
      </w:pPr>
    </w:p>
    <w:p w14:paraId="574542D8" w14:textId="0193B695" w:rsidR="00365AFA" w:rsidRPr="00650B56" w:rsidRDefault="00365AFA" w:rsidP="009D51B9">
      <w:pPr>
        <w:widowControl/>
        <w:rPr>
          <w:b/>
          <w:i/>
          <w:iCs/>
        </w:rPr>
      </w:pPr>
      <w:r w:rsidRPr="00650B56">
        <w:rPr>
          <w:b/>
        </w:rPr>
        <w:t>1.</w:t>
      </w:r>
      <w:r w:rsidRPr="00650B56">
        <w:rPr>
          <w:bCs/>
        </w:rPr>
        <w:t xml:space="preserve"> </w:t>
      </w:r>
      <w:bookmarkStart w:id="0" w:name="_Hlk213051718"/>
      <w:r w:rsidRPr="00650B56">
        <w:rPr>
          <w:bCs/>
        </w:rPr>
        <w:t>Forslagets titel affattes således:</w:t>
      </w:r>
      <w:r w:rsidRPr="00650B56">
        <w:rPr>
          <w:b/>
        </w:rPr>
        <w:t xml:space="preserve"> </w:t>
      </w:r>
    </w:p>
    <w:p w14:paraId="1079DF66" w14:textId="4847499C" w:rsidR="005C701D" w:rsidRPr="00650B56" w:rsidRDefault="005C701D" w:rsidP="004A4633">
      <w:bookmarkStart w:id="1" w:name="_Hlk213597922"/>
      <w:r w:rsidRPr="00650B56">
        <w:t>”</w:t>
      </w:r>
      <w:proofErr w:type="spellStart"/>
      <w:r w:rsidRPr="00650B56">
        <w:t>Inatsisartutlov</w:t>
      </w:r>
      <w:proofErr w:type="spellEnd"/>
      <w:r w:rsidRPr="00650B56">
        <w:t xml:space="preserve"> om turisme og zoneinddeling”</w:t>
      </w:r>
      <w:r w:rsidR="00B80A1B" w:rsidRPr="00650B56">
        <w:t>.</w:t>
      </w:r>
    </w:p>
    <w:bookmarkEnd w:id="1"/>
    <w:p w14:paraId="0B7326EA" w14:textId="77777777" w:rsidR="00365AFA" w:rsidRPr="00650B56" w:rsidRDefault="00365AFA" w:rsidP="009D51B9">
      <w:pPr>
        <w:rPr>
          <w:b/>
        </w:rPr>
      </w:pPr>
    </w:p>
    <w:p w14:paraId="35C32CB4" w14:textId="71DFB4DE" w:rsidR="0077003E" w:rsidRPr="00650B56" w:rsidRDefault="00365AFA" w:rsidP="009D51B9">
      <w:pPr>
        <w:rPr>
          <w:bCs/>
        </w:rPr>
      </w:pPr>
      <w:r w:rsidRPr="00650B56">
        <w:rPr>
          <w:b/>
        </w:rPr>
        <w:t>2.</w:t>
      </w:r>
      <w:r w:rsidR="0077003E" w:rsidRPr="00650B56">
        <w:rPr>
          <w:b/>
        </w:rPr>
        <w:t xml:space="preserve"> </w:t>
      </w:r>
      <w:r w:rsidR="0077003E" w:rsidRPr="00650B56">
        <w:rPr>
          <w:bCs/>
        </w:rPr>
        <w:t>§ 1 affattes således:</w:t>
      </w:r>
    </w:p>
    <w:p w14:paraId="35F0431F" w14:textId="2E96707F" w:rsidR="001B47B4" w:rsidRPr="00650B56" w:rsidRDefault="00A527BF" w:rsidP="009D51B9">
      <w:r w:rsidRPr="00650B56">
        <w:t xml:space="preserve">”  </w:t>
      </w:r>
      <w:r w:rsidR="0077003E" w:rsidRPr="00650B56">
        <w:rPr>
          <w:b/>
          <w:bCs/>
        </w:rPr>
        <w:t>§ 1.</w:t>
      </w:r>
      <w:r w:rsidR="0077003E" w:rsidRPr="00650B56">
        <w:t xml:space="preserve"> </w:t>
      </w:r>
      <w:r w:rsidRPr="00650B56">
        <w:t xml:space="preserve"> </w:t>
      </w:r>
      <w:proofErr w:type="spellStart"/>
      <w:r w:rsidR="0077003E" w:rsidRPr="00650B56">
        <w:t>Inatsisartutloven</w:t>
      </w:r>
      <w:proofErr w:type="spellEnd"/>
      <w:r w:rsidR="0077003E" w:rsidRPr="00650B56">
        <w:t xml:space="preserve"> </w:t>
      </w:r>
      <w:bookmarkStart w:id="2" w:name="_Hlk213741307"/>
      <w:r w:rsidR="0077003E" w:rsidRPr="00650B56">
        <w:t>finder anvendelse på turistvirksomhed.</w:t>
      </w:r>
    </w:p>
    <w:p w14:paraId="11C44A27" w14:textId="6AB5E73F" w:rsidR="001B47B4" w:rsidRPr="00650B56" w:rsidRDefault="00A527BF" w:rsidP="009D51B9">
      <w:r w:rsidRPr="00650B56">
        <w:rPr>
          <w:i/>
          <w:iCs/>
        </w:rPr>
        <w:t xml:space="preserve">  </w:t>
      </w:r>
      <w:r w:rsidR="001B47B4" w:rsidRPr="00650B56">
        <w:rPr>
          <w:i/>
          <w:iCs/>
        </w:rPr>
        <w:t>Stk. 2.</w:t>
      </w:r>
      <w:r w:rsidRPr="00650B56">
        <w:t xml:space="preserve"> </w:t>
      </w:r>
      <w:r w:rsidR="001B47B4" w:rsidRPr="00650B56">
        <w:t xml:space="preserve"> </w:t>
      </w:r>
      <w:r w:rsidR="00B54852" w:rsidRPr="00650B56">
        <w:t xml:space="preserve">Regler udstedt i medfør af </w:t>
      </w:r>
      <w:proofErr w:type="spellStart"/>
      <w:r w:rsidR="001B47B4" w:rsidRPr="00650B56">
        <w:t>Inatsisartutloven</w:t>
      </w:r>
      <w:r w:rsidR="00B54852" w:rsidRPr="00650B56">
        <w:t>s</w:t>
      </w:r>
      <w:proofErr w:type="spellEnd"/>
      <w:r w:rsidR="00B54852" w:rsidRPr="00650B56">
        <w:t xml:space="preserve"> kapitel 9</w:t>
      </w:r>
      <w:r w:rsidR="001B47B4" w:rsidRPr="00650B56">
        <w:t xml:space="preserve"> </w:t>
      </w:r>
      <w:r w:rsidR="00B54852" w:rsidRPr="00650B56">
        <w:t xml:space="preserve">kan </w:t>
      </w:r>
      <w:r w:rsidR="001B47B4" w:rsidRPr="00650B56">
        <w:t xml:space="preserve">endvidere </w:t>
      </w:r>
      <w:r w:rsidR="0076670C" w:rsidRPr="00650B56">
        <w:t xml:space="preserve">finde </w:t>
      </w:r>
      <w:r w:rsidR="001B47B4" w:rsidRPr="00650B56">
        <w:t xml:space="preserve">anvendelse på </w:t>
      </w:r>
      <w:r w:rsidR="00B54852" w:rsidRPr="00650B56">
        <w:t xml:space="preserve">anden </w:t>
      </w:r>
      <w:r w:rsidR="001B47B4" w:rsidRPr="00650B56">
        <w:t>erhvervsmæssig virksomhed</w:t>
      </w:r>
      <w:r w:rsidR="00B54852" w:rsidRPr="00650B56">
        <w:t xml:space="preserve"> end turistvirksomhed</w:t>
      </w:r>
      <w:bookmarkStart w:id="3" w:name="_Hlk214710308"/>
      <w:r w:rsidR="0060299F" w:rsidRPr="00650B56">
        <w:t>.</w:t>
      </w:r>
      <w:bookmarkEnd w:id="3"/>
    </w:p>
    <w:p w14:paraId="496CBA7E" w14:textId="60A5D63B" w:rsidR="0077003E" w:rsidRPr="00650B56" w:rsidRDefault="00A527BF" w:rsidP="009D51B9">
      <w:bookmarkStart w:id="4" w:name="_Hlk214710363"/>
      <w:r w:rsidRPr="00650B56">
        <w:rPr>
          <w:i/>
          <w:iCs/>
        </w:rPr>
        <w:t xml:space="preserve">  </w:t>
      </w:r>
      <w:r w:rsidR="0077003E" w:rsidRPr="00650B56">
        <w:rPr>
          <w:i/>
          <w:iCs/>
        </w:rPr>
        <w:t xml:space="preserve">Stk. </w:t>
      </w:r>
      <w:r w:rsidR="001B47B4" w:rsidRPr="00650B56">
        <w:rPr>
          <w:i/>
          <w:iCs/>
        </w:rPr>
        <w:t>3</w:t>
      </w:r>
      <w:r w:rsidR="0077003E" w:rsidRPr="00650B56">
        <w:rPr>
          <w:i/>
          <w:iCs/>
        </w:rPr>
        <w:t>.</w:t>
      </w:r>
      <w:r w:rsidR="0077003E" w:rsidRPr="00650B56">
        <w:t xml:space="preserve"> </w:t>
      </w:r>
      <w:r w:rsidRPr="00650B56">
        <w:t xml:space="preserve"> </w:t>
      </w:r>
      <w:r w:rsidR="0076670C" w:rsidRPr="00650B56">
        <w:t xml:space="preserve">Regler udstedt i medfør af </w:t>
      </w:r>
      <w:proofErr w:type="spellStart"/>
      <w:r w:rsidR="0077003E" w:rsidRPr="00650B56">
        <w:t>Inatsisartutloven</w:t>
      </w:r>
      <w:r w:rsidR="00E75855" w:rsidRPr="00650B56">
        <w:t>s</w:t>
      </w:r>
      <w:proofErr w:type="spellEnd"/>
      <w:r w:rsidR="00E75855" w:rsidRPr="00650B56">
        <w:t xml:space="preserve"> </w:t>
      </w:r>
      <w:r w:rsidR="0076670C" w:rsidRPr="00650B56">
        <w:t>kapitel 9 kan</w:t>
      </w:r>
      <w:r w:rsidR="0077003E" w:rsidRPr="00650B56">
        <w:t xml:space="preserve"> endvidere </w:t>
      </w:r>
      <w:r w:rsidR="0076670C" w:rsidRPr="00650B56">
        <w:t xml:space="preserve">finde </w:t>
      </w:r>
      <w:r w:rsidR="0077003E" w:rsidRPr="00650B56">
        <w:t>anvendelse på personer, der</w:t>
      </w:r>
      <w:r w:rsidR="00F358B5" w:rsidRPr="00650B56">
        <w:t xml:space="preserve"> færdes</w:t>
      </w:r>
      <w:r w:rsidR="0077003E" w:rsidRPr="00650B56">
        <w:t xml:space="preserve"> </w:t>
      </w:r>
      <w:r w:rsidR="001B47B4" w:rsidRPr="00650B56">
        <w:t>eller tager ophold</w:t>
      </w:r>
      <w:r w:rsidR="0077003E" w:rsidRPr="00650B56">
        <w:t xml:space="preserve"> i landet uden at have fast bopæl her</w:t>
      </w:r>
      <w:r w:rsidR="00BD4CA1" w:rsidRPr="00650B56">
        <w:t>.</w:t>
      </w:r>
      <w:bookmarkEnd w:id="4"/>
      <w:r w:rsidR="0077003E" w:rsidRPr="00650B56">
        <w:t xml:space="preserve"> </w:t>
      </w:r>
    </w:p>
    <w:p w14:paraId="3D6E9703" w14:textId="5518787D" w:rsidR="00E9107E" w:rsidRPr="00650B56" w:rsidRDefault="00A527BF" w:rsidP="009D51B9">
      <w:r w:rsidRPr="00650B56">
        <w:rPr>
          <w:i/>
          <w:iCs/>
        </w:rPr>
        <w:t xml:space="preserve">  </w:t>
      </w:r>
      <w:r w:rsidR="00E9107E" w:rsidRPr="00650B56">
        <w:rPr>
          <w:i/>
          <w:iCs/>
        </w:rPr>
        <w:t xml:space="preserve">Stk. </w:t>
      </w:r>
      <w:r w:rsidR="001B47B4" w:rsidRPr="00650B56">
        <w:rPr>
          <w:i/>
          <w:iCs/>
        </w:rPr>
        <w:t>4</w:t>
      </w:r>
      <w:r w:rsidR="00E9107E" w:rsidRPr="00650B56">
        <w:rPr>
          <w:i/>
          <w:iCs/>
        </w:rPr>
        <w:t>. </w:t>
      </w:r>
      <w:r w:rsidRPr="00650B56">
        <w:rPr>
          <w:i/>
          <w:iCs/>
        </w:rPr>
        <w:t xml:space="preserve"> </w:t>
      </w:r>
      <w:proofErr w:type="spellStart"/>
      <w:r w:rsidR="00E9107E" w:rsidRPr="00650B56">
        <w:t>Inatsisartutloven</w:t>
      </w:r>
      <w:proofErr w:type="spellEnd"/>
      <w:r w:rsidR="00E9107E" w:rsidRPr="00650B56">
        <w:t xml:space="preserve"> finder ikke anvendelse på aktiviteter omfattet af koncessioner i medfør af </w:t>
      </w:r>
      <w:proofErr w:type="spellStart"/>
      <w:r w:rsidR="00BB1BAD" w:rsidRPr="00650B56">
        <w:t>I</w:t>
      </w:r>
      <w:r w:rsidR="00E9107E" w:rsidRPr="00650B56">
        <w:t>natsisartutlov</w:t>
      </w:r>
      <w:proofErr w:type="spellEnd"/>
      <w:r w:rsidR="00E9107E" w:rsidRPr="00650B56">
        <w:t xml:space="preserve"> om koncession til turistvirksomhed i udvalgte områder.</w:t>
      </w:r>
    </w:p>
    <w:p w14:paraId="6B3B613E" w14:textId="26D33232" w:rsidR="0077003E" w:rsidRPr="00650B56" w:rsidRDefault="00A527BF" w:rsidP="009D51B9">
      <w:r w:rsidRPr="00650B56">
        <w:rPr>
          <w:i/>
          <w:iCs/>
        </w:rPr>
        <w:t xml:space="preserve">  </w:t>
      </w:r>
      <w:r w:rsidR="0077003E" w:rsidRPr="00650B56">
        <w:rPr>
          <w:i/>
          <w:iCs/>
        </w:rPr>
        <w:t xml:space="preserve">Stk. </w:t>
      </w:r>
      <w:r w:rsidR="001B47B4" w:rsidRPr="00650B56">
        <w:rPr>
          <w:i/>
          <w:iCs/>
        </w:rPr>
        <w:t>5</w:t>
      </w:r>
      <w:r w:rsidR="0077003E" w:rsidRPr="00650B56">
        <w:rPr>
          <w:i/>
          <w:iCs/>
        </w:rPr>
        <w:t>.</w:t>
      </w:r>
      <w:r w:rsidR="0077003E" w:rsidRPr="00650B56">
        <w:t xml:space="preserve"> </w:t>
      </w:r>
      <w:r w:rsidRPr="00650B56">
        <w:t xml:space="preserve"> </w:t>
      </w:r>
      <w:proofErr w:type="spellStart"/>
      <w:r w:rsidR="0077003E" w:rsidRPr="00650B56">
        <w:t>Inatsisartutloven</w:t>
      </w:r>
      <w:proofErr w:type="spellEnd"/>
      <w:r w:rsidR="0077003E" w:rsidRPr="00650B56">
        <w:t xml:space="preserve"> finder ikke anvendelse på fysiske eller juridiske personer, der alene udfører personbefordring til eller fra eller i</w:t>
      </w:r>
      <w:r w:rsidR="00A26823" w:rsidRPr="00650B56">
        <w:t>nden for</w:t>
      </w:r>
      <w:r w:rsidR="0077003E" w:rsidRPr="00650B56">
        <w:t xml:space="preserve"> Grønland, uden at der i </w:t>
      </w:r>
      <w:r w:rsidR="00A26823" w:rsidRPr="00650B56">
        <w:t xml:space="preserve">denne </w:t>
      </w:r>
      <w:r w:rsidR="0077003E" w:rsidRPr="00650B56">
        <w:t xml:space="preserve">forbindelse udføres turistvirksomhed, jf. dog § 15.  </w:t>
      </w:r>
    </w:p>
    <w:p w14:paraId="600E6FD2" w14:textId="0F397964" w:rsidR="0077003E" w:rsidRPr="00650B56" w:rsidRDefault="00A527BF" w:rsidP="009D51B9">
      <w:r w:rsidRPr="00650B56">
        <w:rPr>
          <w:i/>
          <w:iCs/>
        </w:rPr>
        <w:t xml:space="preserve">  </w:t>
      </w:r>
      <w:r w:rsidR="0077003E" w:rsidRPr="00650B56">
        <w:rPr>
          <w:i/>
          <w:iCs/>
        </w:rPr>
        <w:t xml:space="preserve">Stk. </w:t>
      </w:r>
      <w:r w:rsidR="001B47B4" w:rsidRPr="00650B56">
        <w:rPr>
          <w:i/>
          <w:iCs/>
        </w:rPr>
        <w:t>6</w:t>
      </w:r>
      <w:r w:rsidR="0077003E" w:rsidRPr="00650B56">
        <w:rPr>
          <w:i/>
          <w:iCs/>
        </w:rPr>
        <w:t>.</w:t>
      </w:r>
      <w:r w:rsidR="0077003E" w:rsidRPr="00650B56">
        <w:t xml:space="preserve"> </w:t>
      </w:r>
      <w:r w:rsidRPr="00650B56">
        <w:t xml:space="preserve"> </w:t>
      </w:r>
      <w:r w:rsidR="0077003E" w:rsidRPr="00650B56">
        <w:t xml:space="preserve">Naalakkersuisut kan fastsætte nærmere bestemmelser om brancher, der er undtaget fra denne </w:t>
      </w:r>
      <w:proofErr w:type="spellStart"/>
      <w:r w:rsidR="00A435BC" w:rsidRPr="00650B56">
        <w:t>I</w:t>
      </w:r>
      <w:r w:rsidR="0077003E" w:rsidRPr="00650B56">
        <w:t>natsisartutlov</w:t>
      </w:r>
      <w:proofErr w:type="spellEnd"/>
      <w:r w:rsidR="0077003E" w:rsidRPr="00650B56">
        <w:t>.</w:t>
      </w:r>
      <w:r w:rsidRPr="00650B56">
        <w:t>”</w:t>
      </w:r>
    </w:p>
    <w:bookmarkEnd w:id="0"/>
    <w:bookmarkEnd w:id="2"/>
    <w:p w14:paraId="47DE38F8" w14:textId="77777777" w:rsidR="00DC682A" w:rsidRPr="00650B56" w:rsidRDefault="00DC682A" w:rsidP="009D51B9">
      <w:pPr>
        <w:rPr>
          <w:b/>
        </w:rPr>
      </w:pPr>
    </w:p>
    <w:p w14:paraId="3F911C0D" w14:textId="77777777" w:rsidR="001B47B4" w:rsidRPr="00650B56" w:rsidRDefault="002C41BE" w:rsidP="009D51B9">
      <w:pPr>
        <w:rPr>
          <w:bCs/>
        </w:rPr>
      </w:pPr>
      <w:r w:rsidRPr="00650B56">
        <w:rPr>
          <w:b/>
        </w:rPr>
        <w:t>3</w:t>
      </w:r>
      <w:r w:rsidR="00972B13" w:rsidRPr="00650B56">
        <w:rPr>
          <w:b/>
        </w:rPr>
        <w:t>.</w:t>
      </w:r>
      <w:r w:rsidR="00972B13" w:rsidRPr="00650B56">
        <w:rPr>
          <w:bCs/>
        </w:rPr>
        <w:t xml:space="preserve"> </w:t>
      </w:r>
      <w:r w:rsidR="001B47B4" w:rsidRPr="00650B56">
        <w:rPr>
          <w:bCs/>
        </w:rPr>
        <w:t>§ 2, stk. 1, affattes således:</w:t>
      </w:r>
    </w:p>
    <w:p w14:paraId="71A95A12" w14:textId="48CFFDB1" w:rsidR="001B47B4" w:rsidRPr="00650B56" w:rsidRDefault="001B47B4" w:rsidP="009D51B9">
      <w:r w:rsidRPr="00650B56">
        <w:rPr>
          <w:bCs/>
        </w:rPr>
        <w:t>”</w:t>
      </w:r>
      <w:r w:rsidR="00A527BF" w:rsidRPr="00650B56">
        <w:rPr>
          <w:bCs/>
        </w:rPr>
        <w:t xml:space="preserve"> </w:t>
      </w:r>
      <w:r w:rsidR="00A527BF" w:rsidRPr="00650B56">
        <w:rPr>
          <w:b/>
        </w:rPr>
        <w:t xml:space="preserve"> § 2</w:t>
      </w:r>
      <w:r w:rsidR="00A435BC" w:rsidRPr="00650B56">
        <w:rPr>
          <w:b/>
        </w:rPr>
        <w:t>.</w:t>
      </w:r>
      <w:r w:rsidR="00A527BF" w:rsidRPr="00650B56">
        <w:rPr>
          <w:bCs/>
        </w:rPr>
        <w:t xml:space="preserve">  </w:t>
      </w:r>
      <w:r w:rsidRPr="00650B56">
        <w:t xml:space="preserve">Ved turistvirksomhed forstås i denne </w:t>
      </w:r>
      <w:proofErr w:type="spellStart"/>
      <w:r w:rsidR="00267959" w:rsidRPr="00650B56">
        <w:t>I</w:t>
      </w:r>
      <w:r w:rsidRPr="00650B56">
        <w:t>natsisartutlov</w:t>
      </w:r>
      <w:proofErr w:type="spellEnd"/>
      <w:r w:rsidRPr="00650B56">
        <w:t xml:space="preserve"> den økonomiske aktivitet og drift, der har til formål at tilbyde tjenesteydelser i form af oplevelser i Grønland fortrinsvist til turister</w:t>
      </w:r>
      <w:r w:rsidR="002A3399" w:rsidRPr="00650B56">
        <w:t>.</w:t>
      </w:r>
      <w:r w:rsidR="00A527BF" w:rsidRPr="00650B56">
        <w:t>”</w:t>
      </w:r>
    </w:p>
    <w:p w14:paraId="07C74169" w14:textId="08F1626C" w:rsidR="001B47B4" w:rsidRPr="00650B56" w:rsidRDefault="001B47B4" w:rsidP="009D51B9">
      <w:pPr>
        <w:rPr>
          <w:bCs/>
        </w:rPr>
      </w:pPr>
    </w:p>
    <w:p w14:paraId="7ADF1538" w14:textId="76065C8D" w:rsidR="001B47B4" w:rsidRPr="00650B56" w:rsidRDefault="00507E4E" w:rsidP="009D51B9">
      <w:pPr>
        <w:rPr>
          <w:bCs/>
        </w:rPr>
      </w:pPr>
      <w:r w:rsidRPr="00650B56">
        <w:rPr>
          <w:b/>
        </w:rPr>
        <w:t>4.</w:t>
      </w:r>
      <w:r w:rsidRPr="00650B56">
        <w:rPr>
          <w:bCs/>
        </w:rPr>
        <w:t xml:space="preserve"> § 3, stk. 2</w:t>
      </w:r>
      <w:r w:rsidR="00A527BF" w:rsidRPr="00650B56">
        <w:rPr>
          <w:bCs/>
        </w:rPr>
        <w:t>,</w:t>
      </w:r>
      <w:r w:rsidRPr="00650B56">
        <w:rPr>
          <w:bCs/>
        </w:rPr>
        <w:t xml:space="preserve"> affattes således:</w:t>
      </w:r>
    </w:p>
    <w:p w14:paraId="51523D1F" w14:textId="70340707" w:rsidR="00507E4E" w:rsidRPr="00650B56" w:rsidRDefault="00507E4E" w:rsidP="009D51B9">
      <w:pPr>
        <w:rPr>
          <w:bCs/>
        </w:rPr>
      </w:pPr>
      <w:r w:rsidRPr="00650B56">
        <w:rPr>
          <w:bCs/>
        </w:rPr>
        <w:t>”</w:t>
      </w:r>
      <w:r w:rsidRPr="00650B56">
        <w:t xml:space="preserve"> </w:t>
      </w:r>
      <w:r w:rsidR="00A527BF" w:rsidRPr="00650B56">
        <w:t xml:space="preserve"> </w:t>
      </w:r>
      <w:r w:rsidR="00A527BF" w:rsidRPr="00650B56">
        <w:rPr>
          <w:i/>
          <w:iCs/>
        </w:rPr>
        <w:t>Stk. 2.</w:t>
      </w:r>
      <w:r w:rsidR="00A527BF" w:rsidRPr="00650B56">
        <w:t xml:space="preserve">  </w:t>
      </w:r>
      <w:r w:rsidRPr="00650B56">
        <w:t>Naalakkersuisut udsteder licens til turistvirksomhed til fysiske eller juridiske personer, som opfylder betingelserne ifølge §§ 7-10 eller som har fået dispensation i medfør af reglerne i kapitel 6</w:t>
      </w:r>
      <w:r w:rsidRPr="00650B56">
        <w:rPr>
          <w:i/>
          <w:iCs/>
        </w:rPr>
        <w:t>.</w:t>
      </w:r>
      <w:r w:rsidRPr="00650B56">
        <w:t> En licens til turistvirksomhed kan, hvor særlige forhold taler derfor, udstedes med tidsbegrænsning</w:t>
      </w:r>
      <w:r w:rsidR="0063603B" w:rsidRPr="00650B56">
        <w:t>.</w:t>
      </w:r>
      <w:r w:rsidR="00A527BF" w:rsidRPr="00650B56">
        <w:t>”</w:t>
      </w:r>
    </w:p>
    <w:p w14:paraId="056CBA3D" w14:textId="77777777" w:rsidR="006F4126" w:rsidRPr="00650B56" w:rsidRDefault="00507E4E" w:rsidP="009D51B9">
      <w:pPr>
        <w:rPr>
          <w:bCs/>
        </w:rPr>
      </w:pPr>
      <w:r w:rsidRPr="00650B56">
        <w:rPr>
          <w:b/>
        </w:rPr>
        <w:lastRenderedPageBreak/>
        <w:t>5.</w:t>
      </w:r>
      <w:r w:rsidRPr="00650B56">
        <w:rPr>
          <w:bCs/>
        </w:rPr>
        <w:t xml:space="preserve"> </w:t>
      </w:r>
      <w:r w:rsidR="006F4126" w:rsidRPr="00650B56">
        <w:rPr>
          <w:bCs/>
        </w:rPr>
        <w:t>§ 3, stk. 4, ophæves.</w:t>
      </w:r>
    </w:p>
    <w:p w14:paraId="7FBC6C37" w14:textId="77777777" w:rsidR="006F4126" w:rsidRPr="00650B56" w:rsidRDefault="006F4126" w:rsidP="009D51B9">
      <w:pPr>
        <w:rPr>
          <w:bCs/>
        </w:rPr>
      </w:pPr>
    </w:p>
    <w:p w14:paraId="66D4614C" w14:textId="6E443894" w:rsidR="006F4126" w:rsidRPr="00650B56" w:rsidRDefault="006F4126" w:rsidP="009D51B9">
      <w:pPr>
        <w:rPr>
          <w:b/>
        </w:rPr>
      </w:pPr>
      <w:r w:rsidRPr="00650B56">
        <w:rPr>
          <w:bCs/>
        </w:rPr>
        <w:t>Stk. 5 og 6 bliver herefter stk. 4 og 5.</w:t>
      </w:r>
    </w:p>
    <w:p w14:paraId="79E13B56" w14:textId="77777777" w:rsidR="00507E4E" w:rsidRPr="00650B56" w:rsidRDefault="00507E4E" w:rsidP="009D51B9">
      <w:pPr>
        <w:rPr>
          <w:b/>
        </w:rPr>
      </w:pPr>
    </w:p>
    <w:p w14:paraId="0D97D81F" w14:textId="77777777" w:rsidR="00C85C4F" w:rsidRPr="00650B56" w:rsidRDefault="00C85C4F" w:rsidP="009D51B9">
      <w:pPr>
        <w:rPr>
          <w:bCs/>
        </w:rPr>
      </w:pPr>
      <w:r w:rsidRPr="00650B56">
        <w:rPr>
          <w:b/>
        </w:rPr>
        <w:t>6.</w:t>
      </w:r>
      <w:r w:rsidRPr="00650B56">
        <w:rPr>
          <w:bCs/>
        </w:rPr>
        <w:t xml:space="preserve"> I § 4 indsættes efter stk. 3 som nye stykker 4-6:</w:t>
      </w:r>
    </w:p>
    <w:p w14:paraId="2D556484" w14:textId="374B8B0D" w:rsidR="00C85C4F" w:rsidRPr="00650B56" w:rsidRDefault="00C85C4F" w:rsidP="00C85C4F">
      <w:r w:rsidRPr="00650B56">
        <w:t xml:space="preserve">”  </w:t>
      </w:r>
      <w:r w:rsidRPr="00650B56">
        <w:rPr>
          <w:i/>
          <w:iCs/>
        </w:rPr>
        <w:t>Stk. 4.</w:t>
      </w:r>
      <w:r w:rsidRPr="00650B56">
        <w:t xml:space="preserve">  Licenshavere kan indgive ansøgning om ændring af vilkår, såfremt ændrede forhold i licensperioden giver anledning til dette.</w:t>
      </w:r>
    </w:p>
    <w:p w14:paraId="3FFDF9B0" w14:textId="219F5A80" w:rsidR="00C85C4F" w:rsidRPr="00650B56" w:rsidRDefault="00C85C4F" w:rsidP="00C85C4F">
      <w:r w:rsidRPr="00650B56">
        <w:t xml:space="preserve">  </w:t>
      </w:r>
      <w:r w:rsidRPr="00650B56">
        <w:rPr>
          <w:i/>
          <w:iCs/>
        </w:rPr>
        <w:t>Stk. 5.</w:t>
      </w:r>
      <w:r w:rsidRPr="00650B56">
        <w:t xml:space="preserve">  Licenshavere har pligt til uden ugrundet ophold at underrette Naalakkersuisut om enhver ændring i de forhold eller vilkår, der har dannet grundlag for udstedelsen af licensen.</w:t>
      </w:r>
    </w:p>
    <w:p w14:paraId="3AB586D5" w14:textId="3DC026C6" w:rsidR="00C85C4F" w:rsidRPr="00650B56" w:rsidRDefault="00C85C4F" w:rsidP="009D51B9">
      <w:r w:rsidRPr="00650B56">
        <w:rPr>
          <w:i/>
          <w:iCs/>
        </w:rPr>
        <w:t xml:space="preserve">  Stk. 6. </w:t>
      </w:r>
      <w:r w:rsidRPr="00650B56">
        <w:t xml:space="preserve"> Undladelse af at opfylde oplysningspligten i stk. 5 kan medføre tilbagekaldelse eller ændring af licensen i overensstemmelse med reglerne i denne lov.”</w:t>
      </w:r>
    </w:p>
    <w:p w14:paraId="4A03B78A" w14:textId="77777777" w:rsidR="00C85C4F" w:rsidRPr="00650B56" w:rsidRDefault="00C85C4F" w:rsidP="009D51B9">
      <w:pPr>
        <w:rPr>
          <w:b/>
        </w:rPr>
      </w:pPr>
    </w:p>
    <w:p w14:paraId="19AC6E5E" w14:textId="71B465A3" w:rsidR="00AF6807" w:rsidRPr="00650B56" w:rsidRDefault="00C85C4F" w:rsidP="009D51B9">
      <w:r w:rsidRPr="00650B56">
        <w:rPr>
          <w:b/>
        </w:rPr>
        <w:t>7</w:t>
      </w:r>
      <w:r w:rsidR="00AF6807" w:rsidRPr="00650B56">
        <w:rPr>
          <w:b/>
        </w:rPr>
        <w:t xml:space="preserve">. </w:t>
      </w:r>
      <w:r w:rsidR="00AF6807" w:rsidRPr="00650B56">
        <w:t xml:space="preserve">Efter </w:t>
      </w:r>
      <w:r w:rsidR="00AF6807" w:rsidRPr="00650B56">
        <w:rPr>
          <w:i/>
          <w:iCs/>
        </w:rPr>
        <w:t>§ 4</w:t>
      </w:r>
      <w:r w:rsidR="00AF6807" w:rsidRPr="00650B56">
        <w:t xml:space="preserve"> indsættes:</w:t>
      </w:r>
    </w:p>
    <w:p w14:paraId="258E48C6" w14:textId="2FE28336" w:rsidR="00AF6807" w:rsidRPr="00650B56" w:rsidRDefault="00AF6807" w:rsidP="009D51B9">
      <w:r w:rsidRPr="00650B56">
        <w:t xml:space="preserve">” </w:t>
      </w:r>
      <w:r w:rsidR="00461FA1" w:rsidRPr="00650B56">
        <w:t>§</w:t>
      </w:r>
      <w:r w:rsidRPr="00650B56">
        <w:t xml:space="preserve"> 4 a  Naalakkersuisut udsteder særlige tilladelser </w:t>
      </w:r>
      <w:r w:rsidR="00461FA1" w:rsidRPr="00650B56">
        <w:t xml:space="preserve">til </w:t>
      </w:r>
      <w:r w:rsidRPr="00650B56">
        <w:t>sightseeing på vilde dyr.</w:t>
      </w:r>
    </w:p>
    <w:p w14:paraId="5F77E9C5" w14:textId="407D9B03" w:rsidR="00AF6807" w:rsidRPr="00650B56" w:rsidRDefault="00AF6807" w:rsidP="00AF6807">
      <w:r w:rsidRPr="00650B56">
        <w:t xml:space="preserve">  </w:t>
      </w:r>
      <w:proofErr w:type="spellStart"/>
      <w:r w:rsidRPr="00650B56">
        <w:rPr>
          <w:i/>
          <w:iCs/>
        </w:rPr>
        <w:t>Stk</w:t>
      </w:r>
      <w:proofErr w:type="spellEnd"/>
      <w:r w:rsidRPr="00650B56">
        <w:rPr>
          <w:i/>
          <w:iCs/>
        </w:rPr>
        <w:t xml:space="preserve"> 2</w:t>
      </w:r>
      <w:r w:rsidRPr="00650B56">
        <w:t xml:space="preserve">.  Naalakkersuisut kan fastsætte nærmere regler om </w:t>
      </w:r>
      <w:r w:rsidR="00DF1EDD" w:rsidRPr="00650B56">
        <w:t xml:space="preserve">vilkårene for </w:t>
      </w:r>
      <w:r w:rsidRPr="00650B56">
        <w:t>tilladelser i medfør af stk. 1.”</w:t>
      </w:r>
    </w:p>
    <w:p w14:paraId="442D3752" w14:textId="77777777" w:rsidR="00EB3F11" w:rsidRPr="00650B56" w:rsidRDefault="00EB3F11" w:rsidP="009D51B9"/>
    <w:p w14:paraId="77DBD8EC" w14:textId="4DCE8BC4" w:rsidR="00075B6C" w:rsidRPr="00650B56" w:rsidRDefault="00C85C4F" w:rsidP="009D51B9">
      <w:r w:rsidRPr="00650B56">
        <w:rPr>
          <w:b/>
          <w:bCs/>
        </w:rPr>
        <w:t>8</w:t>
      </w:r>
      <w:r w:rsidR="00075B6C" w:rsidRPr="00650B56">
        <w:rPr>
          <w:b/>
          <w:bCs/>
        </w:rPr>
        <w:t>.</w:t>
      </w:r>
      <w:r w:rsidR="00075B6C" w:rsidRPr="00650B56">
        <w:t xml:space="preserve"> § 7 affattes således:</w:t>
      </w:r>
    </w:p>
    <w:p w14:paraId="431E85E1" w14:textId="0A2CAB7B" w:rsidR="00075B6C" w:rsidRPr="00650B56" w:rsidRDefault="00075B6C" w:rsidP="00075B6C">
      <w:r w:rsidRPr="00650B56">
        <w:rPr>
          <w:b/>
          <w:bCs/>
        </w:rPr>
        <w:t>”  § 7.</w:t>
      </w:r>
      <w:r w:rsidRPr="00650B56">
        <w:t xml:space="preserve">  Licens til turistvirksomhed kan kun </w:t>
      </w:r>
      <w:r w:rsidR="00CF0088" w:rsidRPr="00650B56">
        <w:t>udstedes</w:t>
      </w:r>
      <w:r w:rsidRPr="00650B56">
        <w:t xml:space="preserve"> til en fysisk person, der:</w:t>
      </w:r>
    </w:p>
    <w:p w14:paraId="0502CFC6" w14:textId="77777777" w:rsidR="00075B6C" w:rsidRPr="00650B56" w:rsidRDefault="00075B6C" w:rsidP="00075B6C">
      <w:r w:rsidRPr="00650B56">
        <w:t>1)  har folkeregisteradresse i Grønland,</w:t>
      </w:r>
    </w:p>
    <w:p w14:paraId="57E999E6" w14:textId="77777777" w:rsidR="00075B6C" w:rsidRPr="00650B56" w:rsidRDefault="00075B6C" w:rsidP="00075B6C">
      <w:r w:rsidRPr="00650B56">
        <w:t>2)  er fuldt skattepligtig til Grønland, og</w:t>
      </w:r>
    </w:p>
    <w:p w14:paraId="37C1E485" w14:textId="77777777" w:rsidR="00075B6C" w:rsidRPr="00650B56" w:rsidRDefault="00075B6C" w:rsidP="00075B6C">
      <w:r w:rsidRPr="00650B56">
        <w:t>3)  har fuld rådighedsret over egen formue og ikke er under konkurs-, insolvens- eller likvidationsbehandling.</w:t>
      </w:r>
    </w:p>
    <w:p w14:paraId="5BD06FBC" w14:textId="5B9757DF" w:rsidR="00075B6C" w:rsidRPr="00650B56" w:rsidRDefault="00075B6C" w:rsidP="00075B6C">
      <w:pPr>
        <w:numPr>
          <w:ilvl w:val="0"/>
          <w:numId w:val="1"/>
        </w:numPr>
      </w:pPr>
      <w:r w:rsidRPr="00650B56">
        <w:rPr>
          <w:i/>
          <w:iCs/>
        </w:rPr>
        <w:t xml:space="preserve">  Stk. 2.  </w:t>
      </w:r>
      <w:r w:rsidRPr="00650B56">
        <w:t>Personer som midlertidigt opholder sig uden for Grønland som led i udstationering i forbindelse med udøvelse af offentligt hverv, deltagelse i uddannelsesforløb, forskningsaktiviteter, samfundsnyttig virksomhed eller grundet længerevarende sygdom, er undtaget fra kravene i stk. 1, nr. 1 og 2 i den periode, hvor udstationeringen finder sted.</w:t>
      </w:r>
    </w:p>
    <w:p w14:paraId="665B75FB" w14:textId="37ACC07A" w:rsidR="00075B6C" w:rsidRPr="00650B56" w:rsidRDefault="00075B6C" w:rsidP="00075B6C">
      <w:pPr>
        <w:numPr>
          <w:ilvl w:val="0"/>
          <w:numId w:val="1"/>
        </w:numPr>
      </w:pPr>
      <w:r w:rsidRPr="00650B56">
        <w:rPr>
          <w:i/>
          <w:iCs/>
        </w:rPr>
        <w:t xml:space="preserve">  Stk. 3.</w:t>
      </w:r>
      <w:r w:rsidRPr="00650B56">
        <w:t xml:space="preserve">  Stk. 2 gælder tilsvarende for personer, hvis ægtefælle eller samlever er udstationeret i de nævnte sammenhænge, og hvor vedkommende midlertidigt opholder sig uden for Grønland som følge heraf.</w:t>
      </w:r>
    </w:p>
    <w:p w14:paraId="5DCA1398" w14:textId="564E2F1E" w:rsidR="00075B6C" w:rsidRPr="00650B56" w:rsidRDefault="009873C4" w:rsidP="00075B6C">
      <w:pPr>
        <w:numPr>
          <w:ilvl w:val="0"/>
          <w:numId w:val="1"/>
        </w:numPr>
      </w:pPr>
      <w:r w:rsidRPr="00650B56">
        <w:rPr>
          <w:i/>
          <w:iCs/>
        </w:rPr>
        <w:t xml:space="preserve">  </w:t>
      </w:r>
      <w:r w:rsidR="00075B6C" w:rsidRPr="00650B56">
        <w:rPr>
          <w:i/>
          <w:iCs/>
        </w:rPr>
        <w:t xml:space="preserve">Stk. </w:t>
      </w:r>
      <w:r w:rsidRPr="00650B56">
        <w:rPr>
          <w:i/>
          <w:iCs/>
        </w:rPr>
        <w:t>4</w:t>
      </w:r>
      <w:r w:rsidR="00075B6C" w:rsidRPr="00650B56">
        <w:rPr>
          <w:i/>
          <w:iCs/>
        </w:rPr>
        <w:t>.</w:t>
      </w:r>
      <w:r w:rsidR="00075B6C" w:rsidRPr="00650B56">
        <w:t xml:space="preserve"> </w:t>
      </w:r>
      <w:r w:rsidR="00C54420" w:rsidRPr="00650B56">
        <w:t xml:space="preserve"> </w:t>
      </w:r>
      <w:r w:rsidR="00075B6C" w:rsidRPr="00650B56">
        <w:t xml:space="preserve">Dokumentation for udstationering eller anden aktivitet eller virksomhed som anført i stk. </w:t>
      </w:r>
      <w:r w:rsidRPr="00650B56">
        <w:t>2</w:t>
      </w:r>
      <w:r w:rsidR="00075B6C" w:rsidRPr="00650B56">
        <w:t xml:space="preserve"> skal på anmodning kunne fremlægges for Naalakkersuisut.</w:t>
      </w:r>
    </w:p>
    <w:p w14:paraId="47D4D548" w14:textId="77777777" w:rsidR="004F0B79" w:rsidRPr="00650B56" w:rsidRDefault="004F0B79" w:rsidP="009D51B9">
      <w:pPr>
        <w:rPr>
          <w:b/>
        </w:rPr>
      </w:pPr>
    </w:p>
    <w:p w14:paraId="68260362" w14:textId="6D09A044" w:rsidR="004F0B79" w:rsidRPr="00650B56" w:rsidRDefault="00C85C4F" w:rsidP="009D51B9">
      <w:pPr>
        <w:rPr>
          <w:b/>
        </w:rPr>
      </w:pPr>
      <w:r w:rsidRPr="00650B56">
        <w:rPr>
          <w:b/>
        </w:rPr>
        <w:t>9</w:t>
      </w:r>
      <w:r w:rsidR="004F0B79" w:rsidRPr="00650B56">
        <w:rPr>
          <w:b/>
        </w:rPr>
        <w:t xml:space="preserve">. </w:t>
      </w:r>
      <w:r w:rsidR="004F0B79" w:rsidRPr="00650B56">
        <w:rPr>
          <w:bCs/>
        </w:rPr>
        <w:t>§ 8 affattes således:</w:t>
      </w:r>
    </w:p>
    <w:p w14:paraId="118F14E1" w14:textId="2556400C" w:rsidR="004F0B79" w:rsidRPr="00650B56" w:rsidRDefault="001034A1" w:rsidP="009D51B9">
      <w:r w:rsidRPr="00650B56">
        <w:rPr>
          <w:bCs/>
        </w:rPr>
        <w:t xml:space="preserve">”  </w:t>
      </w:r>
      <w:r w:rsidRPr="00650B56">
        <w:rPr>
          <w:b/>
        </w:rPr>
        <w:t xml:space="preserve">§ </w:t>
      </w:r>
      <w:r w:rsidR="004E2A36" w:rsidRPr="00650B56">
        <w:rPr>
          <w:b/>
        </w:rPr>
        <w:t>8</w:t>
      </w:r>
      <w:r w:rsidRPr="00650B56">
        <w:rPr>
          <w:b/>
        </w:rPr>
        <w:t>.</w:t>
      </w:r>
      <w:r w:rsidRPr="00650B56">
        <w:rPr>
          <w:bCs/>
        </w:rPr>
        <w:t xml:space="preserve">  </w:t>
      </w:r>
      <w:r w:rsidR="004F0B79" w:rsidRPr="00650B56">
        <w:t xml:space="preserve">Licens til turistvirksomhed kan kun </w:t>
      </w:r>
      <w:r w:rsidR="00CF0088" w:rsidRPr="00650B56">
        <w:t xml:space="preserve">udstedes </w:t>
      </w:r>
      <w:r w:rsidR="004F0B79" w:rsidRPr="00650B56">
        <w:t>til en juridisk person:</w:t>
      </w:r>
    </w:p>
    <w:p w14:paraId="3920A639" w14:textId="77777777" w:rsidR="004F0B79" w:rsidRPr="00650B56" w:rsidRDefault="004F0B79" w:rsidP="009D51B9">
      <w:r w:rsidRPr="00650B56">
        <w:t>1)  der er et kapitalselskab eller et personselskab med hjemsted i Grønland,</w:t>
      </w:r>
    </w:p>
    <w:p w14:paraId="3495B22C" w14:textId="77777777" w:rsidR="004F0B79" w:rsidRPr="00650B56" w:rsidRDefault="004F0B79" w:rsidP="009D51B9">
      <w:r w:rsidRPr="00650B56">
        <w:t>2)  der ikke er under konkurs-, insolvens- eller likvidationsbehandling,</w:t>
      </w:r>
    </w:p>
    <w:p w14:paraId="6DE1172D" w14:textId="77777777" w:rsidR="004F0B79" w:rsidRPr="00650B56" w:rsidRDefault="004F0B79" w:rsidP="009D51B9">
      <w:r w:rsidRPr="00650B56">
        <w:t>3)  hvor mindst 2/3 af kapitalselskabets kapital ejes direkte eller indirekte af fysiske personer, som opfylder kravene i § 7, nr. 1-3,</w:t>
      </w:r>
    </w:p>
    <w:p w14:paraId="6F430757" w14:textId="77777777" w:rsidR="004F0B79" w:rsidRPr="00650B56" w:rsidRDefault="004F0B79" w:rsidP="009D51B9">
      <w:r w:rsidRPr="00650B56">
        <w:t>4)  hvor mindst 2/3 af stemmerettighederne i kapitalselskabet direkte eller indirekte tilkommer fysiske personer, som opfylder kravene i § 7, nr. 1-3, og</w:t>
      </w:r>
    </w:p>
    <w:p w14:paraId="797D8751" w14:textId="5990095F" w:rsidR="004F0B79" w:rsidRPr="00650B56" w:rsidRDefault="004F0B79" w:rsidP="009D51B9">
      <w:r w:rsidRPr="00650B56">
        <w:lastRenderedPageBreak/>
        <w:t xml:space="preserve">5)  </w:t>
      </w:r>
      <w:r w:rsidR="004E2A36" w:rsidRPr="00650B56">
        <w:t xml:space="preserve">hvor </w:t>
      </w:r>
      <w:r w:rsidRPr="00650B56">
        <w:t xml:space="preserve">mindst 2/3 af deltagerne i </w:t>
      </w:r>
      <w:r w:rsidR="004E2A36" w:rsidRPr="00650B56">
        <w:t>et person</w:t>
      </w:r>
      <w:r w:rsidRPr="00650B56">
        <w:t>selskab opfylder kravene i § 7, nr. 1-3.</w:t>
      </w:r>
      <w:r w:rsidR="001034A1" w:rsidRPr="00650B56">
        <w:t>”</w:t>
      </w:r>
    </w:p>
    <w:p w14:paraId="2AE14F30" w14:textId="77777777" w:rsidR="004F0B79" w:rsidRPr="00650B56" w:rsidRDefault="004F0B79" w:rsidP="009D51B9">
      <w:pPr>
        <w:rPr>
          <w:b/>
        </w:rPr>
      </w:pPr>
    </w:p>
    <w:p w14:paraId="71BF1E13" w14:textId="05C46672" w:rsidR="00B251D4" w:rsidRPr="00650B56" w:rsidRDefault="00C85C4F" w:rsidP="009D51B9">
      <w:r w:rsidRPr="00650B56">
        <w:rPr>
          <w:b/>
        </w:rPr>
        <w:t>10</w:t>
      </w:r>
      <w:r w:rsidR="001B47B4" w:rsidRPr="00650B56">
        <w:rPr>
          <w:b/>
        </w:rPr>
        <w:t>.</w:t>
      </w:r>
      <w:r w:rsidR="001B47B4" w:rsidRPr="00650B56">
        <w:rPr>
          <w:bCs/>
        </w:rPr>
        <w:t xml:space="preserve"> </w:t>
      </w:r>
      <w:r w:rsidR="00972B13" w:rsidRPr="00650B56">
        <w:rPr>
          <w:bCs/>
        </w:rPr>
        <w:t>§</w:t>
      </w:r>
      <w:r w:rsidR="00B251D4" w:rsidRPr="00650B56">
        <w:rPr>
          <w:bCs/>
        </w:rPr>
        <w:t xml:space="preserve"> 9,</w:t>
      </w:r>
      <w:r w:rsidR="00B251D4" w:rsidRPr="00650B56">
        <w:rPr>
          <w:b/>
        </w:rPr>
        <w:t xml:space="preserve"> </w:t>
      </w:r>
      <w:r w:rsidR="00B251D4" w:rsidRPr="00650B56">
        <w:t>stk. 5, affattes således:</w:t>
      </w:r>
      <w:r w:rsidR="00B251D4" w:rsidRPr="00650B56">
        <w:br/>
        <w:t>”</w:t>
      </w:r>
      <w:r w:rsidR="00B251D4" w:rsidRPr="00650B56">
        <w:rPr>
          <w:i/>
          <w:iCs/>
        </w:rPr>
        <w:t> </w:t>
      </w:r>
      <w:r w:rsidR="001034A1" w:rsidRPr="00650B56">
        <w:rPr>
          <w:i/>
          <w:iCs/>
        </w:rPr>
        <w:t xml:space="preserve"> </w:t>
      </w:r>
      <w:r w:rsidR="00B251D4" w:rsidRPr="00650B56">
        <w:rPr>
          <w:i/>
          <w:iCs/>
        </w:rPr>
        <w:t>Stk. 5.</w:t>
      </w:r>
      <w:r w:rsidR="00B251D4" w:rsidRPr="00650B56">
        <w:t xml:space="preserve"> </w:t>
      </w:r>
      <w:r w:rsidR="001034A1" w:rsidRPr="00650B56">
        <w:t xml:space="preserve"> </w:t>
      </w:r>
      <w:r w:rsidR="00B251D4" w:rsidRPr="00650B56">
        <w:t>Sikkerhedsplanen skal være baseret på risikovurderingen af aktiviteten og skal indeholde:</w:t>
      </w:r>
    </w:p>
    <w:p w14:paraId="4BF1A16F" w14:textId="77777777" w:rsidR="00B251D4" w:rsidRPr="00650B56" w:rsidRDefault="00B251D4" w:rsidP="009D51B9">
      <w:r w:rsidRPr="00650B56">
        <w:t>1)  en beskrivelse af foranstaltninger, der skal træffes i tilfælde af overhængende fare eller ulykke,</w:t>
      </w:r>
    </w:p>
    <w:p w14:paraId="0FCAF3C6" w14:textId="77777777" w:rsidR="00B251D4" w:rsidRPr="00650B56" w:rsidRDefault="00B251D4" w:rsidP="009D51B9">
      <w:r w:rsidRPr="00650B56">
        <w:t>2)  oplysninger om krav til viden, erfaring og færdigheder hos de ansatte, der er involveret i aktiviteten, og</w:t>
      </w:r>
    </w:p>
    <w:p w14:paraId="77F69B3D" w14:textId="77777777" w:rsidR="00B251D4" w:rsidRPr="00650B56" w:rsidRDefault="00B251D4" w:rsidP="009D51B9">
      <w:r w:rsidRPr="00650B56">
        <w:t>3)  oplysninger om, hvordan ansøgerens ansatte skal reagere på fare, herunder med hensyn til kommunikation.”</w:t>
      </w:r>
    </w:p>
    <w:p w14:paraId="73CDDB13" w14:textId="4AAE68B9" w:rsidR="00B251D4" w:rsidRPr="00650B56" w:rsidRDefault="00B251D4" w:rsidP="009D51B9">
      <w:pPr>
        <w:pStyle w:val="Overskrift5"/>
        <w:numPr>
          <w:ilvl w:val="0"/>
          <w:numId w:val="0"/>
        </w:numPr>
        <w:spacing w:line="288" w:lineRule="auto"/>
        <w:rPr>
          <w:b w:val="0"/>
          <w:sz w:val="24"/>
          <w:szCs w:val="24"/>
        </w:rPr>
      </w:pPr>
      <w:bookmarkStart w:id="5" w:name="_Hlk213055312"/>
    </w:p>
    <w:p w14:paraId="1F48B7EA" w14:textId="7F4CF05A" w:rsidR="009829C5" w:rsidRPr="00650B56" w:rsidRDefault="000B4CA5" w:rsidP="001250C7">
      <w:r w:rsidRPr="00650B56">
        <w:rPr>
          <w:b/>
          <w:bCs/>
        </w:rPr>
        <w:t>1</w:t>
      </w:r>
      <w:r w:rsidR="00C85C4F" w:rsidRPr="00650B56">
        <w:rPr>
          <w:b/>
          <w:bCs/>
        </w:rPr>
        <w:t>1</w:t>
      </w:r>
      <w:r w:rsidR="00B251D4" w:rsidRPr="00650B56">
        <w:t xml:space="preserve">. </w:t>
      </w:r>
      <w:r w:rsidR="00D04F22" w:rsidRPr="00650B56">
        <w:t>§ 11 affattes således:</w:t>
      </w:r>
    </w:p>
    <w:p w14:paraId="58F520A3" w14:textId="1BFA2AE6" w:rsidR="00B97F9D" w:rsidRPr="00650B56" w:rsidRDefault="00D04F22" w:rsidP="009D51B9">
      <w:r w:rsidRPr="00650B56">
        <w:t>”</w:t>
      </w:r>
      <w:r w:rsidR="001034A1" w:rsidRPr="00650B56">
        <w:rPr>
          <w:bCs/>
        </w:rPr>
        <w:t xml:space="preserve">  </w:t>
      </w:r>
      <w:r w:rsidR="001034A1" w:rsidRPr="00650B56">
        <w:rPr>
          <w:b/>
        </w:rPr>
        <w:t>§ 11.</w:t>
      </w:r>
      <w:r w:rsidR="001034A1" w:rsidRPr="00650B56">
        <w:rPr>
          <w:bCs/>
        </w:rPr>
        <w:t xml:space="preserve">  </w:t>
      </w:r>
      <w:r w:rsidR="00B64DED" w:rsidRPr="00650B56">
        <w:t xml:space="preserve">Til virksomheder, som allerede var etableret på tidspunktet for </w:t>
      </w:r>
      <w:proofErr w:type="spellStart"/>
      <w:r w:rsidR="00B64DED" w:rsidRPr="00650B56">
        <w:t>Inatsisartutlovens</w:t>
      </w:r>
      <w:proofErr w:type="spellEnd"/>
      <w:r w:rsidR="00B64DED" w:rsidRPr="00650B56">
        <w:t xml:space="preserve"> ikrafttræden, jf. § 18, stk. 2, kan </w:t>
      </w:r>
      <w:r w:rsidR="009829C5" w:rsidRPr="00650B56">
        <w:t xml:space="preserve">Naalakkersuisut i særlige tilfælde dispensere fra kravene i </w:t>
      </w:r>
      <w:bookmarkStart w:id="6" w:name="_Hlk214711192"/>
      <w:r w:rsidR="009829C5" w:rsidRPr="00650B56">
        <w:t>§ 7</w:t>
      </w:r>
      <w:r w:rsidR="00B97F9D" w:rsidRPr="00650B56">
        <w:t>, nr. 1 og 2, § 8, nr. 1 og 3-5</w:t>
      </w:r>
      <w:r w:rsidR="006E7F6B" w:rsidRPr="00650B56">
        <w:t>,</w:t>
      </w:r>
      <w:r w:rsidR="00B97F9D" w:rsidRPr="00650B56">
        <w:t xml:space="preserve"> samt §§ 9</w:t>
      </w:r>
      <w:r w:rsidR="009829C5" w:rsidRPr="00650B56">
        <w:t>-10</w:t>
      </w:r>
      <w:r w:rsidR="005166BD" w:rsidRPr="00650B56">
        <w:t xml:space="preserve"> og </w:t>
      </w:r>
      <w:r w:rsidR="006E7F6B" w:rsidRPr="00650B56">
        <w:t xml:space="preserve">fra </w:t>
      </w:r>
      <w:r w:rsidR="005166BD" w:rsidRPr="00650B56">
        <w:t xml:space="preserve">bestemmelser fastsat i medfør af denne </w:t>
      </w:r>
      <w:proofErr w:type="spellStart"/>
      <w:r w:rsidR="001034A1" w:rsidRPr="00650B56">
        <w:t>I</w:t>
      </w:r>
      <w:r w:rsidR="005166BD" w:rsidRPr="00650B56">
        <w:t>natsisartutlovs</w:t>
      </w:r>
      <w:proofErr w:type="spellEnd"/>
      <w:r w:rsidR="005166BD" w:rsidRPr="00650B56">
        <w:t xml:space="preserve"> § 5</w:t>
      </w:r>
      <w:bookmarkEnd w:id="6"/>
      <w:r w:rsidR="009829C5" w:rsidRPr="00650B56">
        <w:t xml:space="preserve">. En dispensation gælder for </w:t>
      </w:r>
      <w:r w:rsidR="00B97F9D" w:rsidRPr="00650B56">
        <w:t>5</w:t>
      </w:r>
      <w:r w:rsidR="009829C5" w:rsidRPr="00650B56">
        <w:t xml:space="preserve"> år, men kan efter ansøgning forlænges i op til 2 år. Naalakkersuisut kan </w:t>
      </w:r>
      <w:r w:rsidR="00B64DED" w:rsidRPr="00650B56">
        <w:t>fastsætte</w:t>
      </w:r>
      <w:r w:rsidR="009829C5" w:rsidRPr="00650B56">
        <w:t xml:space="preserve"> vilkår til en dispensation og til forlængelser heraf.</w:t>
      </w:r>
      <w:r w:rsidR="00B64DED" w:rsidRPr="00650B56">
        <w:t>”</w:t>
      </w:r>
    </w:p>
    <w:p w14:paraId="33811514" w14:textId="633D3848" w:rsidR="001250C7" w:rsidRPr="00650B56" w:rsidRDefault="001250C7" w:rsidP="009D51B9">
      <w:r w:rsidRPr="00650B56">
        <w:t xml:space="preserve">  </w:t>
      </w:r>
      <w:r w:rsidRPr="00650B56">
        <w:rPr>
          <w:i/>
          <w:iCs/>
        </w:rPr>
        <w:t xml:space="preserve">Stk. 2.  </w:t>
      </w:r>
      <w:r w:rsidRPr="00650B56">
        <w:t xml:space="preserve">Naalakkersuisut kan fastsætte nærmere regler om kravene til og procedurerne for </w:t>
      </w:r>
      <w:r w:rsidR="002C2A39" w:rsidRPr="00650B56">
        <w:t>udstedelse</w:t>
      </w:r>
      <w:r w:rsidRPr="00650B56">
        <w:t xml:space="preserve"> af dispensationer i medfør af stk. 1.”</w:t>
      </w:r>
    </w:p>
    <w:bookmarkEnd w:id="5"/>
    <w:p w14:paraId="0C1F293A" w14:textId="12CA8908" w:rsidR="00861CFA" w:rsidRPr="00650B56" w:rsidRDefault="00861CFA" w:rsidP="009D51B9"/>
    <w:p w14:paraId="5FE37E55" w14:textId="7DD636D2" w:rsidR="00D4415E" w:rsidRPr="00650B56" w:rsidRDefault="009873C4" w:rsidP="004A4633">
      <w:bookmarkStart w:id="7" w:name="_Hlk213055599"/>
      <w:r w:rsidRPr="00650B56">
        <w:rPr>
          <w:b/>
          <w:bCs/>
        </w:rPr>
        <w:t>1</w:t>
      </w:r>
      <w:r w:rsidR="00C85C4F" w:rsidRPr="00650B56">
        <w:rPr>
          <w:b/>
          <w:bCs/>
        </w:rPr>
        <w:t>2</w:t>
      </w:r>
      <w:r w:rsidR="00861CFA" w:rsidRPr="00650B56">
        <w:rPr>
          <w:b/>
          <w:bCs/>
        </w:rPr>
        <w:t>.</w:t>
      </w:r>
      <w:r w:rsidR="00861CFA" w:rsidRPr="00650B56">
        <w:t xml:space="preserve"> Efter § 11 indsættes før kapitel 7:</w:t>
      </w:r>
      <w:bookmarkStart w:id="8" w:name="_Hlk214711285"/>
      <w:bookmarkStart w:id="9" w:name="_Hlk215645462"/>
    </w:p>
    <w:bookmarkEnd w:id="8"/>
    <w:bookmarkEnd w:id="9"/>
    <w:p w14:paraId="2129A38E" w14:textId="3572791E" w:rsidR="00B76165" w:rsidRPr="00650B56" w:rsidRDefault="00B76165" w:rsidP="009D51B9">
      <w:pPr>
        <w:numPr>
          <w:ilvl w:val="0"/>
          <w:numId w:val="1"/>
        </w:numPr>
      </w:pPr>
    </w:p>
    <w:p w14:paraId="50B07646" w14:textId="059A8884" w:rsidR="00B76165" w:rsidRPr="00650B56" w:rsidRDefault="00B76165" w:rsidP="009D51B9">
      <w:pPr>
        <w:jc w:val="center"/>
        <w:rPr>
          <w:i/>
          <w:iCs/>
        </w:rPr>
      </w:pPr>
      <w:bookmarkStart w:id="10" w:name="_Hlk214711347"/>
      <w:r w:rsidRPr="00650B56">
        <w:rPr>
          <w:i/>
          <w:iCs/>
        </w:rPr>
        <w:t xml:space="preserve">Særlige dispensationsmuligheder </w:t>
      </w:r>
      <w:r w:rsidR="00F03E1C" w:rsidRPr="00650B56">
        <w:rPr>
          <w:i/>
          <w:iCs/>
        </w:rPr>
        <w:t xml:space="preserve">for </w:t>
      </w:r>
      <w:r w:rsidRPr="00650B56">
        <w:rPr>
          <w:i/>
          <w:iCs/>
        </w:rPr>
        <w:t>områder</w:t>
      </w:r>
    </w:p>
    <w:p w14:paraId="2872C0D8" w14:textId="77777777" w:rsidR="001034A1" w:rsidRPr="00650B56" w:rsidRDefault="001034A1" w:rsidP="009D51B9">
      <w:pPr>
        <w:jc w:val="center"/>
        <w:rPr>
          <w:i/>
          <w:iCs/>
        </w:rPr>
      </w:pPr>
    </w:p>
    <w:p w14:paraId="6DEEE86A" w14:textId="0355D4DA" w:rsidR="00F03E1C" w:rsidRPr="00650B56" w:rsidRDefault="001034A1" w:rsidP="009D51B9">
      <w:r w:rsidRPr="00650B56">
        <w:rPr>
          <w:b/>
          <w:bCs/>
        </w:rPr>
        <w:t xml:space="preserve">  </w:t>
      </w:r>
      <w:r w:rsidR="00F03E1C" w:rsidRPr="00650B56">
        <w:rPr>
          <w:b/>
          <w:bCs/>
        </w:rPr>
        <w:t xml:space="preserve">§ 11 </w:t>
      </w:r>
      <w:r w:rsidR="009873C4" w:rsidRPr="00650B56">
        <w:rPr>
          <w:b/>
          <w:bCs/>
        </w:rPr>
        <w:t>a</w:t>
      </w:r>
      <w:r w:rsidR="00F03E1C" w:rsidRPr="00650B56">
        <w:rPr>
          <w:b/>
          <w:bCs/>
        </w:rPr>
        <w:t>.</w:t>
      </w:r>
      <w:r w:rsidR="00F03E1C" w:rsidRPr="00650B56">
        <w:t xml:space="preserve"> </w:t>
      </w:r>
      <w:r w:rsidRPr="00650B56">
        <w:t xml:space="preserve"> </w:t>
      </w:r>
      <w:r w:rsidR="00F03E1C" w:rsidRPr="00650B56">
        <w:t xml:space="preserve">Naalakkersuisut kan </w:t>
      </w:r>
      <w:r w:rsidR="002C2A39" w:rsidRPr="00650B56">
        <w:t xml:space="preserve">udstede </w:t>
      </w:r>
      <w:r w:rsidR="00F03E1C" w:rsidRPr="00650B56">
        <w:t xml:space="preserve">dispensation fra kravene i </w:t>
      </w:r>
      <w:r w:rsidR="008D1E1F" w:rsidRPr="00650B56">
        <w:t>§§ 7, nr. 1 og 2, § 8, nr. 1 og 3-5</w:t>
      </w:r>
      <w:r w:rsidR="00E57983" w:rsidRPr="00650B56">
        <w:t xml:space="preserve"> f</w:t>
      </w:r>
      <w:r w:rsidR="00F03E1C" w:rsidRPr="00650B56">
        <w:t>or turismeaktiviteter i områder, hvor</w:t>
      </w:r>
      <w:r w:rsidR="003D74B2" w:rsidRPr="00650B56">
        <w:t xml:space="preserve"> d</w:t>
      </w:r>
      <w:r w:rsidR="00F03E1C" w:rsidRPr="00650B56">
        <w:t>er ikke findes etablerede turis</w:t>
      </w:r>
      <w:r w:rsidR="007B0356" w:rsidRPr="00650B56">
        <w:t>t</w:t>
      </w:r>
      <w:r w:rsidR="00F03E1C" w:rsidRPr="00650B56">
        <w:t>virksomheder, eller hvor antallet af aktører er så begrænset, at efterspørgslen på turismeaktiviteter ikke kan dækkes</w:t>
      </w:r>
      <w:r w:rsidR="003D74B2" w:rsidRPr="00650B56">
        <w:t>.</w:t>
      </w:r>
    </w:p>
    <w:p w14:paraId="06C0E8DF" w14:textId="1E02154B" w:rsidR="00F03E1C" w:rsidRPr="00650B56" w:rsidRDefault="000F0B64" w:rsidP="009D51B9">
      <w:r w:rsidRPr="00650B56">
        <w:t xml:space="preserve">  </w:t>
      </w:r>
      <w:r w:rsidRPr="00650B56">
        <w:rPr>
          <w:i/>
          <w:iCs/>
        </w:rPr>
        <w:t xml:space="preserve">Stk. </w:t>
      </w:r>
      <w:r w:rsidR="00AB0880" w:rsidRPr="00650B56">
        <w:rPr>
          <w:i/>
          <w:iCs/>
        </w:rPr>
        <w:t>2</w:t>
      </w:r>
      <w:r w:rsidRPr="00650B56">
        <w:rPr>
          <w:i/>
          <w:iCs/>
        </w:rPr>
        <w:t>.</w:t>
      </w:r>
      <w:r w:rsidRPr="00650B56">
        <w:t xml:space="preserve">  </w:t>
      </w:r>
      <w:bookmarkStart w:id="11" w:name="_Hlk214640907"/>
      <w:r w:rsidRPr="00650B56">
        <w:t xml:space="preserve">Dispensation efter stk. 1 </w:t>
      </w:r>
      <w:r w:rsidR="002C2A39" w:rsidRPr="00650B56">
        <w:t>udstedes</w:t>
      </w:r>
      <w:r w:rsidR="00F03E1C" w:rsidRPr="00650B56">
        <w:t xml:space="preserve"> for en periode på </w:t>
      </w:r>
      <w:r w:rsidR="009B4A3A" w:rsidRPr="00650B56">
        <w:t>3</w:t>
      </w:r>
      <w:r w:rsidR="00F03E1C" w:rsidRPr="00650B56">
        <w:t xml:space="preserve"> år.</w:t>
      </w:r>
      <w:r w:rsidR="009B4A3A" w:rsidRPr="00650B56">
        <w:t xml:space="preserve"> Dispensationen kan efter ansøgning forlænges</w:t>
      </w:r>
      <w:r w:rsidR="00461FA1" w:rsidRPr="00650B56">
        <w:t xml:space="preserve"> med</w:t>
      </w:r>
      <w:r w:rsidR="004A4633" w:rsidRPr="00650B56">
        <w:t xml:space="preserve"> </w:t>
      </w:r>
      <w:r w:rsidR="009B4A3A" w:rsidRPr="00650B56">
        <w:t>2 år ad gangen.</w:t>
      </w:r>
    </w:p>
    <w:bookmarkEnd w:id="11"/>
    <w:p w14:paraId="7D23107E" w14:textId="77777777" w:rsidR="00E3792A" w:rsidRPr="00650B56" w:rsidRDefault="00E3792A" w:rsidP="009D51B9"/>
    <w:p w14:paraId="2B9CBB9E" w14:textId="6F3AE08F" w:rsidR="0076670C" w:rsidRPr="00650B56" w:rsidRDefault="00E3792A" w:rsidP="009D51B9">
      <w:r w:rsidRPr="00650B56">
        <w:rPr>
          <w:b/>
          <w:bCs/>
        </w:rPr>
        <w:t xml:space="preserve">  §</w:t>
      </w:r>
      <w:r w:rsidR="004A4633" w:rsidRPr="00650B56">
        <w:rPr>
          <w:b/>
          <w:bCs/>
        </w:rPr>
        <w:t xml:space="preserve"> </w:t>
      </w:r>
      <w:r w:rsidRPr="00650B56">
        <w:rPr>
          <w:b/>
          <w:bCs/>
        </w:rPr>
        <w:t xml:space="preserve">11 b  </w:t>
      </w:r>
      <w:r w:rsidRPr="00650B56">
        <w:t>Naalakkersuisut kan fastsætte nærmere regler om udstedelse af dispensationer i medfør af § 11 og 11 a.”</w:t>
      </w:r>
    </w:p>
    <w:p w14:paraId="5BFFC9DB" w14:textId="77777777" w:rsidR="004A4633" w:rsidRPr="00650B56" w:rsidRDefault="004A4633" w:rsidP="009D51B9"/>
    <w:bookmarkEnd w:id="7"/>
    <w:bookmarkEnd w:id="10"/>
    <w:p w14:paraId="3121907F" w14:textId="00DA9718" w:rsidR="00FB2345" w:rsidRPr="00650B56" w:rsidRDefault="00F03E1C" w:rsidP="009D51B9">
      <w:pPr>
        <w:rPr>
          <w:bCs/>
        </w:rPr>
      </w:pPr>
      <w:r w:rsidRPr="00650B56">
        <w:rPr>
          <w:b/>
          <w:bCs/>
        </w:rPr>
        <w:t>1</w:t>
      </w:r>
      <w:r w:rsidR="00C85C4F" w:rsidRPr="00650B56">
        <w:rPr>
          <w:b/>
          <w:bCs/>
        </w:rPr>
        <w:t>3</w:t>
      </w:r>
      <w:r w:rsidR="00FB2345" w:rsidRPr="00650B56">
        <w:rPr>
          <w:b/>
          <w:bCs/>
        </w:rPr>
        <w:t>.</w:t>
      </w:r>
      <w:r w:rsidR="00FB2345" w:rsidRPr="00650B56">
        <w:t xml:space="preserve"> </w:t>
      </w:r>
      <w:r w:rsidR="00901D0A" w:rsidRPr="00650B56">
        <w:t>Kapitel 9 affattes således</w:t>
      </w:r>
      <w:r w:rsidR="00FB2345" w:rsidRPr="00650B56">
        <w:rPr>
          <w:bCs/>
        </w:rPr>
        <w:t>:</w:t>
      </w:r>
    </w:p>
    <w:p w14:paraId="786CBA25" w14:textId="77777777" w:rsidR="00901D0A" w:rsidRPr="00650B56" w:rsidRDefault="00901D0A" w:rsidP="009D51B9">
      <w:pPr>
        <w:rPr>
          <w:bCs/>
        </w:rPr>
      </w:pPr>
    </w:p>
    <w:p w14:paraId="226D305A" w14:textId="79F74359" w:rsidR="001034A1" w:rsidRPr="00650B56" w:rsidRDefault="00901D0A" w:rsidP="009D51B9">
      <w:pPr>
        <w:jc w:val="center"/>
        <w:rPr>
          <w:b/>
          <w:bCs/>
        </w:rPr>
      </w:pPr>
      <w:bookmarkStart w:id="12" w:name="_Hlk213576372"/>
      <w:bookmarkStart w:id="13" w:name="_Hlk213935195"/>
      <w:bookmarkStart w:id="14" w:name="_Hlk213746650"/>
      <w:r w:rsidRPr="00650B56">
        <w:rPr>
          <w:bCs/>
        </w:rPr>
        <w:t>”</w:t>
      </w:r>
      <w:r w:rsidR="001034A1" w:rsidRPr="00650B56">
        <w:rPr>
          <w:b/>
          <w:bCs/>
        </w:rPr>
        <w:t>Kapitel 9</w:t>
      </w:r>
    </w:p>
    <w:p w14:paraId="3A6DE751" w14:textId="5CE32F83" w:rsidR="00901D0A" w:rsidRPr="00650B56" w:rsidRDefault="00901D0A" w:rsidP="009D51B9">
      <w:pPr>
        <w:jc w:val="center"/>
        <w:rPr>
          <w:i/>
          <w:iCs/>
        </w:rPr>
      </w:pPr>
      <w:r w:rsidRPr="00650B56">
        <w:rPr>
          <w:i/>
          <w:iCs/>
        </w:rPr>
        <w:t>Zoneinddeling for erhvervsmæssig virksomhed og</w:t>
      </w:r>
      <w:r w:rsidR="00597199" w:rsidRPr="00650B56">
        <w:rPr>
          <w:i/>
          <w:iCs/>
        </w:rPr>
        <w:t xml:space="preserve"> </w:t>
      </w:r>
      <w:r w:rsidR="00183136" w:rsidRPr="00650B56">
        <w:rPr>
          <w:i/>
          <w:iCs/>
        </w:rPr>
        <w:t xml:space="preserve">for </w:t>
      </w:r>
      <w:r w:rsidR="00597199" w:rsidRPr="00650B56">
        <w:rPr>
          <w:i/>
          <w:iCs/>
        </w:rPr>
        <w:t>personer, der færdes eller tager ophold</w:t>
      </w:r>
      <w:r w:rsidRPr="00650B56">
        <w:rPr>
          <w:i/>
          <w:iCs/>
        </w:rPr>
        <w:t xml:space="preserve"> </w:t>
      </w:r>
      <w:r w:rsidR="00FB2A55" w:rsidRPr="00650B56">
        <w:rPr>
          <w:i/>
          <w:iCs/>
        </w:rPr>
        <w:t>i landet</w:t>
      </w:r>
    </w:p>
    <w:p w14:paraId="4958B8FF" w14:textId="77777777" w:rsidR="001034A1" w:rsidRPr="00650B56" w:rsidRDefault="001034A1" w:rsidP="009D51B9">
      <w:pPr>
        <w:jc w:val="center"/>
        <w:rPr>
          <w:bCs/>
        </w:rPr>
      </w:pPr>
    </w:p>
    <w:p w14:paraId="294609E0" w14:textId="67E97923" w:rsidR="00901D0A" w:rsidRPr="00650B56" w:rsidRDefault="00901D0A" w:rsidP="009D51B9">
      <w:bookmarkStart w:id="15" w:name="_Hlk217285990"/>
      <w:r w:rsidRPr="00650B56">
        <w:rPr>
          <w:b/>
          <w:bCs/>
        </w:rPr>
        <w:lastRenderedPageBreak/>
        <w:t>§</w:t>
      </w:r>
      <w:r w:rsidR="004A4633" w:rsidRPr="00650B56">
        <w:rPr>
          <w:b/>
          <w:bCs/>
        </w:rPr>
        <w:t xml:space="preserve"> </w:t>
      </w:r>
      <w:r w:rsidR="00991224" w:rsidRPr="00650B56">
        <w:rPr>
          <w:b/>
          <w:bCs/>
        </w:rPr>
        <w:t>15</w:t>
      </w:r>
      <w:r w:rsidRPr="00650B56">
        <w:rPr>
          <w:b/>
          <w:bCs/>
        </w:rPr>
        <w:t>.</w:t>
      </w:r>
      <w:r w:rsidRPr="00650B56">
        <w:rPr>
          <w:bCs/>
        </w:rPr>
        <w:t xml:space="preserve"> </w:t>
      </w:r>
      <w:r w:rsidR="00C54420" w:rsidRPr="00650B56">
        <w:rPr>
          <w:bCs/>
        </w:rPr>
        <w:t xml:space="preserve"> </w:t>
      </w:r>
      <w:r w:rsidR="00991224" w:rsidRPr="00650B56">
        <w:t xml:space="preserve">Naalakkersuisut </w:t>
      </w:r>
      <w:r w:rsidRPr="00650B56">
        <w:rPr>
          <w:bCs/>
        </w:rPr>
        <w:t>kan fastsætte nærmere regler om, at erhvervsmæssig virksomhed</w:t>
      </w:r>
      <w:bookmarkStart w:id="16" w:name="_Hlk214641570"/>
      <w:r w:rsidR="009B4A3A" w:rsidRPr="00650B56">
        <w:rPr>
          <w:bCs/>
        </w:rPr>
        <w:t xml:space="preserve">, </w:t>
      </w:r>
      <w:bookmarkStart w:id="17" w:name="_Hlk214713730"/>
      <w:r w:rsidR="009B4A3A" w:rsidRPr="00650B56">
        <w:rPr>
          <w:bCs/>
        </w:rPr>
        <w:t xml:space="preserve">turistvirksomhed samt personers </w:t>
      </w:r>
      <w:r w:rsidR="00597199" w:rsidRPr="00650B56">
        <w:rPr>
          <w:bCs/>
        </w:rPr>
        <w:t>færden</w:t>
      </w:r>
      <w:r w:rsidR="009B4A3A" w:rsidRPr="00650B56">
        <w:rPr>
          <w:bCs/>
        </w:rPr>
        <w:t xml:space="preserve"> og ophold, jf. § 1, stk. 1-3</w:t>
      </w:r>
      <w:r w:rsidR="00183136" w:rsidRPr="00650B56">
        <w:rPr>
          <w:bCs/>
        </w:rPr>
        <w:t>,</w:t>
      </w:r>
      <w:r w:rsidRPr="00650B56">
        <w:rPr>
          <w:bCs/>
        </w:rPr>
        <w:t xml:space="preserve"> </w:t>
      </w:r>
      <w:bookmarkEnd w:id="16"/>
      <w:bookmarkEnd w:id="17"/>
      <w:r w:rsidRPr="00650B56">
        <w:rPr>
          <w:bCs/>
        </w:rPr>
        <w:t>kun kan finde sted i nærmere bestemte områder, i nærmere fastlagte perioder eller under overholdelse af særlige vilkår, og om hvilke procedurer der gælder i forbindelse med udpegningen af disse områder.</w:t>
      </w:r>
    </w:p>
    <w:p w14:paraId="73A41C80" w14:textId="519F17C0" w:rsidR="009F50E4" w:rsidRPr="00650B56" w:rsidRDefault="00861EDA" w:rsidP="009D51B9">
      <w:bookmarkStart w:id="18" w:name="_Hlk214713861"/>
      <w:bookmarkStart w:id="19" w:name="_Hlk214641591"/>
      <w:r w:rsidRPr="00650B56">
        <w:rPr>
          <w:i/>
          <w:iCs/>
        </w:rPr>
        <w:t xml:space="preserve">  </w:t>
      </w:r>
      <w:r w:rsidR="00901D0A" w:rsidRPr="00650B56">
        <w:rPr>
          <w:i/>
          <w:iCs/>
        </w:rPr>
        <w:t>Stk. 2.</w:t>
      </w:r>
      <w:r w:rsidRPr="00650B56">
        <w:rPr>
          <w:i/>
          <w:iCs/>
        </w:rPr>
        <w:t xml:space="preserve">  </w:t>
      </w:r>
      <w:r w:rsidR="00991224" w:rsidRPr="00650B56">
        <w:t xml:space="preserve">Naalakkersuisut </w:t>
      </w:r>
      <w:r w:rsidR="00901D0A" w:rsidRPr="00650B56">
        <w:t xml:space="preserve">kan fastsætte regler om, at </w:t>
      </w:r>
      <w:r w:rsidR="00572756" w:rsidRPr="00650B56">
        <w:t>turistvirksomhed, erhvervsmæssig virksomhed eller </w:t>
      </w:r>
      <w:r w:rsidR="002314DE" w:rsidRPr="00650B56">
        <w:t xml:space="preserve">fysiske </w:t>
      </w:r>
      <w:r w:rsidR="009B4A3A" w:rsidRPr="00650B56">
        <w:t>personer</w:t>
      </w:r>
      <w:r w:rsidR="006D1B41" w:rsidRPr="00650B56">
        <w:t xml:space="preserve">, </w:t>
      </w:r>
      <w:r w:rsidR="002314DE" w:rsidRPr="00650B56">
        <w:t>der ikke har fast bopæl i Grønland,</w:t>
      </w:r>
      <w:r w:rsidR="0077003E" w:rsidRPr="00650B56">
        <w:t xml:space="preserve"> </w:t>
      </w:r>
      <w:r w:rsidR="00901D0A" w:rsidRPr="00650B56">
        <w:t>på nærmere udpegede ruter</w:t>
      </w:r>
      <w:r w:rsidR="009F50E4" w:rsidRPr="00650B56">
        <w:t>:</w:t>
      </w:r>
    </w:p>
    <w:p w14:paraId="358E2BE6" w14:textId="0FCF123A" w:rsidR="00901D0A" w:rsidRPr="00650B56" w:rsidRDefault="009F50E4" w:rsidP="009D51B9">
      <w:r w:rsidRPr="00650B56">
        <w:t>1)</w:t>
      </w:r>
      <w:r w:rsidR="00901D0A" w:rsidRPr="00650B56">
        <w:t xml:space="preserve"> registrere</w:t>
      </w:r>
      <w:r w:rsidR="00E046ED" w:rsidRPr="00650B56">
        <w:t>r</w:t>
      </w:r>
      <w:r w:rsidR="00901D0A" w:rsidRPr="00650B56">
        <w:t xml:space="preserve"> vandring</w:t>
      </w:r>
      <w:r w:rsidR="00597199" w:rsidRPr="00650B56">
        <w:t>, færdsel eller ophold</w:t>
      </w:r>
      <w:r w:rsidR="00901D0A" w:rsidRPr="00650B56">
        <w:t xml:space="preserve"> forud for turens påbegyndelse</w:t>
      </w:r>
      <w:r w:rsidRPr="00650B56">
        <w:t>,</w:t>
      </w:r>
    </w:p>
    <w:p w14:paraId="2A36E408" w14:textId="308C9B5B" w:rsidR="00901D0A" w:rsidRPr="00650B56" w:rsidRDefault="009F50E4" w:rsidP="009D51B9">
      <w:r w:rsidRPr="00650B56">
        <w:t>2)</w:t>
      </w:r>
      <w:r w:rsidR="00901D0A" w:rsidRPr="00650B56">
        <w:t xml:space="preserve"> erhverve</w:t>
      </w:r>
      <w:r w:rsidR="00E046ED" w:rsidRPr="00650B56">
        <w:t>r</w:t>
      </w:r>
      <w:r w:rsidR="00901D0A" w:rsidRPr="00650B56">
        <w:t xml:space="preserve"> et vandrebevis</w:t>
      </w:r>
      <w:r w:rsidRPr="00650B56">
        <w:t xml:space="preserve">, </w:t>
      </w:r>
      <w:r w:rsidR="00DC7AD6" w:rsidRPr="00650B56">
        <w:t xml:space="preserve">som udstedes af kommunerne mod et gebyr, og </w:t>
      </w:r>
      <w:r w:rsidRPr="00650B56">
        <w:t xml:space="preserve">som kan </w:t>
      </w:r>
      <w:r w:rsidR="00901D0A" w:rsidRPr="00650B56">
        <w:t>indeholde oplysninger om rutevalg,</w:t>
      </w:r>
      <w:r w:rsidR="009B4A3A" w:rsidRPr="00650B56">
        <w:t xml:space="preserve"> opholdssted,</w:t>
      </w:r>
      <w:r w:rsidR="00901D0A" w:rsidRPr="00650B56">
        <w:t xml:space="preserve"> forventet varighed, kontaktoplysninger og anden relevant information til brug for beredskab og redning</w:t>
      </w:r>
      <w:r w:rsidRPr="00650B56">
        <w:t>,</w:t>
      </w:r>
    </w:p>
    <w:p w14:paraId="25C1DB33" w14:textId="01D49249" w:rsidR="0077003E" w:rsidRPr="00650B56" w:rsidRDefault="009F50E4" w:rsidP="00D84DE4">
      <w:pPr>
        <w:rPr>
          <w:bCs/>
        </w:rPr>
      </w:pPr>
      <w:r w:rsidRPr="00650B56">
        <w:t>3)</w:t>
      </w:r>
      <w:r w:rsidR="00FB2345" w:rsidRPr="00650B56">
        <w:rPr>
          <w:bCs/>
        </w:rPr>
        <w:t xml:space="preserve"> </w:t>
      </w:r>
      <w:r w:rsidR="004A2969" w:rsidRPr="00650B56">
        <w:rPr>
          <w:bCs/>
        </w:rPr>
        <w:t xml:space="preserve">kan </w:t>
      </w:r>
      <w:r w:rsidR="00FB2345" w:rsidRPr="00650B56">
        <w:rPr>
          <w:bCs/>
        </w:rPr>
        <w:t xml:space="preserve">dokumentere </w:t>
      </w:r>
      <w:r w:rsidR="00C92B4B" w:rsidRPr="00650B56">
        <w:rPr>
          <w:bCs/>
        </w:rPr>
        <w:t>vandre</w:t>
      </w:r>
      <w:r w:rsidR="00F2474F" w:rsidRPr="00650B56">
        <w:rPr>
          <w:bCs/>
        </w:rPr>
        <w:t>bevis</w:t>
      </w:r>
      <w:r w:rsidR="00C92B4B" w:rsidRPr="00650B56">
        <w:rPr>
          <w:bCs/>
        </w:rPr>
        <w:t xml:space="preserve"> og </w:t>
      </w:r>
      <w:r w:rsidR="00FB2345" w:rsidRPr="00650B56">
        <w:rPr>
          <w:bCs/>
        </w:rPr>
        <w:t>gyldig rejseforsikring eller redningsforsikring, der dækker vandring</w:t>
      </w:r>
      <w:r w:rsidR="00597199" w:rsidRPr="00650B56">
        <w:rPr>
          <w:bCs/>
        </w:rPr>
        <w:t>, færdsel</w:t>
      </w:r>
      <w:r w:rsidR="009B4A3A" w:rsidRPr="00650B56">
        <w:rPr>
          <w:bCs/>
        </w:rPr>
        <w:t xml:space="preserve"> eller ophold</w:t>
      </w:r>
      <w:r w:rsidR="00FB2345" w:rsidRPr="00650B56">
        <w:rPr>
          <w:bCs/>
        </w:rPr>
        <w:t xml:space="preserve"> på de udpegede ruter</w:t>
      </w:r>
      <w:r w:rsidR="00D84DE4" w:rsidRPr="00650B56">
        <w:rPr>
          <w:bCs/>
        </w:rPr>
        <w:t xml:space="preserve"> og fremlægge dette over for nærmere udpegede myndigheder på forlangende under vandringen, færdslen eller opholdet.</w:t>
      </w:r>
      <w:bookmarkEnd w:id="12"/>
    </w:p>
    <w:bookmarkEnd w:id="13"/>
    <w:bookmarkEnd w:id="14"/>
    <w:bookmarkEnd w:id="15"/>
    <w:bookmarkEnd w:id="18"/>
    <w:bookmarkEnd w:id="19"/>
    <w:p w14:paraId="696BB68C" w14:textId="312B0325" w:rsidR="00B76165" w:rsidRPr="00650B56" w:rsidRDefault="00B76165" w:rsidP="009D51B9">
      <w:pPr>
        <w:rPr>
          <w:b/>
          <w:bCs/>
        </w:rPr>
      </w:pPr>
    </w:p>
    <w:p w14:paraId="38A88414" w14:textId="77777777" w:rsidR="00117C30" w:rsidRPr="00650B56" w:rsidRDefault="00117C30" w:rsidP="009D51B9">
      <w:pPr>
        <w:keepNext/>
        <w:widowControl/>
        <w:jc w:val="center"/>
        <w:rPr>
          <w:b/>
        </w:rPr>
      </w:pPr>
      <w:r w:rsidRPr="00650B56">
        <w:rPr>
          <w:b/>
        </w:rPr>
        <w:t xml:space="preserve">§ </w:t>
      </w:r>
      <w:r w:rsidR="00844E9A" w:rsidRPr="00650B56">
        <w:rPr>
          <w:b/>
        </w:rPr>
        <w:t>2</w:t>
      </w:r>
    </w:p>
    <w:p w14:paraId="33DFB79A" w14:textId="77777777" w:rsidR="00117C30" w:rsidRPr="00650B56" w:rsidRDefault="00117C30" w:rsidP="009D51B9">
      <w:pPr>
        <w:keepNext/>
        <w:widowControl/>
        <w:tabs>
          <w:tab w:val="left" w:pos="-306"/>
          <w:tab w:val="left" w:pos="54"/>
          <w:tab w:val="left" w:pos="414"/>
          <w:tab w:val="left" w:pos="997"/>
          <w:tab w:val="left" w:pos="2300"/>
          <w:tab w:val="left" w:pos="3603"/>
          <w:tab w:val="left" w:pos="4906"/>
          <w:tab w:val="left" w:pos="6210"/>
          <w:tab w:val="left" w:pos="7513"/>
          <w:tab w:val="left" w:pos="8816"/>
        </w:tabs>
        <w:ind w:right="-23"/>
        <w:rPr>
          <w:lang w:eastAsia="ja-JP"/>
        </w:rPr>
      </w:pPr>
    </w:p>
    <w:p w14:paraId="3C14B6D9" w14:textId="5695AAF7" w:rsidR="00F121E2" w:rsidRPr="00650B56" w:rsidRDefault="00F121E2" w:rsidP="009D51B9">
      <w:pPr>
        <w:keepNext/>
        <w:widowControl/>
        <w:autoSpaceDE/>
        <w:autoSpaceDN/>
        <w:adjustRightInd/>
      </w:pPr>
      <w:bookmarkStart w:id="20" w:name="_Hlk213934721"/>
      <w:proofErr w:type="spellStart"/>
      <w:r w:rsidRPr="00650B56">
        <w:t>Inatsisartutloven</w:t>
      </w:r>
      <w:proofErr w:type="spellEnd"/>
      <w:r w:rsidRPr="00650B56">
        <w:t xml:space="preserve"> træder i kraft</w:t>
      </w:r>
      <w:r w:rsidR="001034A1" w:rsidRPr="00650B56">
        <w:t xml:space="preserve"> den </w:t>
      </w:r>
      <w:r w:rsidR="00957561" w:rsidRPr="00650B56">
        <w:t>1</w:t>
      </w:r>
      <w:r w:rsidR="001034A1" w:rsidRPr="00650B56">
        <w:t xml:space="preserve">. </w:t>
      </w:r>
      <w:r w:rsidR="00957561" w:rsidRPr="00650B56">
        <w:t>juli</w:t>
      </w:r>
      <w:r w:rsidR="001034A1" w:rsidRPr="00650B56">
        <w:t xml:space="preserve"> 2026</w:t>
      </w:r>
      <w:r w:rsidRPr="00650B56">
        <w:t>.</w:t>
      </w:r>
    </w:p>
    <w:p w14:paraId="748F0BA0" w14:textId="1A41494B" w:rsidR="00AD73F4" w:rsidRPr="00650B56" w:rsidRDefault="00861EDA" w:rsidP="009D51B9">
      <w:r w:rsidRPr="00650B56">
        <w:rPr>
          <w:i/>
          <w:iCs/>
        </w:rPr>
        <w:t xml:space="preserve">  </w:t>
      </w:r>
      <w:r w:rsidR="00AD73F4" w:rsidRPr="00650B56">
        <w:rPr>
          <w:i/>
          <w:iCs/>
        </w:rPr>
        <w:t xml:space="preserve">Stk. 2. </w:t>
      </w:r>
      <w:r w:rsidRPr="00650B56">
        <w:rPr>
          <w:i/>
          <w:iCs/>
        </w:rPr>
        <w:t xml:space="preserve"> </w:t>
      </w:r>
      <w:r w:rsidR="00AD73F4" w:rsidRPr="00650B56">
        <w:t xml:space="preserve">Dispensationer, der er </w:t>
      </w:r>
      <w:r w:rsidR="00CF0088" w:rsidRPr="00650B56">
        <w:t xml:space="preserve">udstedt </w:t>
      </w:r>
      <w:r w:rsidR="00D32E91" w:rsidRPr="00650B56">
        <w:t xml:space="preserve">inden lovens ikrafttræden </w:t>
      </w:r>
      <w:r w:rsidR="00AD73F4" w:rsidRPr="00650B56">
        <w:t xml:space="preserve">i medfør af </w:t>
      </w:r>
      <w:r w:rsidR="00D32E91" w:rsidRPr="00650B56">
        <w:t xml:space="preserve">hidtil gældende </w:t>
      </w:r>
      <w:r w:rsidR="00AD73F4" w:rsidRPr="00650B56">
        <w:t>§ 11, forlænges</w:t>
      </w:r>
      <w:r w:rsidR="006B1701" w:rsidRPr="00650B56">
        <w:t xml:space="preserve"> </w:t>
      </w:r>
      <w:r w:rsidR="00AD73F4" w:rsidRPr="00650B56">
        <w:t xml:space="preserve"> automatisk til at gælde i </w:t>
      </w:r>
      <w:r w:rsidR="00984968" w:rsidRPr="00650B56">
        <w:t>5</w:t>
      </w:r>
      <w:r w:rsidR="00AD73F4" w:rsidRPr="00650B56">
        <w:t xml:space="preserve"> år fra det oprindelige tidspunkt for </w:t>
      </w:r>
      <w:r w:rsidR="00625EF8" w:rsidRPr="00650B56">
        <w:t xml:space="preserve">udstedelse </w:t>
      </w:r>
      <w:r w:rsidR="00AD73F4" w:rsidRPr="00650B56">
        <w:t>af dispensation, medmindre andet følger af vilkår fastsat i den enkelte afgørelse.</w:t>
      </w:r>
    </w:p>
    <w:p w14:paraId="46ABB8F0" w14:textId="10991BAA" w:rsidR="00AD73F4" w:rsidRPr="00650B56" w:rsidRDefault="00861EDA" w:rsidP="009D51B9">
      <w:r w:rsidRPr="00650B56">
        <w:rPr>
          <w:i/>
          <w:iCs/>
        </w:rPr>
        <w:t xml:space="preserve">  </w:t>
      </w:r>
      <w:r w:rsidR="00AD73F4" w:rsidRPr="00650B56">
        <w:rPr>
          <w:i/>
          <w:iCs/>
        </w:rPr>
        <w:t>Stk. 3.</w:t>
      </w:r>
      <w:r w:rsidRPr="00650B56">
        <w:rPr>
          <w:i/>
          <w:iCs/>
        </w:rPr>
        <w:t xml:space="preserve"> </w:t>
      </w:r>
      <w:r w:rsidR="00AD73F4" w:rsidRPr="00650B56">
        <w:t xml:space="preserve"> Naalakkersuisut kan, hvis der foreligger væsentlige ændringer i virksomhedens forhold eller </w:t>
      </w:r>
      <w:r w:rsidR="00D32E91" w:rsidRPr="00650B56">
        <w:t>hvis virksomheden har overtrådt</w:t>
      </w:r>
      <w:r w:rsidR="00AD73F4" w:rsidRPr="00650B56">
        <w:t xml:space="preserve"> væsentlige vilkår</w:t>
      </w:r>
      <w:r w:rsidR="00D32E91" w:rsidRPr="00650B56">
        <w:t xml:space="preserve"> for dispensation</w:t>
      </w:r>
      <w:r w:rsidR="00AD73F4" w:rsidRPr="00650B56">
        <w:t>, beslutte</w:t>
      </w:r>
      <w:r w:rsidR="00D32E91" w:rsidRPr="00650B56">
        <w:t>,</w:t>
      </w:r>
      <w:r w:rsidR="00AD73F4" w:rsidRPr="00650B56">
        <w:t xml:space="preserve"> at en dispensation ikke forlænges ud over den oprindelige periode</w:t>
      </w:r>
      <w:r w:rsidR="00E413FA" w:rsidRPr="00650B56">
        <w:t xml:space="preserve"> i medfør af stk. 2</w:t>
      </w:r>
      <w:r w:rsidR="00AD73F4" w:rsidRPr="00650B56">
        <w:t>.</w:t>
      </w:r>
    </w:p>
    <w:bookmarkEnd w:id="20"/>
    <w:p w14:paraId="501F2BD7" w14:textId="3664BFD5" w:rsidR="002B2108" w:rsidRPr="00650B56" w:rsidRDefault="002B2108" w:rsidP="009D51B9">
      <w:pPr>
        <w:keepNext/>
        <w:widowControl/>
        <w:autoSpaceDE/>
        <w:autoSpaceDN/>
        <w:adjustRightInd/>
        <w:rPr>
          <w:color w:val="000000"/>
        </w:rPr>
      </w:pPr>
    </w:p>
    <w:p w14:paraId="56E1A8DA" w14:textId="77777777" w:rsidR="002B2108" w:rsidRPr="00650B56" w:rsidRDefault="002B2108" w:rsidP="009D51B9">
      <w:pPr>
        <w:keepNext/>
        <w:widowControl/>
        <w:autoSpaceDE/>
        <w:autoSpaceDN/>
        <w:adjustRightInd/>
        <w:rPr>
          <w:color w:val="000000"/>
        </w:rPr>
      </w:pPr>
    </w:p>
    <w:p w14:paraId="2A17938E" w14:textId="77777777" w:rsidR="00AB4F31" w:rsidRPr="00650B56" w:rsidRDefault="00AB4F31" w:rsidP="009D51B9">
      <w:pPr>
        <w:keepNext/>
        <w:widowControl/>
        <w:autoSpaceDE/>
        <w:autoSpaceDN/>
        <w:adjustRightInd/>
        <w:rPr>
          <w:color w:val="000000"/>
        </w:rPr>
      </w:pPr>
    </w:p>
    <w:p w14:paraId="2084F33B" w14:textId="77777777" w:rsidR="00785CE7" w:rsidRPr="00650B56" w:rsidRDefault="00785CE7" w:rsidP="009D51B9">
      <w:pPr>
        <w:keepNext/>
        <w:widowControl/>
        <w:autoSpaceDE/>
        <w:autoSpaceDN/>
        <w:adjustRightInd/>
        <w:jc w:val="center"/>
        <w:rPr>
          <w:i/>
        </w:rPr>
      </w:pPr>
    </w:p>
    <w:p w14:paraId="658478B0" w14:textId="42F3DD7E" w:rsidR="00844E9A" w:rsidRPr="00650B56" w:rsidRDefault="0005144D" w:rsidP="009D51B9">
      <w:pPr>
        <w:keepNext/>
        <w:widowControl/>
        <w:autoSpaceDE/>
        <w:autoSpaceDN/>
        <w:adjustRightInd/>
        <w:jc w:val="center"/>
        <w:rPr>
          <w:i/>
        </w:rPr>
      </w:pPr>
      <w:r w:rsidRPr="00650B56">
        <w:rPr>
          <w:i/>
        </w:rPr>
        <w:t>Grønlands Selvstyre, den</w:t>
      </w:r>
      <w:r w:rsidR="009C3F5B" w:rsidRPr="00650B56">
        <w:rPr>
          <w:i/>
        </w:rPr>
        <w:t xml:space="preserve"> </w:t>
      </w:r>
      <w:proofErr w:type="spellStart"/>
      <w:r w:rsidR="00DF0566" w:rsidRPr="00650B56">
        <w:rPr>
          <w:i/>
        </w:rPr>
        <w:t>yy</w:t>
      </w:r>
      <w:proofErr w:type="spellEnd"/>
      <w:r w:rsidR="00A21AFD" w:rsidRPr="00650B56">
        <w:rPr>
          <w:i/>
        </w:rPr>
        <w:t xml:space="preserve"> </w:t>
      </w:r>
      <w:r w:rsidR="00DF0566" w:rsidRPr="00650B56">
        <w:rPr>
          <w:i/>
        </w:rPr>
        <w:t>20</w:t>
      </w:r>
      <w:r w:rsidR="00A21AFD" w:rsidRPr="00650B56">
        <w:rPr>
          <w:i/>
        </w:rPr>
        <w:t>xx</w:t>
      </w:r>
    </w:p>
    <w:p w14:paraId="5458033D" w14:textId="77777777" w:rsidR="00D83D2A" w:rsidRPr="00650B56" w:rsidRDefault="00D83D2A" w:rsidP="009D51B9">
      <w:pPr>
        <w:keepNext/>
        <w:widowControl/>
        <w:autoSpaceDE/>
        <w:autoSpaceDN/>
        <w:adjustRightInd/>
        <w:jc w:val="center"/>
        <w:rPr>
          <w:i/>
        </w:rPr>
      </w:pPr>
    </w:p>
    <w:p w14:paraId="227AFE38" w14:textId="77777777" w:rsidR="000C26C8" w:rsidRPr="00650B56" w:rsidRDefault="000C26C8" w:rsidP="009D51B9">
      <w:pPr>
        <w:keepNext/>
        <w:widowControl/>
        <w:autoSpaceDE/>
        <w:autoSpaceDN/>
        <w:adjustRightInd/>
        <w:jc w:val="center"/>
        <w:rPr>
          <w:i/>
        </w:rPr>
      </w:pPr>
    </w:p>
    <w:p w14:paraId="4A44167A" w14:textId="1DA6A058" w:rsidR="00B5744E" w:rsidRPr="00650B56" w:rsidRDefault="000C26C8" w:rsidP="009D51B9">
      <w:pPr>
        <w:keepNext/>
        <w:widowControl/>
        <w:autoSpaceDE/>
        <w:autoSpaceDN/>
        <w:adjustRightInd/>
        <w:jc w:val="center"/>
        <w:rPr>
          <w:b/>
          <w:bCs/>
          <w:i/>
        </w:rPr>
      </w:pPr>
      <w:r w:rsidRPr="00650B56">
        <w:rPr>
          <w:b/>
          <w:bCs/>
        </w:rPr>
        <w:t>Jens-Frederik Nielsen</w:t>
      </w:r>
    </w:p>
    <w:p w14:paraId="13DDE701" w14:textId="77777777" w:rsidR="00785CE7" w:rsidRPr="009D51B9" w:rsidRDefault="00D83D2A" w:rsidP="009D51B9">
      <w:pPr>
        <w:widowControl/>
        <w:autoSpaceDE/>
        <w:autoSpaceDN/>
        <w:adjustRightInd/>
        <w:jc w:val="center"/>
      </w:pPr>
      <w:r w:rsidRPr="00650B56">
        <w:t>Formand for Naalakkersuisut</w:t>
      </w:r>
    </w:p>
    <w:p w14:paraId="25001E83" w14:textId="77777777" w:rsidR="00785CE7" w:rsidRPr="009D51B9" w:rsidRDefault="00785CE7" w:rsidP="009D51B9">
      <w:pPr>
        <w:widowControl/>
        <w:autoSpaceDE/>
        <w:autoSpaceDN/>
        <w:adjustRightInd/>
        <w:jc w:val="center"/>
      </w:pPr>
    </w:p>
    <w:p w14:paraId="4A251044" w14:textId="522029A4" w:rsidR="00785CE7" w:rsidRPr="009D51B9" w:rsidRDefault="00785CE7" w:rsidP="009D51B9">
      <w:pPr>
        <w:widowControl/>
        <w:autoSpaceDE/>
        <w:autoSpaceDN/>
        <w:adjustRightInd/>
        <w:jc w:val="center"/>
      </w:pPr>
    </w:p>
    <w:sectPr w:rsidR="00785CE7" w:rsidRPr="009D51B9" w:rsidSect="00EB268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C4AB" w14:textId="77777777" w:rsidR="00AD352C" w:rsidRDefault="00AD352C">
      <w:r>
        <w:separator/>
      </w:r>
    </w:p>
    <w:p w14:paraId="7C73CC61" w14:textId="77777777" w:rsidR="00AD352C" w:rsidRDefault="00AD352C"/>
  </w:endnote>
  <w:endnote w:type="continuationSeparator" w:id="0">
    <w:p w14:paraId="704F9093" w14:textId="77777777" w:rsidR="00AD352C" w:rsidRDefault="00AD352C">
      <w:r>
        <w:continuationSeparator/>
      </w:r>
    </w:p>
    <w:p w14:paraId="376A4D7E" w14:textId="77777777" w:rsidR="00AD352C" w:rsidRDefault="00AD352C"/>
  </w:endnote>
  <w:endnote w:type="continuationNotice" w:id="1">
    <w:p w14:paraId="193E996C" w14:textId="77777777" w:rsidR="00AD352C" w:rsidRDefault="00AD35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20BC" w14:textId="77777777" w:rsidR="00CF08DA" w:rsidRDefault="00CF08DA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ACED365" w14:textId="77777777" w:rsidR="00CF08DA" w:rsidRDefault="00CF08DA">
    <w:pPr>
      <w:pStyle w:val="Sidefod"/>
    </w:pPr>
  </w:p>
  <w:p w14:paraId="3B909059" w14:textId="77777777" w:rsidR="00CF08DA" w:rsidRDefault="00CF08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847618"/>
      <w:docPartObj>
        <w:docPartGallery w:val="Page Numbers (Bottom of Page)"/>
        <w:docPartUnique/>
      </w:docPartObj>
    </w:sdtPr>
    <w:sdtContent>
      <w:p w14:paraId="2E533AFD" w14:textId="2EA316D4" w:rsidR="00EB2684" w:rsidRDefault="00EB2684" w:rsidP="00EB268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A7B6" w14:textId="77777777" w:rsidR="00CF08DA" w:rsidRPr="00DF0566" w:rsidRDefault="00CF08DA" w:rsidP="00D23594">
    <w:pPr>
      <w:pStyle w:val="Sidefod"/>
      <w:spacing w:line="240" w:lineRule="auto"/>
      <w:rPr>
        <w:lang w:val="en-US"/>
      </w:rPr>
    </w:pPr>
    <w:r w:rsidRPr="00DF0566">
      <w:rPr>
        <w:lang w:val="en-US"/>
      </w:rPr>
      <w:t>_______________</w:t>
    </w:r>
    <w:r w:rsidR="00AB2979" w:rsidRPr="00DF0566">
      <w:rPr>
        <w:lang w:val="en-US"/>
      </w:rPr>
      <w:t>___________</w:t>
    </w:r>
  </w:p>
  <w:p w14:paraId="4154ECAD" w14:textId="77777777" w:rsidR="00CF08DA" w:rsidRPr="00DF0566" w:rsidRDefault="00D73516" w:rsidP="00D23594">
    <w:pPr>
      <w:pStyle w:val="Sidefod"/>
      <w:spacing w:line="240" w:lineRule="auto"/>
      <w:rPr>
        <w:lang w:val="en-US"/>
      </w:rPr>
    </w:pPr>
    <w:r>
      <w:rPr>
        <w:lang w:val="en-US"/>
      </w:rPr>
      <w:t>E</w:t>
    </w:r>
    <w:r w:rsidR="00E41D75" w:rsidRPr="00DF0566">
      <w:rPr>
        <w:lang w:val="en-US"/>
      </w:rPr>
      <w:t>M</w:t>
    </w:r>
    <w:r>
      <w:rPr>
        <w:lang w:val="en-US"/>
      </w:rPr>
      <w:t>20</w:t>
    </w:r>
    <w:r w:rsidR="00FB2930">
      <w:rPr>
        <w:lang w:val="en-US"/>
      </w:rPr>
      <w:t>XX</w:t>
    </w:r>
    <w:r w:rsidR="001E49D9" w:rsidRPr="00DF0566">
      <w:rPr>
        <w:lang w:val="en-US"/>
      </w:rPr>
      <w:t>/XX</w:t>
    </w:r>
  </w:p>
  <w:p w14:paraId="7208707A" w14:textId="77777777" w:rsidR="00CF08DA" w:rsidRPr="00DF0566" w:rsidRDefault="00621414" w:rsidP="00A21AFD">
    <w:pPr>
      <w:pStyle w:val="Sidefod"/>
      <w:tabs>
        <w:tab w:val="clear" w:pos="9638"/>
        <w:tab w:val="right" w:pos="9072"/>
      </w:tabs>
      <w:spacing w:line="240" w:lineRule="auto"/>
      <w:rPr>
        <w:lang w:val="en-US"/>
      </w:rPr>
    </w:pPr>
    <w:r>
      <w:rPr>
        <w:lang w:val="en-US"/>
      </w:rPr>
      <w:t>ISN</w:t>
    </w:r>
    <w:r w:rsidR="002B2108">
      <w:rPr>
        <w:lang w:val="en-US"/>
      </w:rPr>
      <w:t xml:space="preserve"> </w:t>
    </w:r>
    <w:proofErr w:type="spellStart"/>
    <w:r w:rsidR="00CF6BEA">
      <w:rPr>
        <w:lang w:val="en-US"/>
      </w:rPr>
      <w:t>s</w:t>
    </w:r>
    <w:r w:rsidR="00CF08DA" w:rsidRPr="00DF0566">
      <w:rPr>
        <w:lang w:val="en-US"/>
      </w:rPr>
      <w:t>agsnr</w:t>
    </w:r>
    <w:proofErr w:type="spellEnd"/>
    <w:r w:rsidR="00CF08DA" w:rsidRPr="00DF0566">
      <w:rPr>
        <w:lang w:val="en-US"/>
      </w:rPr>
      <w:t>.</w:t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PAGE </w:instrText>
    </w:r>
    <w:r w:rsidR="00CF08DA">
      <w:rPr>
        <w:rStyle w:val="Sidetal"/>
      </w:rPr>
      <w:fldChar w:fldCharType="separate"/>
    </w:r>
    <w:r w:rsidR="00FB2930">
      <w:rPr>
        <w:rStyle w:val="Sidetal"/>
        <w:noProof/>
        <w:lang w:val="en-US"/>
      </w:rPr>
      <w:t>3</w:t>
    </w:r>
    <w:r w:rsidR="00CF08DA">
      <w:rPr>
        <w:rStyle w:val="Sidetal"/>
      </w:rPr>
      <w:fldChar w:fldCharType="end"/>
    </w:r>
    <w:r w:rsidR="00CF08DA" w:rsidRPr="00DF0566">
      <w:rPr>
        <w:lang w:val="en-US"/>
      </w:rPr>
      <w:tab/>
    </w:r>
    <w:r w:rsidR="00CF08DA">
      <w:rPr>
        <w:rStyle w:val="Sidetal"/>
      </w:rPr>
      <w:fldChar w:fldCharType="begin"/>
    </w:r>
    <w:r w:rsidR="00CF08DA" w:rsidRPr="00DF0566">
      <w:rPr>
        <w:rStyle w:val="Sidetal"/>
        <w:lang w:val="en-US"/>
      </w:rPr>
      <w:instrText xml:space="preserve">      </w:instrText>
    </w:r>
    <w:r w:rsidR="00CF08DA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3CDF" w14:textId="77777777" w:rsidR="00AD352C" w:rsidRDefault="00AD352C">
      <w:r>
        <w:separator/>
      </w:r>
    </w:p>
    <w:p w14:paraId="1B9B0AA2" w14:textId="77777777" w:rsidR="00AD352C" w:rsidRDefault="00AD352C"/>
  </w:footnote>
  <w:footnote w:type="continuationSeparator" w:id="0">
    <w:p w14:paraId="11D7651E" w14:textId="77777777" w:rsidR="00AD352C" w:rsidRDefault="00AD352C">
      <w:r>
        <w:continuationSeparator/>
      </w:r>
    </w:p>
    <w:p w14:paraId="0F4EDF08" w14:textId="77777777" w:rsidR="00AD352C" w:rsidRDefault="00AD352C"/>
  </w:footnote>
  <w:footnote w:type="continuationNotice" w:id="1">
    <w:p w14:paraId="214EF598" w14:textId="77777777" w:rsidR="00AD352C" w:rsidRDefault="00AD35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58FC" w14:textId="57C754C4" w:rsidR="00CF08DA" w:rsidRPr="00DE19E4" w:rsidRDefault="001E49D9" w:rsidP="00D23594">
    <w:pPr>
      <w:pStyle w:val="Sidehoved"/>
      <w:tabs>
        <w:tab w:val="clear" w:pos="9638"/>
        <w:tab w:val="right" w:pos="9072"/>
      </w:tabs>
      <w:spacing w:line="240" w:lineRule="auto"/>
    </w:pPr>
    <w:r>
      <w:t>Dato</w:t>
    </w:r>
    <w:r w:rsidR="00DE19E4" w:rsidRPr="00DE19E4">
      <w:tab/>
    </w:r>
    <w:r w:rsidR="00D73516">
      <w:tab/>
    </w:r>
    <w:r w:rsidR="00A25C1C">
      <w:t>F</w:t>
    </w:r>
    <w:r w:rsidR="00D73516">
      <w:t>M20</w:t>
    </w:r>
    <w:r w:rsidR="00A25C1C">
      <w:t>26</w:t>
    </w:r>
    <w:r w:rsidR="006D0197">
      <w:t>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374BB32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  <w:rPr>
        <w:b/>
        <w:bCs w:val="0"/>
        <w:i w:val="0"/>
        <w:iCs w:val="0"/>
      </w:r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B4A42"/>
    <w:multiLevelType w:val="multilevel"/>
    <w:tmpl w:val="0F80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24828"/>
    <w:multiLevelType w:val="multilevel"/>
    <w:tmpl w:val="CB08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00076"/>
    <w:multiLevelType w:val="hybridMultilevel"/>
    <w:tmpl w:val="D9B471EC"/>
    <w:lvl w:ilvl="0" w:tplc="0C14B2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302B"/>
    <w:multiLevelType w:val="hybridMultilevel"/>
    <w:tmpl w:val="4FCA6420"/>
    <w:lvl w:ilvl="0" w:tplc="870C7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644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22B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F2B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14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5C4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FE2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A60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361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78643B4"/>
    <w:multiLevelType w:val="multilevel"/>
    <w:tmpl w:val="12E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022C1"/>
    <w:multiLevelType w:val="hybridMultilevel"/>
    <w:tmpl w:val="7C429236"/>
    <w:lvl w:ilvl="0" w:tplc="A19C58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1015D"/>
    <w:multiLevelType w:val="multilevel"/>
    <w:tmpl w:val="F4F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E7FEB"/>
    <w:multiLevelType w:val="multilevel"/>
    <w:tmpl w:val="5BA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91178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6460B"/>
    <w:multiLevelType w:val="hybridMultilevel"/>
    <w:tmpl w:val="BA641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D09B5"/>
    <w:multiLevelType w:val="hybridMultilevel"/>
    <w:tmpl w:val="A582FB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6363"/>
    <w:multiLevelType w:val="multilevel"/>
    <w:tmpl w:val="53B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34A15"/>
    <w:multiLevelType w:val="multilevel"/>
    <w:tmpl w:val="9976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225CF"/>
    <w:multiLevelType w:val="multilevel"/>
    <w:tmpl w:val="60BC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E60C2"/>
    <w:multiLevelType w:val="hybridMultilevel"/>
    <w:tmpl w:val="D638E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352E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9C6"/>
    <w:multiLevelType w:val="multilevel"/>
    <w:tmpl w:val="7E78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007C7C"/>
    <w:multiLevelType w:val="multilevel"/>
    <w:tmpl w:val="FB20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6429E"/>
    <w:multiLevelType w:val="hybridMultilevel"/>
    <w:tmpl w:val="AEBAA78C"/>
    <w:lvl w:ilvl="0" w:tplc="110EC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42A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C0D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422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AE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80C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50C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D07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D545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FAE56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14211"/>
    <w:multiLevelType w:val="hybridMultilevel"/>
    <w:tmpl w:val="AA32B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C6313"/>
    <w:multiLevelType w:val="hybridMultilevel"/>
    <w:tmpl w:val="6F06BC44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7F7E"/>
    <w:multiLevelType w:val="hybridMultilevel"/>
    <w:tmpl w:val="BC50F1A4"/>
    <w:lvl w:ilvl="0" w:tplc="FE663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827C1"/>
    <w:multiLevelType w:val="multilevel"/>
    <w:tmpl w:val="995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E0CC3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0E1F"/>
    <w:multiLevelType w:val="multilevel"/>
    <w:tmpl w:val="C27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8C7CA4"/>
    <w:multiLevelType w:val="multilevel"/>
    <w:tmpl w:val="C8C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A451F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B059C"/>
    <w:multiLevelType w:val="hybridMultilevel"/>
    <w:tmpl w:val="B300AE8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BF3"/>
    <w:multiLevelType w:val="multilevel"/>
    <w:tmpl w:val="EFEC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F06DE"/>
    <w:multiLevelType w:val="hybridMultilevel"/>
    <w:tmpl w:val="CAE687F8"/>
    <w:lvl w:ilvl="0" w:tplc="29564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66810">
    <w:abstractNumId w:val="0"/>
  </w:num>
  <w:num w:numId="2" w16cid:durableId="1205291004">
    <w:abstractNumId w:val="6"/>
  </w:num>
  <w:num w:numId="3" w16cid:durableId="2087260897">
    <w:abstractNumId w:val="9"/>
  </w:num>
  <w:num w:numId="4" w16cid:durableId="1684164949">
    <w:abstractNumId w:val="20"/>
  </w:num>
  <w:num w:numId="5" w16cid:durableId="2026855657">
    <w:abstractNumId w:val="16"/>
  </w:num>
  <w:num w:numId="6" w16cid:durableId="1741977325">
    <w:abstractNumId w:val="25"/>
  </w:num>
  <w:num w:numId="7" w16cid:durableId="1244680992">
    <w:abstractNumId w:val="29"/>
  </w:num>
  <w:num w:numId="8" w16cid:durableId="1385567032">
    <w:abstractNumId w:val="28"/>
  </w:num>
  <w:num w:numId="9" w16cid:durableId="970094057">
    <w:abstractNumId w:val="31"/>
  </w:num>
  <w:num w:numId="10" w16cid:durableId="1044449548">
    <w:abstractNumId w:val="23"/>
  </w:num>
  <w:num w:numId="11" w16cid:durableId="920796839">
    <w:abstractNumId w:val="15"/>
  </w:num>
  <w:num w:numId="12" w16cid:durableId="171188890">
    <w:abstractNumId w:val="10"/>
  </w:num>
  <w:num w:numId="13" w16cid:durableId="1314287525">
    <w:abstractNumId w:val="22"/>
  </w:num>
  <w:num w:numId="14" w16cid:durableId="507408432">
    <w:abstractNumId w:val="30"/>
  </w:num>
  <w:num w:numId="15" w16cid:durableId="17059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16" w16cid:durableId="1817142420">
    <w:abstractNumId w:val="13"/>
  </w:num>
  <w:num w:numId="17" w16cid:durableId="532308154">
    <w:abstractNumId w:val="18"/>
  </w:num>
  <w:num w:numId="18" w16cid:durableId="1468812309">
    <w:abstractNumId w:val="14"/>
  </w:num>
  <w:num w:numId="19" w16cid:durableId="1872187673">
    <w:abstractNumId w:val="21"/>
  </w:num>
  <w:num w:numId="20" w16cid:durableId="198972935">
    <w:abstractNumId w:val="5"/>
  </w:num>
  <w:num w:numId="21" w16cid:durableId="1827741319">
    <w:abstractNumId w:val="26"/>
  </w:num>
  <w:num w:numId="22" w16cid:durableId="150870981">
    <w:abstractNumId w:val="3"/>
  </w:num>
  <w:num w:numId="23" w16cid:durableId="307780606">
    <w:abstractNumId w:val="2"/>
  </w:num>
  <w:num w:numId="24" w16cid:durableId="846478361">
    <w:abstractNumId w:val="8"/>
  </w:num>
  <w:num w:numId="25" w16cid:durableId="170950564">
    <w:abstractNumId w:val="17"/>
  </w:num>
  <w:num w:numId="26" w16cid:durableId="820391594">
    <w:abstractNumId w:val="24"/>
  </w:num>
  <w:num w:numId="27" w16cid:durableId="1731728567">
    <w:abstractNumId w:val="7"/>
  </w:num>
  <w:num w:numId="28" w16cid:durableId="2009675642">
    <w:abstractNumId w:val="27"/>
  </w:num>
  <w:num w:numId="29" w16cid:durableId="1918006224">
    <w:abstractNumId w:val="12"/>
  </w:num>
  <w:num w:numId="30" w16cid:durableId="910232722">
    <w:abstractNumId w:val="1"/>
  </w:num>
  <w:num w:numId="31" w16cid:durableId="769275862">
    <w:abstractNumId w:val="11"/>
  </w:num>
  <w:num w:numId="32" w16cid:durableId="1440834884">
    <w:abstractNumId w:val="4"/>
  </w:num>
  <w:num w:numId="33" w16cid:durableId="10341111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5B"/>
    <w:rsid w:val="00000D33"/>
    <w:rsid w:val="000011C1"/>
    <w:rsid w:val="0000135F"/>
    <w:rsid w:val="0000168D"/>
    <w:rsid w:val="000016F3"/>
    <w:rsid w:val="00001E41"/>
    <w:rsid w:val="00002A54"/>
    <w:rsid w:val="00002DD7"/>
    <w:rsid w:val="00002FA2"/>
    <w:rsid w:val="000038AA"/>
    <w:rsid w:val="00003F40"/>
    <w:rsid w:val="00004A25"/>
    <w:rsid w:val="00006399"/>
    <w:rsid w:val="000069F4"/>
    <w:rsid w:val="00007D01"/>
    <w:rsid w:val="0001152B"/>
    <w:rsid w:val="000128F9"/>
    <w:rsid w:val="00013BE9"/>
    <w:rsid w:val="00014029"/>
    <w:rsid w:val="000153B3"/>
    <w:rsid w:val="00016360"/>
    <w:rsid w:val="00016A19"/>
    <w:rsid w:val="00017AD5"/>
    <w:rsid w:val="00017ED4"/>
    <w:rsid w:val="0002036C"/>
    <w:rsid w:val="00020F53"/>
    <w:rsid w:val="00021347"/>
    <w:rsid w:val="00021CDF"/>
    <w:rsid w:val="000223D9"/>
    <w:rsid w:val="00023953"/>
    <w:rsid w:val="000243E3"/>
    <w:rsid w:val="00024C85"/>
    <w:rsid w:val="00025D79"/>
    <w:rsid w:val="0002649B"/>
    <w:rsid w:val="000264B6"/>
    <w:rsid w:val="000272A7"/>
    <w:rsid w:val="000306C8"/>
    <w:rsid w:val="00030BB9"/>
    <w:rsid w:val="00031229"/>
    <w:rsid w:val="00031430"/>
    <w:rsid w:val="00032AB7"/>
    <w:rsid w:val="00032C6E"/>
    <w:rsid w:val="000350A3"/>
    <w:rsid w:val="00035531"/>
    <w:rsid w:val="00035CBE"/>
    <w:rsid w:val="00035F6C"/>
    <w:rsid w:val="00037221"/>
    <w:rsid w:val="00037540"/>
    <w:rsid w:val="00041386"/>
    <w:rsid w:val="00041643"/>
    <w:rsid w:val="00042FE6"/>
    <w:rsid w:val="0004438F"/>
    <w:rsid w:val="00044F7A"/>
    <w:rsid w:val="0004510E"/>
    <w:rsid w:val="00045A37"/>
    <w:rsid w:val="00045F1C"/>
    <w:rsid w:val="0004690B"/>
    <w:rsid w:val="00046B09"/>
    <w:rsid w:val="00047473"/>
    <w:rsid w:val="0005144D"/>
    <w:rsid w:val="00051A9F"/>
    <w:rsid w:val="00051DD8"/>
    <w:rsid w:val="00051F13"/>
    <w:rsid w:val="000520B2"/>
    <w:rsid w:val="00052DA9"/>
    <w:rsid w:val="000533ED"/>
    <w:rsid w:val="00053E09"/>
    <w:rsid w:val="000546ED"/>
    <w:rsid w:val="00054FA1"/>
    <w:rsid w:val="000557D9"/>
    <w:rsid w:val="000565A3"/>
    <w:rsid w:val="00056923"/>
    <w:rsid w:val="00056F3D"/>
    <w:rsid w:val="0006025E"/>
    <w:rsid w:val="00060D7E"/>
    <w:rsid w:val="00062BBA"/>
    <w:rsid w:val="00062EFC"/>
    <w:rsid w:val="000630D5"/>
    <w:rsid w:val="000631C4"/>
    <w:rsid w:val="00064F4B"/>
    <w:rsid w:val="00065A15"/>
    <w:rsid w:val="00065F3D"/>
    <w:rsid w:val="00066CA0"/>
    <w:rsid w:val="00067042"/>
    <w:rsid w:val="000675BE"/>
    <w:rsid w:val="0006760F"/>
    <w:rsid w:val="000710CF"/>
    <w:rsid w:val="00072F27"/>
    <w:rsid w:val="00074CB5"/>
    <w:rsid w:val="00074CD6"/>
    <w:rsid w:val="000758EB"/>
    <w:rsid w:val="00075B6C"/>
    <w:rsid w:val="0007679F"/>
    <w:rsid w:val="000767F4"/>
    <w:rsid w:val="00077243"/>
    <w:rsid w:val="00077740"/>
    <w:rsid w:val="00081FA4"/>
    <w:rsid w:val="0008203F"/>
    <w:rsid w:val="00082311"/>
    <w:rsid w:val="00082404"/>
    <w:rsid w:val="00084395"/>
    <w:rsid w:val="0008547F"/>
    <w:rsid w:val="00086922"/>
    <w:rsid w:val="00086B3E"/>
    <w:rsid w:val="0009088F"/>
    <w:rsid w:val="00092220"/>
    <w:rsid w:val="0009401B"/>
    <w:rsid w:val="000949C3"/>
    <w:rsid w:val="00095473"/>
    <w:rsid w:val="000957DF"/>
    <w:rsid w:val="00095824"/>
    <w:rsid w:val="000958B3"/>
    <w:rsid w:val="00097128"/>
    <w:rsid w:val="000A15AC"/>
    <w:rsid w:val="000A1CC1"/>
    <w:rsid w:val="000A1CEF"/>
    <w:rsid w:val="000A2C0D"/>
    <w:rsid w:val="000A39B2"/>
    <w:rsid w:val="000A40FD"/>
    <w:rsid w:val="000A43E9"/>
    <w:rsid w:val="000A5A20"/>
    <w:rsid w:val="000A62F7"/>
    <w:rsid w:val="000A64CB"/>
    <w:rsid w:val="000A68EC"/>
    <w:rsid w:val="000A74F5"/>
    <w:rsid w:val="000B040F"/>
    <w:rsid w:val="000B0BEA"/>
    <w:rsid w:val="000B196C"/>
    <w:rsid w:val="000B23FA"/>
    <w:rsid w:val="000B2456"/>
    <w:rsid w:val="000B2641"/>
    <w:rsid w:val="000B26D2"/>
    <w:rsid w:val="000B2731"/>
    <w:rsid w:val="000B2A71"/>
    <w:rsid w:val="000B4CA5"/>
    <w:rsid w:val="000B4D75"/>
    <w:rsid w:val="000B4E4C"/>
    <w:rsid w:val="000B5D02"/>
    <w:rsid w:val="000B646F"/>
    <w:rsid w:val="000B770A"/>
    <w:rsid w:val="000B7EC3"/>
    <w:rsid w:val="000B7FDA"/>
    <w:rsid w:val="000C0371"/>
    <w:rsid w:val="000C0372"/>
    <w:rsid w:val="000C08BE"/>
    <w:rsid w:val="000C18D8"/>
    <w:rsid w:val="000C1A57"/>
    <w:rsid w:val="000C26AE"/>
    <w:rsid w:val="000C26C8"/>
    <w:rsid w:val="000C2C9E"/>
    <w:rsid w:val="000C3A84"/>
    <w:rsid w:val="000C421F"/>
    <w:rsid w:val="000C4C71"/>
    <w:rsid w:val="000C521D"/>
    <w:rsid w:val="000C575C"/>
    <w:rsid w:val="000C59E8"/>
    <w:rsid w:val="000C6D4C"/>
    <w:rsid w:val="000C7573"/>
    <w:rsid w:val="000D0645"/>
    <w:rsid w:val="000D095E"/>
    <w:rsid w:val="000D0F67"/>
    <w:rsid w:val="000D2676"/>
    <w:rsid w:val="000D30A5"/>
    <w:rsid w:val="000D4429"/>
    <w:rsid w:val="000D442A"/>
    <w:rsid w:val="000D5739"/>
    <w:rsid w:val="000D6656"/>
    <w:rsid w:val="000D68DB"/>
    <w:rsid w:val="000D7271"/>
    <w:rsid w:val="000D7F2F"/>
    <w:rsid w:val="000E01C0"/>
    <w:rsid w:val="000E04F0"/>
    <w:rsid w:val="000E0814"/>
    <w:rsid w:val="000E0F80"/>
    <w:rsid w:val="000E1466"/>
    <w:rsid w:val="000E3130"/>
    <w:rsid w:val="000E31CD"/>
    <w:rsid w:val="000E483B"/>
    <w:rsid w:val="000E65E8"/>
    <w:rsid w:val="000E66A8"/>
    <w:rsid w:val="000E7A3F"/>
    <w:rsid w:val="000F029C"/>
    <w:rsid w:val="000F0AFD"/>
    <w:rsid w:val="000F0B64"/>
    <w:rsid w:val="000F0C56"/>
    <w:rsid w:val="000F0F2D"/>
    <w:rsid w:val="000F13C4"/>
    <w:rsid w:val="000F1452"/>
    <w:rsid w:val="000F19FB"/>
    <w:rsid w:val="000F2331"/>
    <w:rsid w:val="000F2C09"/>
    <w:rsid w:val="000F3383"/>
    <w:rsid w:val="000F3BB3"/>
    <w:rsid w:val="000F4637"/>
    <w:rsid w:val="000F4A33"/>
    <w:rsid w:val="000F4ABF"/>
    <w:rsid w:val="000F4AD7"/>
    <w:rsid w:val="000F4F5C"/>
    <w:rsid w:val="000F58B3"/>
    <w:rsid w:val="000F6AC7"/>
    <w:rsid w:val="000F77CB"/>
    <w:rsid w:val="000F7B2C"/>
    <w:rsid w:val="00101430"/>
    <w:rsid w:val="001034A1"/>
    <w:rsid w:val="00103806"/>
    <w:rsid w:val="00103CDA"/>
    <w:rsid w:val="00104473"/>
    <w:rsid w:val="00104C28"/>
    <w:rsid w:val="00104E67"/>
    <w:rsid w:val="00105490"/>
    <w:rsid w:val="001058DC"/>
    <w:rsid w:val="00111016"/>
    <w:rsid w:val="001115EC"/>
    <w:rsid w:val="001123E4"/>
    <w:rsid w:val="00112F90"/>
    <w:rsid w:val="0011512A"/>
    <w:rsid w:val="00115B8B"/>
    <w:rsid w:val="00115F96"/>
    <w:rsid w:val="001162AF"/>
    <w:rsid w:val="00117C30"/>
    <w:rsid w:val="001216F9"/>
    <w:rsid w:val="0012267E"/>
    <w:rsid w:val="00122ACB"/>
    <w:rsid w:val="00122C1F"/>
    <w:rsid w:val="001233EF"/>
    <w:rsid w:val="00123C0A"/>
    <w:rsid w:val="00124FE4"/>
    <w:rsid w:val="001250C7"/>
    <w:rsid w:val="00125631"/>
    <w:rsid w:val="00125FEA"/>
    <w:rsid w:val="00126129"/>
    <w:rsid w:val="00126DD1"/>
    <w:rsid w:val="00126F3A"/>
    <w:rsid w:val="0012796A"/>
    <w:rsid w:val="00131177"/>
    <w:rsid w:val="00131208"/>
    <w:rsid w:val="0013188C"/>
    <w:rsid w:val="00131975"/>
    <w:rsid w:val="00131EC4"/>
    <w:rsid w:val="00131F5B"/>
    <w:rsid w:val="00133A78"/>
    <w:rsid w:val="00134A57"/>
    <w:rsid w:val="00134B47"/>
    <w:rsid w:val="00134BB0"/>
    <w:rsid w:val="00137D1A"/>
    <w:rsid w:val="00140A08"/>
    <w:rsid w:val="00140A63"/>
    <w:rsid w:val="001413AE"/>
    <w:rsid w:val="001415E5"/>
    <w:rsid w:val="00141EDF"/>
    <w:rsid w:val="0014251D"/>
    <w:rsid w:val="00142A3E"/>
    <w:rsid w:val="00142A89"/>
    <w:rsid w:val="00143D4B"/>
    <w:rsid w:val="00144A40"/>
    <w:rsid w:val="0014524D"/>
    <w:rsid w:val="001454B7"/>
    <w:rsid w:val="00145D39"/>
    <w:rsid w:val="00145D86"/>
    <w:rsid w:val="001475AA"/>
    <w:rsid w:val="00147BFD"/>
    <w:rsid w:val="001501DA"/>
    <w:rsid w:val="00150A00"/>
    <w:rsid w:val="00150C87"/>
    <w:rsid w:val="0015179F"/>
    <w:rsid w:val="001518E8"/>
    <w:rsid w:val="0015222A"/>
    <w:rsid w:val="00152B9F"/>
    <w:rsid w:val="0015317B"/>
    <w:rsid w:val="00153A71"/>
    <w:rsid w:val="00153EF5"/>
    <w:rsid w:val="00154760"/>
    <w:rsid w:val="00155B83"/>
    <w:rsid w:val="00156475"/>
    <w:rsid w:val="00156896"/>
    <w:rsid w:val="00160405"/>
    <w:rsid w:val="0016084D"/>
    <w:rsid w:val="001614E6"/>
    <w:rsid w:val="0016216B"/>
    <w:rsid w:val="00162FDB"/>
    <w:rsid w:val="00163503"/>
    <w:rsid w:val="00163F4E"/>
    <w:rsid w:val="001642E1"/>
    <w:rsid w:val="001648A3"/>
    <w:rsid w:val="00164B55"/>
    <w:rsid w:val="001650DB"/>
    <w:rsid w:val="00165BF9"/>
    <w:rsid w:val="00166475"/>
    <w:rsid w:val="00166C60"/>
    <w:rsid w:val="00167998"/>
    <w:rsid w:val="00167E28"/>
    <w:rsid w:val="001700CF"/>
    <w:rsid w:val="001702C0"/>
    <w:rsid w:val="00171659"/>
    <w:rsid w:val="00172114"/>
    <w:rsid w:val="00172961"/>
    <w:rsid w:val="001729A3"/>
    <w:rsid w:val="00172CAA"/>
    <w:rsid w:val="0017387D"/>
    <w:rsid w:val="001739A8"/>
    <w:rsid w:val="00174520"/>
    <w:rsid w:val="001748D4"/>
    <w:rsid w:val="00176168"/>
    <w:rsid w:val="0017664D"/>
    <w:rsid w:val="00180B76"/>
    <w:rsid w:val="00180EA0"/>
    <w:rsid w:val="00181791"/>
    <w:rsid w:val="001818B9"/>
    <w:rsid w:val="0018240D"/>
    <w:rsid w:val="00183136"/>
    <w:rsid w:val="001835B8"/>
    <w:rsid w:val="00183DDD"/>
    <w:rsid w:val="00184F13"/>
    <w:rsid w:val="0018563B"/>
    <w:rsid w:val="0018619C"/>
    <w:rsid w:val="001864E6"/>
    <w:rsid w:val="0018767D"/>
    <w:rsid w:val="00191A1D"/>
    <w:rsid w:val="001928FB"/>
    <w:rsid w:val="0019294A"/>
    <w:rsid w:val="0019480C"/>
    <w:rsid w:val="00194815"/>
    <w:rsid w:val="00194B16"/>
    <w:rsid w:val="00194E59"/>
    <w:rsid w:val="00195D16"/>
    <w:rsid w:val="00196A58"/>
    <w:rsid w:val="00197021"/>
    <w:rsid w:val="001A0148"/>
    <w:rsid w:val="001A0215"/>
    <w:rsid w:val="001A0DBD"/>
    <w:rsid w:val="001A1910"/>
    <w:rsid w:val="001A246E"/>
    <w:rsid w:val="001A2517"/>
    <w:rsid w:val="001A3E92"/>
    <w:rsid w:val="001A4314"/>
    <w:rsid w:val="001A468E"/>
    <w:rsid w:val="001A5405"/>
    <w:rsid w:val="001A6732"/>
    <w:rsid w:val="001A7079"/>
    <w:rsid w:val="001A7BD1"/>
    <w:rsid w:val="001A7BE0"/>
    <w:rsid w:val="001B0248"/>
    <w:rsid w:val="001B0A9C"/>
    <w:rsid w:val="001B2450"/>
    <w:rsid w:val="001B2725"/>
    <w:rsid w:val="001B2AC8"/>
    <w:rsid w:val="001B359F"/>
    <w:rsid w:val="001B382A"/>
    <w:rsid w:val="001B39DA"/>
    <w:rsid w:val="001B47B4"/>
    <w:rsid w:val="001B4B02"/>
    <w:rsid w:val="001B4E4F"/>
    <w:rsid w:val="001B6526"/>
    <w:rsid w:val="001C0592"/>
    <w:rsid w:val="001C13D2"/>
    <w:rsid w:val="001C1433"/>
    <w:rsid w:val="001C14BD"/>
    <w:rsid w:val="001C1C59"/>
    <w:rsid w:val="001C27CB"/>
    <w:rsid w:val="001C2B49"/>
    <w:rsid w:val="001C5DB4"/>
    <w:rsid w:val="001D0324"/>
    <w:rsid w:val="001D1289"/>
    <w:rsid w:val="001D12F7"/>
    <w:rsid w:val="001D16C8"/>
    <w:rsid w:val="001D1F4B"/>
    <w:rsid w:val="001D311C"/>
    <w:rsid w:val="001D4652"/>
    <w:rsid w:val="001D6427"/>
    <w:rsid w:val="001D678D"/>
    <w:rsid w:val="001D6925"/>
    <w:rsid w:val="001D7DD6"/>
    <w:rsid w:val="001E01B0"/>
    <w:rsid w:val="001E08A6"/>
    <w:rsid w:val="001E0ECF"/>
    <w:rsid w:val="001E178C"/>
    <w:rsid w:val="001E1FA8"/>
    <w:rsid w:val="001E2DF4"/>
    <w:rsid w:val="001E2F71"/>
    <w:rsid w:val="001E3C5E"/>
    <w:rsid w:val="001E3E23"/>
    <w:rsid w:val="001E49D9"/>
    <w:rsid w:val="001E6180"/>
    <w:rsid w:val="001E61FA"/>
    <w:rsid w:val="001E7C05"/>
    <w:rsid w:val="001E7C4D"/>
    <w:rsid w:val="001E7C92"/>
    <w:rsid w:val="001F1402"/>
    <w:rsid w:val="001F1950"/>
    <w:rsid w:val="001F2109"/>
    <w:rsid w:val="001F2E76"/>
    <w:rsid w:val="001F330C"/>
    <w:rsid w:val="001F44A6"/>
    <w:rsid w:val="001F50BE"/>
    <w:rsid w:val="001F5160"/>
    <w:rsid w:val="001F532F"/>
    <w:rsid w:val="001F5CF4"/>
    <w:rsid w:val="001F5D0F"/>
    <w:rsid w:val="001F5E8F"/>
    <w:rsid w:val="001F61A6"/>
    <w:rsid w:val="001F7D3B"/>
    <w:rsid w:val="002011BB"/>
    <w:rsid w:val="002015F1"/>
    <w:rsid w:val="002021AC"/>
    <w:rsid w:val="002023DB"/>
    <w:rsid w:val="002026ED"/>
    <w:rsid w:val="00202B46"/>
    <w:rsid w:val="0020319F"/>
    <w:rsid w:val="0020358F"/>
    <w:rsid w:val="00203A49"/>
    <w:rsid w:val="00204023"/>
    <w:rsid w:val="00204984"/>
    <w:rsid w:val="00204F68"/>
    <w:rsid w:val="00205BE0"/>
    <w:rsid w:val="00205DBC"/>
    <w:rsid w:val="002060B5"/>
    <w:rsid w:val="00206780"/>
    <w:rsid w:val="002067ED"/>
    <w:rsid w:val="00206B6C"/>
    <w:rsid w:val="00206BC6"/>
    <w:rsid w:val="00207964"/>
    <w:rsid w:val="002102A2"/>
    <w:rsid w:val="0021102C"/>
    <w:rsid w:val="0021131D"/>
    <w:rsid w:val="00211D23"/>
    <w:rsid w:val="00212339"/>
    <w:rsid w:val="00212FD1"/>
    <w:rsid w:val="00213F0B"/>
    <w:rsid w:val="0021535D"/>
    <w:rsid w:val="0021559A"/>
    <w:rsid w:val="00215667"/>
    <w:rsid w:val="002158FB"/>
    <w:rsid w:val="002161FD"/>
    <w:rsid w:val="002162CD"/>
    <w:rsid w:val="002178CF"/>
    <w:rsid w:val="002202CC"/>
    <w:rsid w:val="002203C8"/>
    <w:rsid w:val="00220519"/>
    <w:rsid w:val="0022094C"/>
    <w:rsid w:val="00220EF5"/>
    <w:rsid w:val="0022161E"/>
    <w:rsid w:val="00221809"/>
    <w:rsid w:val="00221AB8"/>
    <w:rsid w:val="00221B8F"/>
    <w:rsid w:val="00222E5D"/>
    <w:rsid w:val="00223FBF"/>
    <w:rsid w:val="00224256"/>
    <w:rsid w:val="00224A70"/>
    <w:rsid w:val="00224F5C"/>
    <w:rsid w:val="00225030"/>
    <w:rsid w:val="00225052"/>
    <w:rsid w:val="00225BDF"/>
    <w:rsid w:val="00226E11"/>
    <w:rsid w:val="00230526"/>
    <w:rsid w:val="00230627"/>
    <w:rsid w:val="00230786"/>
    <w:rsid w:val="00231115"/>
    <w:rsid w:val="0023114F"/>
    <w:rsid w:val="00231153"/>
    <w:rsid w:val="0023127D"/>
    <w:rsid w:val="002314DE"/>
    <w:rsid w:val="0023178A"/>
    <w:rsid w:val="0023181F"/>
    <w:rsid w:val="00232F4F"/>
    <w:rsid w:val="00233AD8"/>
    <w:rsid w:val="00233D70"/>
    <w:rsid w:val="002361CB"/>
    <w:rsid w:val="00237C9B"/>
    <w:rsid w:val="002403AE"/>
    <w:rsid w:val="002403DF"/>
    <w:rsid w:val="00241E47"/>
    <w:rsid w:val="0024255E"/>
    <w:rsid w:val="00242AE2"/>
    <w:rsid w:val="00243769"/>
    <w:rsid w:val="00244152"/>
    <w:rsid w:val="00244262"/>
    <w:rsid w:val="002443FC"/>
    <w:rsid w:val="002445B0"/>
    <w:rsid w:val="00244F88"/>
    <w:rsid w:val="00244F99"/>
    <w:rsid w:val="0024512A"/>
    <w:rsid w:val="00245319"/>
    <w:rsid w:val="002459D8"/>
    <w:rsid w:val="002461AF"/>
    <w:rsid w:val="0024637F"/>
    <w:rsid w:val="00250374"/>
    <w:rsid w:val="002510C0"/>
    <w:rsid w:val="00251CF8"/>
    <w:rsid w:val="002528ED"/>
    <w:rsid w:val="00252ACE"/>
    <w:rsid w:val="00253BFC"/>
    <w:rsid w:val="00253DB7"/>
    <w:rsid w:val="002551D6"/>
    <w:rsid w:val="00255859"/>
    <w:rsid w:val="00255D1F"/>
    <w:rsid w:val="00255EA2"/>
    <w:rsid w:val="00255F6B"/>
    <w:rsid w:val="002566DC"/>
    <w:rsid w:val="00256EC3"/>
    <w:rsid w:val="00260564"/>
    <w:rsid w:val="00260FFB"/>
    <w:rsid w:val="00261655"/>
    <w:rsid w:val="00261AA0"/>
    <w:rsid w:val="0026241E"/>
    <w:rsid w:val="002636C0"/>
    <w:rsid w:val="0026450F"/>
    <w:rsid w:val="00264605"/>
    <w:rsid w:val="00265733"/>
    <w:rsid w:val="00265C70"/>
    <w:rsid w:val="00266FBC"/>
    <w:rsid w:val="002674EF"/>
    <w:rsid w:val="00267959"/>
    <w:rsid w:val="0027137D"/>
    <w:rsid w:val="0027163D"/>
    <w:rsid w:val="00272B06"/>
    <w:rsid w:val="00272F16"/>
    <w:rsid w:val="002739FD"/>
    <w:rsid w:val="00273C23"/>
    <w:rsid w:val="00274252"/>
    <w:rsid w:val="0027442D"/>
    <w:rsid w:val="00274AA9"/>
    <w:rsid w:val="00274AE5"/>
    <w:rsid w:val="0027503E"/>
    <w:rsid w:val="00275817"/>
    <w:rsid w:val="00276117"/>
    <w:rsid w:val="00276637"/>
    <w:rsid w:val="002814CD"/>
    <w:rsid w:val="0028170C"/>
    <w:rsid w:val="00281B1E"/>
    <w:rsid w:val="002835BC"/>
    <w:rsid w:val="002841EC"/>
    <w:rsid w:val="002852E3"/>
    <w:rsid w:val="002852EC"/>
    <w:rsid w:val="00287120"/>
    <w:rsid w:val="00287A75"/>
    <w:rsid w:val="0029074C"/>
    <w:rsid w:val="00290D52"/>
    <w:rsid w:val="0029140C"/>
    <w:rsid w:val="00291D5E"/>
    <w:rsid w:val="00292974"/>
    <w:rsid w:val="00292D91"/>
    <w:rsid w:val="002933A3"/>
    <w:rsid w:val="002939B9"/>
    <w:rsid w:val="002944D8"/>
    <w:rsid w:val="0029620F"/>
    <w:rsid w:val="002979CD"/>
    <w:rsid w:val="00297DDA"/>
    <w:rsid w:val="00297EF6"/>
    <w:rsid w:val="002A0418"/>
    <w:rsid w:val="002A0560"/>
    <w:rsid w:val="002A14CA"/>
    <w:rsid w:val="002A23A2"/>
    <w:rsid w:val="002A3399"/>
    <w:rsid w:val="002A3796"/>
    <w:rsid w:val="002A5021"/>
    <w:rsid w:val="002A5D3E"/>
    <w:rsid w:val="002A67FF"/>
    <w:rsid w:val="002A68C8"/>
    <w:rsid w:val="002A6F16"/>
    <w:rsid w:val="002B0367"/>
    <w:rsid w:val="002B1619"/>
    <w:rsid w:val="002B1666"/>
    <w:rsid w:val="002B2108"/>
    <w:rsid w:val="002B283F"/>
    <w:rsid w:val="002B2DDB"/>
    <w:rsid w:val="002B2E3F"/>
    <w:rsid w:val="002B3325"/>
    <w:rsid w:val="002B4263"/>
    <w:rsid w:val="002B4516"/>
    <w:rsid w:val="002B459E"/>
    <w:rsid w:val="002B4BC5"/>
    <w:rsid w:val="002B63BE"/>
    <w:rsid w:val="002B6B34"/>
    <w:rsid w:val="002B7119"/>
    <w:rsid w:val="002C0038"/>
    <w:rsid w:val="002C100C"/>
    <w:rsid w:val="002C1FD7"/>
    <w:rsid w:val="002C2041"/>
    <w:rsid w:val="002C2A39"/>
    <w:rsid w:val="002C2D75"/>
    <w:rsid w:val="002C2FC8"/>
    <w:rsid w:val="002C3415"/>
    <w:rsid w:val="002C344B"/>
    <w:rsid w:val="002C41BE"/>
    <w:rsid w:val="002D0D7D"/>
    <w:rsid w:val="002D0ED7"/>
    <w:rsid w:val="002D1D17"/>
    <w:rsid w:val="002D20D0"/>
    <w:rsid w:val="002D2584"/>
    <w:rsid w:val="002D3A54"/>
    <w:rsid w:val="002D3D3A"/>
    <w:rsid w:val="002D6574"/>
    <w:rsid w:val="002D6855"/>
    <w:rsid w:val="002E1969"/>
    <w:rsid w:val="002E19E9"/>
    <w:rsid w:val="002E1AAB"/>
    <w:rsid w:val="002E3172"/>
    <w:rsid w:val="002E3720"/>
    <w:rsid w:val="002E449F"/>
    <w:rsid w:val="002E5615"/>
    <w:rsid w:val="002E5955"/>
    <w:rsid w:val="002E5AA8"/>
    <w:rsid w:val="002E6103"/>
    <w:rsid w:val="002E6285"/>
    <w:rsid w:val="002E63EF"/>
    <w:rsid w:val="002E7F2F"/>
    <w:rsid w:val="002F07B9"/>
    <w:rsid w:val="002F0ABD"/>
    <w:rsid w:val="002F0D07"/>
    <w:rsid w:val="002F0EEB"/>
    <w:rsid w:val="002F1CDD"/>
    <w:rsid w:val="002F32B8"/>
    <w:rsid w:val="002F43AA"/>
    <w:rsid w:val="002F512A"/>
    <w:rsid w:val="002F5A57"/>
    <w:rsid w:val="002F723A"/>
    <w:rsid w:val="002F7733"/>
    <w:rsid w:val="002F7F8D"/>
    <w:rsid w:val="00300403"/>
    <w:rsid w:val="00301383"/>
    <w:rsid w:val="00301FC9"/>
    <w:rsid w:val="00302EB4"/>
    <w:rsid w:val="00303831"/>
    <w:rsid w:val="00303B77"/>
    <w:rsid w:val="00303D77"/>
    <w:rsid w:val="00305732"/>
    <w:rsid w:val="00305AF5"/>
    <w:rsid w:val="003064B1"/>
    <w:rsid w:val="0031095B"/>
    <w:rsid w:val="00310DCF"/>
    <w:rsid w:val="003111D1"/>
    <w:rsid w:val="00311895"/>
    <w:rsid w:val="003119C7"/>
    <w:rsid w:val="003125AD"/>
    <w:rsid w:val="00312B0B"/>
    <w:rsid w:val="00312CF2"/>
    <w:rsid w:val="003135BA"/>
    <w:rsid w:val="00313C7A"/>
    <w:rsid w:val="003142D3"/>
    <w:rsid w:val="003145DF"/>
    <w:rsid w:val="00315003"/>
    <w:rsid w:val="003154D6"/>
    <w:rsid w:val="00315FDA"/>
    <w:rsid w:val="00316A17"/>
    <w:rsid w:val="00320ABF"/>
    <w:rsid w:val="00322EED"/>
    <w:rsid w:val="00322EF0"/>
    <w:rsid w:val="00323447"/>
    <w:rsid w:val="00324210"/>
    <w:rsid w:val="00325208"/>
    <w:rsid w:val="0032532B"/>
    <w:rsid w:val="00325720"/>
    <w:rsid w:val="00325B09"/>
    <w:rsid w:val="00327950"/>
    <w:rsid w:val="00327FC3"/>
    <w:rsid w:val="003307B3"/>
    <w:rsid w:val="00330D83"/>
    <w:rsid w:val="00330ED1"/>
    <w:rsid w:val="00331FFA"/>
    <w:rsid w:val="003328B9"/>
    <w:rsid w:val="00332D79"/>
    <w:rsid w:val="00332F5F"/>
    <w:rsid w:val="00333FA2"/>
    <w:rsid w:val="00334BC0"/>
    <w:rsid w:val="0033711C"/>
    <w:rsid w:val="00341597"/>
    <w:rsid w:val="0034216C"/>
    <w:rsid w:val="00342DA7"/>
    <w:rsid w:val="00343DE2"/>
    <w:rsid w:val="00344522"/>
    <w:rsid w:val="00344CD8"/>
    <w:rsid w:val="003450A4"/>
    <w:rsid w:val="003451D1"/>
    <w:rsid w:val="003454D0"/>
    <w:rsid w:val="0034551F"/>
    <w:rsid w:val="00346B40"/>
    <w:rsid w:val="00346E72"/>
    <w:rsid w:val="00350350"/>
    <w:rsid w:val="00350AD9"/>
    <w:rsid w:val="00350DA4"/>
    <w:rsid w:val="00350FF1"/>
    <w:rsid w:val="003513AA"/>
    <w:rsid w:val="00351477"/>
    <w:rsid w:val="003517A7"/>
    <w:rsid w:val="003524BB"/>
    <w:rsid w:val="0035399E"/>
    <w:rsid w:val="00353E3C"/>
    <w:rsid w:val="003547AD"/>
    <w:rsid w:val="00355286"/>
    <w:rsid w:val="00355498"/>
    <w:rsid w:val="00355615"/>
    <w:rsid w:val="00355620"/>
    <w:rsid w:val="003560FC"/>
    <w:rsid w:val="00356FA9"/>
    <w:rsid w:val="00357C5A"/>
    <w:rsid w:val="00361E81"/>
    <w:rsid w:val="003623F4"/>
    <w:rsid w:val="0036284A"/>
    <w:rsid w:val="00363C2F"/>
    <w:rsid w:val="00364499"/>
    <w:rsid w:val="003655BD"/>
    <w:rsid w:val="00365AFA"/>
    <w:rsid w:val="003668E8"/>
    <w:rsid w:val="00367362"/>
    <w:rsid w:val="00367F8C"/>
    <w:rsid w:val="003703F5"/>
    <w:rsid w:val="00371D7C"/>
    <w:rsid w:val="0037274E"/>
    <w:rsid w:val="00372793"/>
    <w:rsid w:val="00372DDA"/>
    <w:rsid w:val="00373393"/>
    <w:rsid w:val="0037443C"/>
    <w:rsid w:val="00374D09"/>
    <w:rsid w:val="0037507A"/>
    <w:rsid w:val="00375200"/>
    <w:rsid w:val="00375A66"/>
    <w:rsid w:val="00376065"/>
    <w:rsid w:val="003768E0"/>
    <w:rsid w:val="00376903"/>
    <w:rsid w:val="00376E0C"/>
    <w:rsid w:val="003772AE"/>
    <w:rsid w:val="00380540"/>
    <w:rsid w:val="00383287"/>
    <w:rsid w:val="00383A7E"/>
    <w:rsid w:val="00387501"/>
    <w:rsid w:val="003877CE"/>
    <w:rsid w:val="00387D94"/>
    <w:rsid w:val="003904C6"/>
    <w:rsid w:val="00391017"/>
    <w:rsid w:val="00391508"/>
    <w:rsid w:val="00391E9D"/>
    <w:rsid w:val="00391FEA"/>
    <w:rsid w:val="00392F75"/>
    <w:rsid w:val="00393684"/>
    <w:rsid w:val="00394850"/>
    <w:rsid w:val="00394F08"/>
    <w:rsid w:val="00395321"/>
    <w:rsid w:val="0039564B"/>
    <w:rsid w:val="003958E7"/>
    <w:rsid w:val="00396A1F"/>
    <w:rsid w:val="003A0434"/>
    <w:rsid w:val="003A117D"/>
    <w:rsid w:val="003A2B30"/>
    <w:rsid w:val="003A2EF6"/>
    <w:rsid w:val="003A4B74"/>
    <w:rsid w:val="003A52A5"/>
    <w:rsid w:val="003A57FB"/>
    <w:rsid w:val="003A6568"/>
    <w:rsid w:val="003A6DA6"/>
    <w:rsid w:val="003A6FC9"/>
    <w:rsid w:val="003B077D"/>
    <w:rsid w:val="003B218E"/>
    <w:rsid w:val="003B2FE4"/>
    <w:rsid w:val="003B49AA"/>
    <w:rsid w:val="003B4E97"/>
    <w:rsid w:val="003B4F6F"/>
    <w:rsid w:val="003B522A"/>
    <w:rsid w:val="003B53F9"/>
    <w:rsid w:val="003B7E9B"/>
    <w:rsid w:val="003C06FC"/>
    <w:rsid w:val="003C1C4C"/>
    <w:rsid w:val="003C205B"/>
    <w:rsid w:val="003C38F2"/>
    <w:rsid w:val="003C44D0"/>
    <w:rsid w:val="003C5886"/>
    <w:rsid w:val="003C6D79"/>
    <w:rsid w:val="003C74D8"/>
    <w:rsid w:val="003D0B23"/>
    <w:rsid w:val="003D0C78"/>
    <w:rsid w:val="003D330E"/>
    <w:rsid w:val="003D348C"/>
    <w:rsid w:val="003D3EF0"/>
    <w:rsid w:val="003D49B8"/>
    <w:rsid w:val="003D5C8F"/>
    <w:rsid w:val="003D74B2"/>
    <w:rsid w:val="003D75C6"/>
    <w:rsid w:val="003E0C44"/>
    <w:rsid w:val="003E0F53"/>
    <w:rsid w:val="003E1476"/>
    <w:rsid w:val="003E1C23"/>
    <w:rsid w:val="003E2647"/>
    <w:rsid w:val="003E2822"/>
    <w:rsid w:val="003E3D20"/>
    <w:rsid w:val="003E4BE1"/>
    <w:rsid w:val="003E4E17"/>
    <w:rsid w:val="003E59FD"/>
    <w:rsid w:val="003E68E1"/>
    <w:rsid w:val="003E6C21"/>
    <w:rsid w:val="003E6EFE"/>
    <w:rsid w:val="003E6F99"/>
    <w:rsid w:val="003E7A0E"/>
    <w:rsid w:val="003F0D40"/>
    <w:rsid w:val="003F1596"/>
    <w:rsid w:val="003F1D1D"/>
    <w:rsid w:val="003F262A"/>
    <w:rsid w:val="003F28D0"/>
    <w:rsid w:val="003F47C1"/>
    <w:rsid w:val="003F4DE8"/>
    <w:rsid w:val="003F713D"/>
    <w:rsid w:val="003F7243"/>
    <w:rsid w:val="003F7670"/>
    <w:rsid w:val="0040100B"/>
    <w:rsid w:val="0040128A"/>
    <w:rsid w:val="004049E1"/>
    <w:rsid w:val="0040564D"/>
    <w:rsid w:val="004060C8"/>
    <w:rsid w:val="0040636F"/>
    <w:rsid w:val="00407148"/>
    <w:rsid w:val="0040730B"/>
    <w:rsid w:val="004077CD"/>
    <w:rsid w:val="00410EE0"/>
    <w:rsid w:val="00411024"/>
    <w:rsid w:val="004116E5"/>
    <w:rsid w:val="00411F5D"/>
    <w:rsid w:val="0041286E"/>
    <w:rsid w:val="00412A77"/>
    <w:rsid w:val="00412CFD"/>
    <w:rsid w:val="00413277"/>
    <w:rsid w:val="00414A1E"/>
    <w:rsid w:val="00415363"/>
    <w:rsid w:val="00415B47"/>
    <w:rsid w:val="00415BD4"/>
    <w:rsid w:val="00416158"/>
    <w:rsid w:val="00417412"/>
    <w:rsid w:val="004176FA"/>
    <w:rsid w:val="00417FB6"/>
    <w:rsid w:val="00421085"/>
    <w:rsid w:val="00421527"/>
    <w:rsid w:val="0042274E"/>
    <w:rsid w:val="004257F8"/>
    <w:rsid w:val="004265AE"/>
    <w:rsid w:val="00426826"/>
    <w:rsid w:val="00427375"/>
    <w:rsid w:val="004278F5"/>
    <w:rsid w:val="004303EE"/>
    <w:rsid w:val="00431DDC"/>
    <w:rsid w:val="00432A2E"/>
    <w:rsid w:val="00433F3B"/>
    <w:rsid w:val="004347D4"/>
    <w:rsid w:val="00434EAB"/>
    <w:rsid w:val="00436DF0"/>
    <w:rsid w:val="00440C64"/>
    <w:rsid w:val="0044133B"/>
    <w:rsid w:val="0044136F"/>
    <w:rsid w:val="00442575"/>
    <w:rsid w:val="00442837"/>
    <w:rsid w:val="00442CCD"/>
    <w:rsid w:val="00442F5B"/>
    <w:rsid w:val="00442FCE"/>
    <w:rsid w:val="00443179"/>
    <w:rsid w:val="0044329D"/>
    <w:rsid w:val="004432D9"/>
    <w:rsid w:val="004441F9"/>
    <w:rsid w:val="004453AB"/>
    <w:rsid w:val="004453E3"/>
    <w:rsid w:val="00447A9E"/>
    <w:rsid w:val="00447C9C"/>
    <w:rsid w:val="00450643"/>
    <w:rsid w:val="00451C9A"/>
    <w:rsid w:val="00452F8E"/>
    <w:rsid w:val="004537BB"/>
    <w:rsid w:val="004539D2"/>
    <w:rsid w:val="00454305"/>
    <w:rsid w:val="00454AC6"/>
    <w:rsid w:val="004555E1"/>
    <w:rsid w:val="0045599F"/>
    <w:rsid w:val="00455D02"/>
    <w:rsid w:val="004567AA"/>
    <w:rsid w:val="00456882"/>
    <w:rsid w:val="00457324"/>
    <w:rsid w:val="00457457"/>
    <w:rsid w:val="004574D3"/>
    <w:rsid w:val="00457577"/>
    <w:rsid w:val="0045776E"/>
    <w:rsid w:val="00460091"/>
    <w:rsid w:val="00461078"/>
    <w:rsid w:val="004612C5"/>
    <w:rsid w:val="004612DF"/>
    <w:rsid w:val="00461488"/>
    <w:rsid w:val="00461FA1"/>
    <w:rsid w:val="00462536"/>
    <w:rsid w:val="00462ECE"/>
    <w:rsid w:val="004631D3"/>
    <w:rsid w:val="004633CE"/>
    <w:rsid w:val="00464309"/>
    <w:rsid w:val="00464EA9"/>
    <w:rsid w:val="00466F1B"/>
    <w:rsid w:val="00467816"/>
    <w:rsid w:val="00467A16"/>
    <w:rsid w:val="004706B7"/>
    <w:rsid w:val="004717DA"/>
    <w:rsid w:val="00471DCE"/>
    <w:rsid w:val="00471DD5"/>
    <w:rsid w:val="004729D1"/>
    <w:rsid w:val="00472B09"/>
    <w:rsid w:val="00474DF3"/>
    <w:rsid w:val="004752A6"/>
    <w:rsid w:val="00475710"/>
    <w:rsid w:val="00476780"/>
    <w:rsid w:val="00476E16"/>
    <w:rsid w:val="00477DDE"/>
    <w:rsid w:val="00480015"/>
    <w:rsid w:val="0048012D"/>
    <w:rsid w:val="00480857"/>
    <w:rsid w:val="00480E14"/>
    <w:rsid w:val="004813B9"/>
    <w:rsid w:val="004821AA"/>
    <w:rsid w:val="00482268"/>
    <w:rsid w:val="0048237C"/>
    <w:rsid w:val="00482966"/>
    <w:rsid w:val="00482C72"/>
    <w:rsid w:val="004830BB"/>
    <w:rsid w:val="004831FA"/>
    <w:rsid w:val="00484FD4"/>
    <w:rsid w:val="0048598F"/>
    <w:rsid w:val="00485CFA"/>
    <w:rsid w:val="004869DF"/>
    <w:rsid w:val="0049027A"/>
    <w:rsid w:val="004923BE"/>
    <w:rsid w:val="00492F73"/>
    <w:rsid w:val="00493CCC"/>
    <w:rsid w:val="0049599E"/>
    <w:rsid w:val="00496FD4"/>
    <w:rsid w:val="00497A76"/>
    <w:rsid w:val="004A284F"/>
    <w:rsid w:val="004A2969"/>
    <w:rsid w:val="004A2F5B"/>
    <w:rsid w:val="004A3472"/>
    <w:rsid w:val="004A3979"/>
    <w:rsid w:val="004A3B69"/>
    <w:rsid w:val="004A4013"/>
    <w:rsid w:val="004A41E9"/>
    <w:rsid w:val="004A4633"/>
    <w:rsid w:val="004A474C"/>
    <w:rsid w:val="004A4CD3"/>
    <w:rsid w:val="004A501C"/>
    <w:rsid w:val="004A5153"/>
    <w:rsid w:val="004A5AD6"/>
    <w:rsid w:val="004A5E9D"/>
    <w:rsid w:val="004A64D3"/>
    <w:rsid w:val="004A6EC1"/>
    <w:rsid w:val="004A7127"/>
    <w:rsid w:val="004B0888"/>
    <w:rsid w:val="004B1501"/>
    <w:rsid w:val="004B1FE7"/>
    <w:rsid w:val="004B2BE1"/>
    <w:rsid w:val="004B495B"/>
    <w:rsid w:val="004B4FC5"/>
    <w:rsid w:val="004B69D8"/>
    <w:rsid w:val="004B6F92"/>
    <w:rsid w:val="004B70AE"/>
    <w:rsid w:val="004C09AE"/>
    <w:rsid w:val="004C0FCA"/>
    <w:rsid w:val="004C1314"/>
    <w:rsid w:val="004C1A83"/>
    <w:rsid w:val="004C1B43"/>
    <w:rsid w:val="004C1FB7"/>
    <w:rsid w:val="004C2F58"/>
    <w:rsid w:val="004C300A"/>
    <w:rsid w:val="004C3349"/>
    <w:rsid w:val="004C3369"/>
    <w:rsid w:val="004C3872"/>
    <w:rsid w:val="004C3CC5"/>
    <w:rsid w:val="004C3E50"/>
    <w:rsid w:val="004C4132"/>
    <w:rsid w:val="004C5877"/>
    <w:rsid w:val="004C5986"/>
    <w:rsid w:val="004C650C"/>
    <w:rsid w:val="004C6590"/>
    <w:rsid w:val="004C70C1"/>
    <w:rsid w:val="004C73B8"/>
    <w:rsid w:val="004C758A"/>
    <w:rsid w:val="004D0AD8"/>
    <w:rsid w:val="004D224A"/>
    <w:rsid w:val="004D24EC"/>
    <w:rsid w:val="004D29F7"/>
    <w:rsid w:val="004D2A85"/>
    <w:rsid w:val="004D3F8B"/>
    <w:rsid w:val="004D4CB4"/>
    <w:rsid w:val="004D51C8"/>
    <w:rsid w:val="004D5401"/>
    <w:rsid w:val="004D545B"/>
    <w:rsid w:val="004D78E4"/>
    <w:rsid w:val="004D7A36"/>
    <w:rsid w:val="004E115A"/>
    <w:rsid w:val="004E1B8F"/>
    <w:rsid w:val="004E24D0"/>
    <w:rsid w:val="004E2960"/>
    <w:rsid w:val="004E2A36"/>
    <w:rsid w:val="004E3E00"/>
    <w:rsid w:val="004E583C"/>
    <w:rsid w:val="004E586C"/>
    <w:rsid w:val="004F084A"/>
    <w:rsid w:val="004F0B79"/>
    <w:rsid w:val="004F0FAB"/>
    <w:rsid w:val="004F120E"/>
    <w:rsid w:val="004F340C"/>
    <w:rsid w:val="004F383E"/>
    <w:rsid w:val="004F413F"/>
    <w:rsid w:val="004F417D"/>
    <w:rsid w:val="004F5161"/>
    <w:rsid w:val="004F51CC"/>
    <w:rsid w:val="004F5F2C"/>
    <w:rsid w:val="004F668C"/>
    <w:rsid w:val="00500DA7"/>
    <w:rsid w:val="00501D8A"/>
    <w:rsid w:val="005034C6"/>
    <w:rsid w:val="00503587"/>
    <w:rsid w:val="00503F6F"/>
    <w:rsid w:val="0050538A"/>
    <w:rsid w:val="0050647F"/>
    <w:rsid w:val="0050716A"/>
    <w:rsid w:val="005073C1"/>
    <w:rsid w:val="00507872"/>
    <w:rsid w:val="00507E4E"/>
    <w:rsid w:val="00510361"/>
    <w:rsid w:val="005108F6"/>
    <w:rsid w:val="00510B59"/>
    <w:rsid w:val="00511D04"/>
    <w:rsid w:val="00512021"/>
    <w:rsid w:val="00513257"/>
    <w:rsid w:val="005138C1"/>
    <w:rsid w:val="00513B79"/>
    <w:rsid w:val="005141BA"/>
    <w:rsid w:val="005147B2"/>
    <w:rsid w:val="005166BD"/>
    <w:rsid w:val="005166E2"/>
    <w:rsid w:val="005169B6"/>
    <w:rsid w:val="00516E35"/>
    <w:rsid w:val="00520A77"/>
    <w:rsid w:val="00520B1E"/>
    <w:rsid w:val="005212D9"/>
    <w:rsid w:val="005222D0"/>
    <w:rsid w:val="00522F19"/>
    <w:rsid w:val="00522F6C"/>
    <w:rsid w:val="00523435"/>
    <w:rsid w:val="00523AE0"/>
    <w:rsid w:val="005254C8"/>
    <w:rsid w:val="00525784"/>
    <w:rsid w:val="0052584E"/>
    <w:rsid w:val="00526623"/>
    <w:rsid w:val="005273F9"/>
    <w:rsid w:val="00527AF6"/>
    <w:rsid w:val="0053026F"/>
    <w:rsid w:val="00531315"/>
    <w:rsid w:val="00531F10"/>
    <w:rsid w:val="005320F1"/>
    <w:rsid w:val="00532126"/>
    <w:rsid w:val="0053236E"/>
    <w:rsid w:val="00534B5A"/>
    <w:rsid w:val="005354D7"/>
    <w:rsid w:val="00536543"/>
    <w:rsid w:val="0054079D"/>
    <w:rsid w:val="00540B13"/>
    <w:rsid w:val="00541659"/>
    <w:rsid w:val="005421B9"/>
    <w:rsid w:val="0054347D"/>
    <w:rsid w:val="005435C0"/>
    <w:rsid w:val="00543E23"/>
    <w:rsid w:val="0054430F"/>
    <w:rsid w:val="005446F8"/>
    <w:rsid w:val="00544B85"/>
    <w:rsid w:val="0054650A"/>
    <w:rsid w:val="0054749D"/>
    <w:rsid w:val="005503ED"/>
    <w:rsid w:val="00550EF8"/>
    <w:rsid w:val="005510D2"/>
    <w:rsid w:val="0055146E"/>
    <w:rsid w:val="00551624"/>
    <w:rsid w:val="00552602"/>
    <w:rsid w:val="0055278B"/>
    <w:rsid w:val="0055329F"/>
    <w:rsid w:val="0055516A"/>
    <w:rsid w:val="0055571D"/>
    <w:rsid w:val="00555B70"/>
    <w:rsid w:val="00556F1B"/>
    <w:rsid w:val="00560CA2"/>
    <w:rsid w:val="00560CB4"/>
    <w:rsid w:val="00561081"/>
    <w:rsid w:val="005611EB"/>
    <w:rsid w:val="005624A1"/>
    <w:rsid w:val="00562522"/>
    <w:rsid w:val="005626D4"/>
    <w:rsid w:val="005626EF"/>
    <w:rsid w:val="005628DD"/>
    <w:rsid w:val="00562A63"/>
    <w:rsid w:val="005637C0"/>
    <w:rsid w:val="00563A3B"/>
    <w:rsid w:val="00564C7A"/>
    <w:rsid w:val="00564E5A"/>
    <w:rsid w:val="00564F8D"/>
    <w:rsid w:val="0056590D"/>
    <w:rsid w:val="00572756"/>
    <w:rsid w:val="005749BF"/>
    <w:rsid w:val="00574E16"/>
    <w:rsid w:val="0057643D"/>
    <w:rsid w:val="0057667F"/>
    <w:rsid w:val="00577126"/>
    <w:rsid w:val="0057759D"/>
    <w:rsid w:val="00577FFB"/>
    <w:rsid w:val="00580A38"/>
    <w:rsid w:val="005813F7"/>
    <w:rsid w:val="00581D45"/>
    <w:rsid w:val="00582424"/>
    <w:rsid w:val="005829D1"/>
    <w:rsid w:val="005834CD"/>
    <w:rsid w:val="00583818"/>
    <w:rsid w:val="00584C2F"/>
    <w:rsid w:val="0058563F"/>
    <w:rsid w:val="00585A3D"/>
    <w:rsid w:val="0058654F"/>
    <w:rsid w:val="00587614"/>
    <w:rsid w:val="00587B65"/>
    <w:rsid w:val="005902BC"/>
    <w:rsid w:val="0059097E"/>
    <w:rsid w:val="0059118B"/>
    <w:rsid w:val="00591AEA"/>
    <w:rsid w:val="00591CBE"/>
    <w:rsid w:val="00591EE8"/>
    <w:rsid w:val="005930E0"/>
    <w:rsid w:val="00593CDB"/>
    <w:rsid w:val="00595268"/>
    <w:rsid w:val="00595430"/>
    <w:rsid w:val="00597199"/>
    <w:rsid w:val="0059774E"/>
    <w:rsid w:val="005A0488"/>
    <w:rsid w:val="005A13BF"/>
    <w:rsid w:val="005A1CB3"/>
    <w:rsid w:val="005A2021"/>
    <w:rsid w:val="005A2664"/>
    <w:rsid w:val="005A3E1A"/>
    <w:rsid w:val="005A581A"/>
    <w:rsid w:val="005A5E8A"/>
    <w:rsid w:val="005A6182"/>
    <w:rsid w:val="005B15AD"/>
    <w:rsid w:val="005B200D"/>
    <w:rsid w:val="005B3167"/>
    <w:rsid w:val="005B3AC2"/>
    <w:rsid w:val="005B650E"/>
    <w:rsid w:val="005B74DF"/>
    <w:rsid w:val="005C002B"/>
    <w:rsid w:val="005C09E0"/>
    <w:rsid w:val="005C1622"/>
    <w:rsid w:val="005C3331"/>
    <w:rsid w:val="005C44A8"/>
    <w:rsid w:val="005C506A"/>
    <w:rsid w:val="005C557E"/>
    <w:rsid w:val="005C5946"/>
    <w:rsid w:val="005C701D"/>
    <w:rsid w:val="005D0D90"/>
    <w:rsid w:val="005D14D6"/>
    <w:rsid w:val="005D183D"/>
    <w:rsid w:val="005D1A9A"/>
    <w:rsid w:val="005D1DA4"/>
    <w:rsid w:val="005D20F5"/>
    <w:rsid w:val="005D3572"/>
    <w:rsid w:val="005D3F5F"/>
    <w:rsid w:val="005D401D"/>
    <w:rsid w:val="005D4F25"/>
    <w:rsid w:val="005D4FB6"/>
    <w:rsid w:val="005D532E"/>
    <w:rsid w:val="005D57B2"/>
    <w:rsid w:val="005D7282"/>
    <w:rsid w:val="005E0122"/>
    <w:rsid w:val="005E0C51"/>
    <w:rsid w:val="005E16C3"/>
    <w:rsid w:val="005E1C27"/>
    <w:rsid w:val="005E3962"/>
    <w:rsid w:val="005E43A2"/>
    <w:rsid w:val="005E4C3E"/>
    <w:rsid w:val="005E5294"/>
    <w:rsid w:val="005E58AF"/>
    <w:rsid w:val="005E5A7A"/>
    <w:rsid w:val="005E5E4F"/>
    <w:rsid w:val="005E6402"/>
    <w:rsid w:val="005E6A77"/>
    <w:rsid w:val="005E7253"/>
    <w:rsid w:val="005F03CE"/>
    <w:rsid w:val="005F0C68"/>
    <w:rsid w:val="005F0F24"/>
    <w:rsid w:val="005F126E"/>
    <w:rsid w:val="005F2354"/>
    <w:rsid w:val="005F32E3"/>
    <w:rsid w:val="005F360D"/>
    <w:rsid w:val="005F362D"/>
    <w:rsid w:val="005F4990"/>
    <w:rsid w:val="005F4EC8"/>
    <w:rsid w:val="005F523E"/>
    <w:rsid w:val="005F5AEF"/>
    <w:rsid w:val="005F6049"/>
    <w:rsid w:val="005F6AF8"/>
    <w:rsid w:val="005F7022"/>
    <w:rsid w:val="005F7AD9"/>
    <w:rsid w:val="00601553"/>
    <w:rsid w:val="006018EA"/>
    <w:rsid w:val="006020B7"/>
    <w:rsid w:val="0060299F"/>
    <w:rsid w:val="00603543"/>
    <w:rsid w:val="00603B63"/>
    <w:rsid w:val="0060402F"/>
    <w:rsid w:val="006053EE"/>
    <w:rsid w:val="006056AE"/>
    <w:rsid w:val="006060E6"/>
    <w:rsid w:val="006063AC"/>
    <w:rsid w:val="0060699E"/>
    <w:rsid w:val="00606B12"/>
    <w:rsid w:val="006076E4"/>
    <w:rsid w:val="00607748"/>
    <w:rsid w:val="00607F71"/>
    <w:rsid w:val="0061010F"/>
    <w:rsid w:val="00610C72"/>
    <w:rsid w:val="00610FE6"/>
    <w:rsid w:val="006114A1"/>
    <w:rsid w:val="00611560"/>
    <w:rsid w:val="006121A9"/>
    <w:rsid w:val="00612A80"/>
    <w:rsid w:val="00614572"/>
    <w:rsid w:val="0061522B"/>
    <w:rsid w:val="00615331"/>
    <w:rsid w:val="00615BF5"/>
    <w:rsid w:val="00616098"/>
    <w:rsid w:val="00616B3D"/>
    <w:rsid w:val="00616C52"/>
    <w:rsid w:val="006179EA"/>
    <w:rsid w:val="00617F7C"/>
    <w:rsid w:val="00621414"/>
    <w:rsid w:val="00621EF1"/>
    <w:rsid w:val="00623B83"/>
    <w:rsid w:val="00624330"/>
    <w:rsid w:val="00624D48"/>
    <w:rsid w:val="00624E3B"/>
    <w:rsid w:val="00625EF8"/>
    <w:rsid w:val="00626655"/>
    <w:rsid w:val="00626D07"/>
    <w:rsid w:val="00627444"/>
    <w:rsid w:val="006278F2"/>
    <w:rsid w:val="006304C5"/>
    <w:rsid w:val="0063074E"/>
    <w:rsid w:val="00630DD6"/>
    <w:rsid w:val="00631530"/>
    <w:rsid w:val="00631661"/>
    <w:rsid w:val="00632052"/>
    <w:rsid w:val="00632128"/>
    <w:rsid w:val="00633094"/>
    <w:rsid w:val="00633E1F"/>
    <w:rsid w:val="006358C3"/>
    <w:rsid w:val="0063603B"/>
    <w:rsid w:val="006360B2"/>
    <w:rsid w:val="006361E2"/>
    <w:rsid w:val="006363A8"/>
    <w:rsid w:val="00636BC3"/>
    <w:rsid w:val="00636D35"/>
    <w:rsid w:val="006370C9"/>
    <w:rsid w:val="00640DEA"/>
    <w:rsid w:val="0064187A"/>
    <w:rsid w:val="00642C53"/>
    <w:rsid w:val="006432AE"/>
    <w:rsid w:val="0064360B"/>
    <w:rsid w:val="00643D8A"/>
    <w:rsid w:val="0064558F"/>
    <w:rsid w:val="0064625A"/>
    <w:rsid w:val="00646D7A"/>
    <w:rsid w:val="00647F19"/>
    <w:rsid w:val="00650B56"/>
    <w:rsid w:val="00650B6F"/>
    <w:rsid w:val="006516F9"/>
    <w:rsid w:val="00652513"/>
    <w:rsid w:val="00652B78"/>
    <w:rsid w:val="00652E49"/>
    <w:rsid w:val="0065312C"/>
    <w:rsid w:val="0065385B"/>
    <w:rsid w:val="006538B3"/>
    <w:rsid w:val="00653BFD"/>
    <w:rsid w:val="0065428D"/>
    <w:rsid w:val="006560CC"/>
    <w:rsid w:val="00656572"/>
    <w:rsid w:val="0065666E"/>
    <w:rsid w:val="00657AA4"/>
    <w:rsid w:val="00657F8B"/>
    <w:rsid w:val="006603E0"/>
    <w:rsid w:val="006611EB"/>
    <w:rsid w:val="006619D4"/>
    <w:rsid w:val="00661EF5"/>
    <w:rsid w:val="006622B3"/>
    <w:rsid w:val="00662635"/>
    <w:rsid w:val="00662C24"/>
    <w:rsid w:val="00664300"/>
    <w:rsid w:val="00664856"/>
    <w:rsid w:val="006656DB"/>
    <w:rsid w:val="006664AD"/>
    <w:rsid w:val="00666B67"/>
    <w:rsid w:val="00671218"/>
    <w:rsid w:val="0067144C"/>
    <w:rsid w:val="00671484"/>
    <w:rsid w:val="0067188D"/>
    <w:rsid w:val="0067311B"/>
    <w:rsid w:val="006739A4"/>
    <w:rsid w:val="00673D5B"/>
    <w:rsid w:val="006749AD"/>
    <w:rsid w:val="00676205"/>
    <w:rsid w:val="00676305"/>
    <w:rsid w:val="00676992"/>
    <w:rsid w:val="00680947"/>
    <w:rsid w:val="00680D64"/>
    <w:rsid w:val="00680D91"/>
    <w:rsid w:val="00681164"/>
    <w:rsid w:val="00681B1B"/>
    <w:rsid w:val="00681FCC"/>
    <w:rsid w:val="00682C94"/>
    <w:rsid w:val="00683E7D"/>
    <w:rsid w:val="00683EFD"/>
    <w:rsid w:val="00684602"/>
    <w:rsid w:val="0068516D"/>
    <w:rsid w:val="00685AF5"/>
    <w:rsid w:val="00685C8B"/>
    <w:rsid w:val="006908BF"/>
    <w:rsid w:val="0069184C"/>
    <w:rsid w:val="00692890"/>
    <w:rsid w:val="00693E67"/>
    <w:rsid w:val="006947CA"/>
    <w:rsid w:val="00694B9A"/>
    <w:rsid w:val="00694D7E"/>
    <w:rsid w:val="00696030"/>
    <w:rsid w:val="00696235"/>
    <w:rsid w:val="006972BC"/>
    <w:rsid w:val="00697F83"/>
    <w:rsid w:val="006A095C"/>
    <w:rsid w:val="006A1289"/>
    <w:rsid w:val="006A2884"/>
    <w:rsid w:val="006A418C"/>
    <w:rsid w:val="006A4BB0"/>
    <w:rsid w:val="006A4FD8"/>
    <w:rsid w:val="006A5572"/>
    <w:rsid w:val="006A64E7"/>
    <w:rsid w:val="006A65B4"/>
    <w:rsid w:val="006A6785"/>
    <w:rsid w:val="006A7B8C"/>
    <w:rsid w:val="006A7C37"/>
    <w:rsid w:val="006A7C96"/>
    <w:rsid w:val="006A7FF6"/>
    <w:rsid w:val="006B0EC7"/>
    <w:rsid w:val="006B152F"/>
    <w:rsid w:val="006B1701"/>
    <w:rsid w:val="006B2445"/>
    <w:rsid w:val="006B2A0F"/>
    <w:rsid w:val="006B30E4"/>
    <w:rsid w:val="006B34B2"/>
    <w:rsid w:val="006B3594"/>
    <w:rsid w:val="006B524A"/>
    <w:rsid w:val="006B56DF"/>
    <w:rsid w:val="006B74AE"/>
    <w:rsid w:val="006B773A"/>
    <w:rsid w:val="006C056E"/>
    <w:rsid w:val="006C1C89"/>
    <w:rsid w:val="006C2219"/>
    <w:rsid w:val="006C2441"/>
    <w:rsid w:val="006C4CD2"/>
    <w:rsid w:val="006C51FE"/>
    <w:rsid w:val="006C581C"/>
    <w:rsid w:val="006C65CE"/>
    <w:rsid w:val="006C69CC"/>
    <w:rsid w:val="006C7A9E"/>
    <w:rsid w:val="006D0197"/>
    <w:rsid w:val="006D16EB"/>
    <w:rsid w:val="006D1B41"/>
    <w:rsid w:val="006D1C24"/>
    <w:rsid w:val="006D1CEF"/>
    <w:rsid w:val="006D2380"/>
    <w:rsid w:val="006D29D7"/>
    <w:rsid w:val="006D415A"/>
    <w:rsid w:val="006D5687"/>
    <w:rsid w:val="006D6984"/>
    <w:rsid w:val="006D72DD"/>
    <w:rsid w:val="006D7447"/>
    <w:rsid w:val="006E014C"/>
    <w:rsid w:val="006E0A8A"/>
    <w:rsid w:val="006E0B5F"/>
    <w:rsid w:val="006E1446"/>
    <w:rsid w:val="006E1552"/>
    <w:rsid w:val="006E26B6"/>
    <w:rsid w:val="006E28AD"/>
    <w:rsid w:val="006E3378"/>
    <w:rsid w:val="006E4805"/>
    <w:rsid w:val="006E5173"/>
    <w:rsid w:val="006E6639"/>
    <w:rsid w:val="006E691D"/>
    <w:rsid w:val="006E6AAB"/>
    <w:rsid w:val="006E6CE2"/>
    <w:rsid w:val="006E6E52"/>
    <w:rsid w:val="006E75AA"/>
    <w:rsid w:val="006E7F6B"/>
    <w:rsid w:val="006F0591"/>
    <w:rsid w:val="006F0B39"/>
    <w:rsid w:val="006F205C"/>
    <w:rsid w:val="006F36A8"/>
    <w:rsid w:val="006F4126"/>
    <w:rsid w:val="006F4DF9"/>
    <w:rsid w:val="006F67AC"/>
    <w:rsid w:val="006F78EE"/>
    <w:rsid w:val="00700890"/>
    <w:rsid w:val="007009E2"/>
    <w:rsid w:val="007014A8"/>
    <w:rsid w:val="00701A27"/>
    <w:rsid w:val="00701C86"/>
    <w:rsid w:val="00702241"/>
    <w:rsid w:val="007027D5"/>
    <w:rsid w:val="00702FB5"/>
    <w:rsid w:val="00703277"/>
    <w:rsid w:val="007037FE"/>
    <w:rsid w:val="007041E7"/>
    <w:rsid w:val="0070509F"/>
    <w:rsid w:val="0070682B"/>
    <w:rsid w:val="00706EC5"/>
    <w:rsid w:val="0070737D"/>
    <w:rsid w:val="007073A9"/>
    <w:rsid w:val="00710E6B"/>
    <w:rsid w:val="007117B2"/>
    <w:rsid w:val="00711894"/>
    <w:rsid w:val="007118A8"/>
    <w:rsid w:val="007118D3"/>
    <w:rsid w:val="00711C15"/>
    <w:rsid w:val="0071207D"/>
    <w:rsid w:val="007124F7"/>
    <w:rsid w:val="00712B6E"/>
    <w:rsid w:val="00713055"/>
    <w:rsid w:val="007132D5"/>
    <w:rsid w:val="00713DF9"/>
    <w:rsid w:val="0071464E"/>
    <w:rsid w:val="0071662A"/>
    <w:rsid w:val="00720163"/>
    <w:rsid w:val="00720D21"/>
    <w:rsid w:val="007215B5"/>
    <w:rsid w:val="007236BB"/>
    <w:rsid w:val="007242C6"/>
    <w:rsid w:val="00724393"/>
    <w:rsid w:val="00724B94"/>
    <w:rsid w:val="00724CFB"/>
    <w:rsid w:val="00724E4C"/>
    <w:rsid w:val="00725422"/>
    <w:rsid w:val="00725792"/>
    <w:rsid w:val="007272E8"/>
    <w:rsid w:val="00727437"/>
    <w:rsid w:val="00731A81"/>
    <w:rsid w:val="00732CFC"/>
    <w:rsid w:val="00733038"/>
    <w:rsid w:val="00733114"/>
    <w:rsid w:val="00733242"/>
    <w:rsid w:val="00733E67"/>
    <w:rsid w:val="00734688"/>
    <w:rsid w:val="00735ADF"/>
    <w:rsid w:val="00735BC0"/>
    <w:rsid w:val="00736436"/>
    <w:rsid w:val="00736A75"/>
    <w:rsid w:val="00736D10"/>
    <w:rsid w:val="0073744B"/>
    <w:rsid w:val="0074036F"/>
    <w:rsid w:val="00740F49"/>
    <w:rsid w:val="007410C6"/>
    <w:rsid w:val="0074122E"/>
    <w:rsid w:val="007419E9"/>
    <w:rsid w:val="00741AF7"/>
    <w:rsid w:val="00743069"/>
    <w:rsid w:val="00743856"/>
    <w:rsid w:val="00744DA9"/>
    <w:rsid w:val="00744F8E"/>
    <w:rsid w:val="00745041"/>
    <w:rsid w:val="00750B7C"/>
    <w:rsid w:val="007518E7"/>
    <w:rsid w:val="0075268A"/>
    <w:rsid w:val="0075278E"/>
    <w:rsid w:val="0075351F"/>
    <w:rsid w:val="0075457F"/>
    <w:rsid w:val="00754CEE"/>
    <w:rsid w:val="007552D4"/>
    <w:rsid w:val="0075768D"/>
    <w:rsid w:val="00760913"/>
    <w:rsid w:val="00761A6C"/>
    <w:rsid w:val="00761BD0"/>
    <w:rsid w:val="0076238C"/>
    <w:rsid w:val="0076272C"/>
    <w:rsid w:val="00762FF5"/>
    <w:rsid w:val="0076331F"/>
    <w:rsid w:val="00763C89"/>
    <w:rsid w:val="00765DD2"/>
    <w:rsid w:val="00766109"/>
    <w:rsid w:val="0076631B"/>
    <w:rsid w:val="0076670C"/>
    <w:rsid w:val="00766DC6"/>
    <w:rsid w:val="00766E83"/>
    <w:rsid w:val="0076795B"/>
    <w:rsid w:val="00767DB5"/>
    <w:rsid w:val="00767F8A"/>
    <w:rsid w:val="0077003E"/>
    <w:rsid w:val="00771675"/>
    <w:rsid w:val="00771921"/>
    <w:rsid w:val="00771D44"/>
    <w:rsid w:val="00771E9B"/>
    <w:rsid w:val="007722F2"/>
    <w:rsid w:val="00772330"/>
    <w:rsid w:val="00772487"/>
    <w:rsid w:val="007727FD"/>
    <w:rsid w:val="00772B07"/>
    <w:rsid w:val="00772CDD"/>
    <w:rsid w:val="00772EC8"/>
    <w:rsid w:val="007744A8"/>
    <w:rsid w:val="00774FBC"/>
    <w:rsid w:val="007750E6"/>
    <w:rsid w:val="00775452"/>
    <w:rsid w:val="00776336"/>
    <w:rsid w:val="00776DE0"/>
    <w:rsid w:val="007771B0"/>
    <w:rsid w:val="0077776B"/>
    <w:rsid w:val="00781C50"/>
    <w:rsid w:val="0078249A"/>
    <w:rsid w:val="007824FE"/>
    <w:rsid w:val="00782B59"/>
    <w:rsid w:val="00783143"/>
    <w:rsid w:val="007831EC"/>
    <w:rsid w:val="00783F40"/>
    <w:rsid w:val="007852DE"/>
    <w:rsid w:val="00785CE7"/>
    <w:rsid w:val="007862E6"/>
    <w:rsid w:val="00786409"/>
    <w:rsid w:val="00786833"/>
    <w:rsid w:val="00786BE7"/>
    <w:rsid w:val="007875A1"/>
    <w:rsid w:val="0079006F"/>
    <w:rsid w:val="00792481"/>
    <w:rsid w:val="00792700"/>
    <w:rsid w:val="00792A5A"/>
    <w:rsid w:val="007947C2"/>
    <w:rsid w:val="00795096"/>
    <w:rsid w:val="00795987"/>
    <w:rsid w:val="0079601E"/>
    <w:rsid w:val="00796267"/>
    <w:rsid w:val="00796A61"/>
    <w:rsid w:val="007975AF"/>
    <w:rsid w:val="0079778D"/>
    <w:rsid w:val="00797D03"/>
    <w:rsid w:val="007A06FA"/>
    <w:rsid w:val="007A0E99"/>
    <w:rsid w:val="007A145F"/>
    <w:rsid w:val="007A1C28"/>
    <w:rsid w:val="007A259F"/>
    <w:rsid w:val="007A3240"/>
    <w:rsid w:val="007A3567"/>
    <w:rsid w:val="007A3660"/>
    <w:rsid w:val="007A3B1D"/>
    <w:rsid w:val="007A4ED8"/>
    <w:rsid w:val="007A7034"/>
    <w:rsid w:val="007A75D5"/>
    <w:rsid w:val="007B00BD"/>
    <w:rsid w:val="007B011D"/>
    <w:rsid w:val="007B0356"/>
    <w:rsid w:val="007B05E2"/>
    <w:rsid w:val="007B0858"/>
    <w:rsid w:val="007B0DF6"/>
    <w:rsid w:val="007B1B6D"/>
    <w:rsid w:val="007B24E2"/>
    <w:rsid w:val="007B32F3"/>
    <w:rsid w:val="007B3B45"/>
    <w:rsid w:val="007B3BA0"/>
    <w:rsid w:val="007B3C18"/>
    <w:rsid w:val="007B4F29"/>
    <w:rsid w:val="007B506F"/>
    <w:rsid w:val="007B614E"/>
    <w:rsid w:val="007B6866"/>
    <w:rsid w:val="007B703B"/>
    <w:rsid w:val="007B7157"/>
    <w:rsid w:val="007C1B78"/>
    <w:rsid w:val="007C214F"/>
    <w:rsid w:val="007C2918"/>
    <w:rsid w:val="007C2ADB"/>
    <w:rsid w:val="007C3118"/>
    <w:rsid w:val="007C62CD"/>
    <w:rsid w:val="007C645A"/>
    <w:rsid w:val="007C72B7"/>
    <w:rsid w:val="007C75DA"/>
    <w:rsid w:val="007C7DDB"/>
    <w:rsid w:val="007D0101"/>
    <w:rsid w:val="007D012D"/>
    <w:rsid w:val="007D04E8"/>
    <w:rsid w:val="007D0582"/>
    <w:rsid w:val="007D09FF"/>
    <w:rsid w:val="007D11CA"/>
    <w:rsid w:val="007D43B6"/>
    <w:rsid w:val="007D4633"/>
    <w:rsid w:val="007D4BEE"/>
    <w:rsid w:val="007D56A3"/>
    <w:rsid w:val="007D57C0"/>
    <w:rsid w:val="007D5D7E"/>
    <w:rsid w:val="007D6528"/>
    <w:rsid w:val="007E0003"/>
    <w:rsid w:val="007E0022"/>
    <w:rsid w:val="007E00E1"/>
    <w:rsid w:val="007E034F"/>
    <w:rsid w:val="007E0DA6"/>
    <w:rsid w:val="007E0F99"/>
    <w:rsid w:val="007E1278"/>
    <w:rsid w:val="007E1B4B"/>
    <w:rsid w:val="007E1DEB"/>
    <w:rsid w:val="007E3D0B"/>
    <w:rsid w:val="007E5F9A"/>
    <w:rsid w:val="007E6540"/>
    <w:rsid w:val="007E68F4"/>
    <w:rsid w:val="007E75A4"/>
    <w:rsid w:val="007E7EAD"/>
    <w:rsid w:val="007F0A07"/>
    <w:rsid w:val="007F0B0A"/>
    <w:rsid w:val="007F1894"/>
    <w:rsid w:val="007F2D78"/>
    <w:rsid w:val="007F36F1"/>
    <w:rsid w:val="007F3E6E"/>
    <w:rsid w:val="007F41E1"/>
    <w:rsid w:val="007F4CB5"/>
    <w:rsid w:val="007F4FDF"/>
    <w:rsid w:val="007F5E74"/>
    <w:rsid w:val="007F6A93"/>
    <w:rsid w:val="007F6DBA"/>
    <w:rsid w:val="007F7474"/>
    <w:rsid w:val="007F78CD"/>
    <w:rsid w:val="00800392"/>
    <w:rsid w:val="00801E75"/>
    <w:rsid w:val="00803583"/>
    <w:rsid w:val="00803F2F"/>
    <w:rsid w:val="008041A8"/>
    <w:rsid w:val="0080503D"/>
    <w:rsid w:val="008055DA"/>
    <w:rsid w:val="00805BBC"/>
    <w:rsid w:val="00805F9A"/>
    <w:rsid w:val="008078AC"/>
    <w:rsid w:val="00807E26"/>
    <w:rsid w:val="00810A85"/>
    <w:rsid w:val="008112AC"/>
    <w:rsid w:val="00811DE3"/>
    <w:rsid w:val="00812326"/>
    <w:rsid w:val="00812E54"/>
    <w:rsid w:val="00813369"/>
    <w:rsid w:val="00814603"/>
    <w:rsid w:val="008158D1"/>
    <w:rsid w:val="00815EDC"/>
    <w:rsid w:val="00821D6B"/>
    <w:rsid w:val="00822025"/>
    <w:rsid w:val="008236EE"/>
    <w:rsid w:val="00824631"/>
    <w:rsid w:val="008249D1"/>
    <w:rsid w:val="008252CA"/>
    <w:rsid w:val="008258AD"/>
    <w:rsid w:val="00825CD2"/>
    <w:rsid w:val="0082756B"/>
    <w:rsid w:val="008306BF"/>
    <w:rsid w:val="0083124E"/>
    <w:rsid w:val="00831B0A"/>
    <w:rsid w:val="00831CF2"/>
    <w:rsid w:val="00831FBD"/>
    <w:rsid w:val="0083297D"/>
    <w:rsid w:val="00832AD1"/>
    <w:rsid w:val="008339EE"/>
    <w:rsid w:val="00835027"/>
    <w:rsid w:val="008355BA"/>
    <w:rsid w:val="0083671B"/>
    <w:rsid w:val="0083690D"/>
    <w:rsid w:val="00836983"/>
    <w:rsid w:val="0083795E"/>
    <w:rsid w:val="00837FF9"/>
    <w:rsid w:val="00840695"/>
    <w:rsid w:val="008412C4"/>
    <w:rsid w:val="008415CA"/>
    <w:rsid w:val="008417C9"/>
    <w:rsid w:val="00841854"/>
    <w:rsid w:val="0084202F"/>
    <w:rsid w:val="00842336"/>
    <w:rsid w:val="008424C2"/>
    <w:rsid w:val="00842EE8"/>
    <w:rsid w:val="00844835"/>
    <w:rsid w:val="00844E9A"/>
    <w:rsid w:val="00845A75"/>
    <w:rsid w:val="00846247"/>
    <w:rsid w:val="008479CB"/>
    <w:rsid w:val="00847C96"/>
    <w:rsid w:val="0085022A"/>
    <w:rsid w:val="00850DF2"/>
    <w:rsid w:val="00851AD7"/>
    <w:rsid w:val="0085214B"/>
    <w:rsid w:val="008521E2"/>
    <w:rsid w:val="008521EC"/>
    <w:rsid w:val="00852967"/>
    <w:rsid w:val="00852D00"/>
    <w:rsid w:val="00852D4D"/>
    <w:rsid w:val="00854863"/>
    <w:rsid w:val="00856484"/>
    <w:rsid w:val="00856B2D"/>
    <w:rsid w:val="00857104"/>
    <w:rsid w:val="008606CC"/>
    <w:rsid w:val="00860F6E"/>
    <w:rsid w:val="00861482"/>
    <w:rsid w:val="008615C3"/>
    <w:rsid w:val="0086167B"/>
    <w:rsid w:val="00861CFA"/>
    <w:rsid w:val="00861EDA"/>
    <w:rsid w:val="00862725"/>
    <w:rsid w:val="008641D7"/>
    <w:rsid w:val="00866933"/>
    <w:rsid w:val="00866D93"/>
    <w:rsid w:val="00866FC1"/>
    <w:rsid w:val="008671B8"/>
    <w:rsid w:val="00867879"/>
    <w:rsid w:val="0087035E"/>
    <w:rsid w:val="008704D1"/>
    <w:rsid w:val="00870F4B"/>
    <w:rsid w:val="008715B7"/>
    <w:rsid w:val="008734AC"/>
    <w:rsid w:val="00873703"/>
    <w:rsid w:val="00873730"/>
    <w:rsid w:val="008754EF"/>
    <w:rsid w:val="0087673F"/>
    <w:rsid w:val="00877097"/>
    <w:rsid w:val="0087719C"/>
    <w:rsid w:val="008801A4"/>
    <w:rsid w:val="008803AB"/>
    <w:rsid w:val="0088181C"/>
    <w:rsid w:val="008831D9"/>
    <w:rsid w:val="008836CF"/>
    <w:rsid w:val="00885FE4"/>
    <w:rsid w:val="0088775B"/>
    <w:rsid w:val="00887C6B"/>
    <w:rsid w:val="00891351"/>
    <w:rsid w:val="0089144D"/>
    <w:rsid w:val="008915ED"/>
    <w:rsid w:val="008916E4"/>
    <w:rsid w:val="008919C8"/>
    <w:rsid w:val="0089236A"/>
    <w:rsid w:val="00892A22"/>
    <w:rsid w:val="00893252"/>
    <w:rsid w:val="0089370C"/>
    <w:rsid w:val="00893AA4"/>
    <w:rsid w:val="008956FC"/>
    <w:rsid w:val="008959DA"/>
    <w:rsid w:val="00895CC8"/>
    <w:rsid w:val="00896031"/>
    <w:rsid w:val="0089678C"/>
    <w:rsid w:val="00896F4D"/>
    <w:rsid w:val="00896FE6"/>
    <w:rsid w:val="00897094"/>
    <w:rsid w:val="0089740D"/>
    <w:rsid w:val="008A2451"/>
    <w:rsid w:val="008A3152"/>
    <w:rsid w:val="008A3DFB"/>
    <w:rsid w:val="008A3ED1"/>
    <w:rsid w:val="008A40A4"/>
    <w:rsid w:val="008A4125"/>
    <w:rsid w:val="008A4729"/>
    <w:rsid w:val="008A4B19"/>
    <w:rsid w:val="008A58D5"/>
    <w:rsid w:val="008A5A1F"/>
    <w:rsid w:val="008A5C69"/>
    <w:rsid w:val="008A5E71"/>
    <w:rsid w:val="008A69EB"/>
    <w:rsid w:val="008A708B"/>
    <w:rsid w:val="008B0D28"/>
    <w:rsid w:val="008B0E6A"/>
    <w:rsid w:val="008B27CB"/>
    <w:rsid w:val="008B2959"/>
    <w:rsid w:val="008B2C19"/>
    <w:rsid w:val="008B32D8"/>
    <w:rsid w:val="008B3730"/>
    <w:rsid w:val="008B3909"/>
    <w:rsid w:val="008B63CA"/>
    <w:rsid w:val="008B652E"/>
    <w:rsid w:val="008B6849"/>
    <w:rsid w:val="008C07ED"/>
    <w:rsid w:val="008C080E"/>
    <w:rsid w:val="008C0844"/>
    <w:rsid w:val="008C0B69"/>
    <w:rsid w:val="008C1B13"/>
    <w:rsid w:val="008C1D96"/>
    <w:rsid w:val="008C20B6"/>
    <w:rsid w:val="008C25F6"/>
    <w:rsid w:val="008C4012"/>
    <w:rsid w:val="008C4C67"/>
    <w:rsid w:val="008C50AF"/>
    <w:rsid w:val="008C6A13"/>
    <w:rsid w:val="008C6D06"/>
    <w:rsid w:val="008C7B41"/>
    <w:rsid w:val="008C7E64"/>
    <w:rsid w:val="008D16DF"/>
    <w:rsid w:val="008D1A21"/>
    <w:rsid w:val="008D1E1F"/>
    <w:rsid w:val="008D281A"/>
    <w:rsid w:val="008D286F"/>
    <w:rsid w:val="008D2DE8"/>
    <w:rsid w:val="008D3ACC"/>
    <w:rsid w:val="008D44A0"/>
    <w:rsid w:val="008D4A4E"/>
    <w:rsid w:val="008D5116"/>
    <w:rsid w:val="008D55D4"/>
    <w:rsid w:val="008D6BC0"/>
    <w:rsid w:val="008D7D86"/>
    <w:rsid w:val="008E0063"/>
    <w:rsid w:val="008E035F"/>
    <w:rsid w:val="008E0372"/>
    <w:rsid w:val="008E045B"/>
    <w:rsid w:val="008E04C3"/>
    <w:rsid w:val="008E0C07"/>
    <w:rsid w:val="008E1F5A"/>
    <w:rsid w:val="008E2E83"/>
    <w:rsid w:val="008E3C6E"/>
    <w:rsid w:val="008E429E"/>
    <w:rsid w:val="008E4371"/>
    <w:rsid w:val="008E531D"/>
    <w:rsid w:val="008E6966"/>
    <w:rsid w:val="008F0D03"/>
    <w:rsid w:val="008F1677"/>
    <w:rsid w:val="008F2AE7"/>
    <w:rsid w:val="008F400B"/>
    <w:rsid w:val="008F4324"/>
    <w:rsid w:val="008F45DF"/>
    <w:rsid w:val="008F467C"/>
    <w:rsid w:val="008F4E9F"/>
    <w:rsid w:val="008F5210"/>
    <w:rsid w:val="008F5BE0"/>
    <w:rsid w:val="008F5D39"/>
    <w:rsid w:val="008F6F29"/>
    <w:rsid w:val="009005F9"/>
    <w:rsid w:val="00901D0A"/>
    <w:rsid w:val="0090317E"/>
    <w:rsid w:val="009035D5"/>
    <w:rsid w:val="009036E0"/>
    <w:rsid w:val="00904386"/>
    <w:rsid w:val="00904BE5"/>
    <w:rsid w:val="00906047"/>
    <w:rsid w:val="009066E1"/>
    <w:rsid w:val="009072F0"/>
    <w:rsid w:val="0090775F"/>
    <w:rsid w:val="00907B4F"/>
    <w:rsid w:val="00907F5D"/>
    <w:rsid w:val="009105F4"/>
    <w:rsid w:val="009114C1"/>
    <w:rsid w:val="00914FB3"/>
    <w:rsid w:val="009164B8"/>
    <w:rsid w:val="0091651A"/>
    <w:rsid w:val="009172F8"/>
    <w:rsid w:val="0091746F"/>
    <w:rsid w:val="00920088"/>
    <w:rsid w:val="009206E8"/>
    <w:rsid w:val="009230A7"/>
    <w:rsid w:val="00924939"/>
    <w:rsid w:val="00925760"/>
    <w:rsid w:val="00925FB6"/>
    <w:rsid w:val="009262D5"/>
    <w:rsid w:val="009269D0"/>
    <w:rsid w:val="00926B52"/>
    <w:rsid w:val="00927388"/>
    <w:rsid w:val="009278F9"/>
    <w:rsid w:val="00927B5D"/>
    <w:rsid w:val="0093169E"/>
    <w:rsid w:val="0093237F"/>
    <w:rsid w:val="00933A3E"/>
    <w:rsid w:val="0093457C"/>
    <w:rsid w:val="00934710"/>
    <w:rsid w:val="00934786"/>
    <w:rsid w:val="00934A91"/>
    <w:rsid w:val="00935764"/>
    <w:rsid w:val="00935DF6"/>
    <w:rsid w:val="009365BD"/>
    <w:rsid w:val="00937AC6"/>
    <w:rsid w:val="00940CB5"/>
    <w:rsid w:val="0094218C"/>
    <w:rsid w:val="009421E7"/>
    <w:rsid w:val="0094239C"/>
    <w:rsid w:val="00942784"/>
    <w:rsid w:val="00942788"/>
    <w:rsid w:val="00942E44"/>
    <w:rsid w:val="00944703"/>
    <w:rsid w:val="00945340"/>
    <w:rsid w:val="009462F2"/>
    <w:rsid w:val="0094639B"/>
    <w:rsid w:val="009479F7"/>
    <w:rsid w:val="00952E0E"/>
    <w:rsid w:val="0095375C"/>
    <w:rsid w:val="00953928"/>
    <w:rsid w:val="009554CB"/>
    <w:rsid w:val="00956214"/>
    <w:rsid w:val="0095646C"/>
    <w:rsid w:val="00957561"/>
    <w:rsid w:val="009608C1"/>
    <w:rsid w:val="00960A1A"/>
    <w:rsid w:val="00960BBA"/>
    <w:rsid w:val="00963168"/>
    <w:rsid w:val="00963608"/>
    <w:rsid w:val="00963DA5"/>
    <w:rsid w:val="00963ECA"/>
    <w:rsid w:val="0096434F"/>
    <w:rsid w:val="00964530"/>
    <w:rsid w:val="00964B01"/>
    <w:rsid w:val="00965757"/>
    <w:rsid w:val="0096636B"/>
    <w:rsid w:val="009666D4"/>
    <w:rsid w:val="00966D7D"/>
    <w:rsid w:val="00970547"/>
    <w:rsid w:val="00970618"/>
    <w:rsid w:val="00970BBA"/>
    <w:rsid w:val="0097110C"/>
    <w:rsid w:val="00971224"/>
    <w:rsid w:val="00972B13"/>
    <w:rsid w:val="0097302A"/>
    <w:rsid w:val="00973CED"/>
    <w:rsid w:val="00973E0C"/>
    <w:rsid w:val="0097498C"/>
    <w:rsid w:val="00975B31"/>
    <w:rsid w:val="00975D9F"/>
    <w:rsid w:val="00975F46"/>
    <w:rsid w:val="00975FBF"/>
    <w:rsid w:val="00976543"/>
    <w:rsid w:val="009766D2"/>
    <w:rsid w:val="00976E52"/>
    <w:rsid w:val="00976FA1"/>
    <w:rsid w:val="00977327"/>
    <w:rsid w:val="00980AD3"/>
    <w:rsid w:val="009810F4"/>
    <w:rsid w:val="00981103"/>
    <w:rsid w:val="00981688"/>
    <w:rsid w:val="009829C5"/>
    <w:rsid w:val="00983161"/>
    <w:rsid w:val="00983CE9"/>
    <w:rsid w:val="00984968"/>
    <w:rsid w:val="00984AFB"/>
    <w:rsid w:val="00985036"/>
    <w:rsid w:val="009858AD"/>
    <w:rsid w:val="00986594"/>
    <w:rsid w:val="009868BF"/>
    <w:rsid w:val="00986991"/>
    <w:rsid w:val="00986B19"/>
    <w:rsid w:val="00987231"/>
    <w:rsid w:val="009873C4"/>
    <w:rsid w:val="00987AAF"/>
    <w:rsid w:val="0099084C"/>
    <w:rsid w:val="009911A0"/>
    <w:rsid w:val="00991224"/>
    <w:rsid w:val="009915C6"/>
    <w:rsid w:val="00992281"/>
    <w:rsid w:val="009927A1"/>
    <w:rsid w:val="00993B5E"/>
    <w:rsid w:val="00993E00"/>
    <w:rsid w:val="00995033"/>
    <w:rsid w:val="00995BC1"/>
    <w:rsid w:val="00995F7E"/>
    <w:rsid w:val="00995FC3"/>
    <w:rsid w:val="00996E08"/>
    <w:rsid w:val="009971B1"/>
    <w:rsid w:val="00997439"/>
    <w:rsid w:val="00997FE9"/>
    <w:rsid w:val="009A0AF7"/>
    <w:rsid w:val="009A0D8C"/>
    <w:rsid w:val="009A1212"/>
    <w:rsid w:val="009A1D5A"/>
    <w:rsid w:val="009A1E44"/>
    <w:rsid w:val="009A2BF6"/>
    <w:rsid w:val="009A2F70"/>
    <w:rsid w:val="009A3FD5"/>
    <w:rsid w:val="009A4A10"/>
    <w:rsid w:val="009A4EDD"/>
    <w:rsid w:val="009A5DD7"/>
    <w:rsid w:val="009A5F4E"/>
    <w:rsid w:val="009B060B"/>
    <w:rsid w:val="009B1FE1"/>
    <w:rsid w:val="009B34CA"/>
    <w:rsid w:val="009B36C2"/>
    <w:rsid w:val="009B3BB0"/>
    <w:rsid w:val="009B4536"/>
    <w:rsid w:val="009B4A3A"/>
    <w:rsid w:val="009B74FC"/>
    <w:rsid w:val="009C1FA4"/>
    <w:rsid w:val="009C3E70"/>
    <w:rsid w:val="009C3F5B"/>
    <w:rsid w:val="009C6B1D"/>
    <w:rsid w:val="009C7549"/>
    <w:rsid w:val="009C7646"/>
    <w:rsid w:val="009C7F6B"/>
    <w:rsid w:val="009C7FCC"/>
    <w:rsid w:val="009D09A9"/>
    <w:rsid w:val="009D09B3"/>
    <w:rsid w:val="009D0C18"/>
    <w:rsid w:val="009D111B"/>
    <w:rsid w:val="009D1C1B"/>
    <w:rsid w:val="009D51B9"/>
    <w:rsid w:val="009D54BD"/>
    <w:rsid w:val="009D59B7"/>
    <w:rsid w:val="009D6267"/>
    <w:rsid w:val="009D6A52"/>
    <w:rsid w:val="009D73BF"/>
    <w:rsid w:val="009D7B4B"/>
    <w:rsid w:val="009D7FE3"/>
    <w:rsid w:val="009E1C6E"/>
    <w:rsid w:val="009E1DFE"/>
    <w:rsid w:val="009E1F56"/>
    <w:rsid w:val="009E2A96"/>
    <w:rsid w:val="009E3617"/>
    <w:rsid w:val="009E37BE"/>
    <w:rsid w:val="009E3E52"/>
    <w:rsid w:val="009E4143"/>
    <w:rsid w:val="009E4DE5"/>
    <w:rsid w:val="009E50F2"/>
    <w:rsid w:val="009E5A21"/>
    <w:rsid w:val="009E5A7C"/>
    <w:rsid w:val="009E6333"/>
    <w:rsid w:val="009E6ECD"/>
    <w:rsid w:val="009E7B2B"/>
    <w:rsid w:val="009F085B"/>
    <w:rsid w:val="009F1005"/>
    <w:rsid w:val="009F13F9"/>
    <w:rsid w:val="009F1762"/>
    <w:rsid w:val="009F1A35"/>
    <w:rsid w:val="009F2A85"/>
    <w:rsid w:val="009F302F"/>
    <w:rsid w:val="009F50E4"/>
    <w:rsid w:val="009F5844"/>
    <w:rsid w:val="009F6323"/>
    <w:rsid w:val="009F73D8"/>
    <w:rsid w:val="009F7862"/>
    <w:rsid w:val="00A00F64"/>
    <w:rsid w:val="00A01EA3"/>
    <w:rsid w:val="00A0208C"/>
    <w:rsid w:val="00A0262E"/>
    <w:rsid w:val="00A02D53"/>
    <w:rsid w:val="00A03060"/>
    <w:rsid w:val="00A03448"/>
    <w:rsid w:val="00A039F2"/>
    <w:rsid w:val="00A04567"/>
    <w:rsid w:val="00A05830"/>
    <w:rsid w:val="00A05F30"/>
    <w:rsid w:val="00A05FBC"/>
    <w:rsid w:val="00A05FDA"/>
    <w:rsid w:val="00A0702F"/>
    <w:rsid w:val="00A1106B"/>
    <w:rsid w:val="00A11605"/>
    <w:rsid w:val="00A11B7A"/>
    <w:rsid w:val="00A13A9E"/>
    <w:rsid w:val="00A1437C"/>
    <w:rsid w:val="00A144E7"/>
    <w:rsid w:val="00A14621"/>
    <w:rsid w:val="00A15438"/>
    <w:rsid w:val="00A15673"/>
    <w:rsid w:val="00A156A1"/>
    <w:rsid w:val="00A1629E"/>
    <w:rsid w:val="00A167DD"/>
    <w:rsid w:val="00A1683B"/>
    <w:rsid w:val="00A16977"/>
    <w:rsid w:val="00A16A3F"/>
    <w:rsid w:val="00A16B0A"/>
    <w:rsid w:val="00A16C51"/>
    <w:rsid w:val="00A17609"/>
    <w:rsid w:val="00A17A87"/>
    <w:rsid w:val="00A20ECE"/>
    <w:rsid w:val="00A21AFD"/>
    <w:rsid w:val="00A22D3C"/>
    <w:rsid w:val="00A23079"/>
    <w:rsid w:val="00A23AE2"/>
    <w:rsid w:val="00A23D50"/>
    <w:rsid w:val="00A24595"/>
    <w:rsid w:val="00A247A7"/>
    <w:rsid w:val="00A2544C"/>
    <w:rsid w:val="00A25A51"/>
    <w:rsid w:val="00A25C1C"/>
    <w:rsid w:val="00A266AB"/>
    <w:rsid w:val="00A26823"/>
    <w:rsid w:val="00A2685A"/>
    <w:rsid w:val="00A300AC"/>
    <w:rsid w:val="00A31083"/>
    <w:rsid w:val="00A31992"/>
    <w:rsid w:val="00A33DC9"/>
    <w:rsid w:val="00A34D15"/>
    <w:rsid w:val="00A353D0"/>
    <w:rsid w:val="00A35D3E"/>
    <w:rsid w:val="00A35EAE"/>
    <w:rsid w:val="00A3636D"/>
    <w:rsid w:val="00A3645E"/>
    <w:rsid w:val="00A37108"/>
    <w:rsid w:val="00A37800"/>
    <w:rsid w:val="00A37E1C"/>
    <w:rsid w:val="00A40010"/>
    <w:rsid w:val="00A405DD"/>
    <w:rsid w:val="00A42010"/>
    <w:rsid w:val="00A42B4A"/>
    <w:rsid w:val="00A43511"/>
    <w:rsid w:val="00A435BC"/>
    <w:rsid w:val="00A448D6"/>
    <w:rsid w:val="00A44992"/>
    <w:rsid w:val="00A450E1"/>
    <w:rsid w:val="00A453AE"/>
    <w:rsid w:val="00A45948"/>
    <w:rsid w:val="00A46BA5"/>
    <w:rsid w:val="00A47ABD"/>
    <w:rsid w:val="00A5270D"/>
    <w:rsid w:val="00A527BF"/>
    <w:rsid w:val="00A5290E"/>
    <w:rsid w:val="00A52F37"/>
    <w:rsid w:val="00A56659"/>
    <w:rsid w:val="00A57797"/>
    <w:rsid w:val="00A57818"/>
    <w:rsid w:val="00A57FDE"/>
    <w:rsid w:val="00A60CCC"/>
    <w:rsid w:val="00A619FB"/>
    <w:rsid w:val="00A62458"/>
    <w:rsid w:val="00A62D33"/>
    <w:rsid w:val="00A6300C"/>
    <w:rsid w:val="00A636EC"/>
    <w:rsid w:val="00A637D5"/>
    <w:rsid w:val="00A643DF"/>
    <w:rsid w:val="00A6568D"/>
    <w:rsid w:val="00A656C8"/>
    <w:rsid w:val="00A6630A"/>
    <w:rsid w:val="00A713F9"/>
    <w:rsid w:val="00A7193B"/>
    <w:rsid w:val="00A719B1"/>
    <w:rsid w:val="00A730F6"/>
    <w:rsid w:val="00A737D1"/>
    <w:rsid w:val="00A742B1"/>
    <w:rsid w:val="00A747EA"/>
    <w:rsid w:val="00A749F8"/>
    <w:rsid w:val="00A74B7D"/>
    <w:rsid w:val="00A7596D"/>
    <w:rsid w:val="00A75B8A"/>
    <w:rsid w:val="00A773F4"/>
    <w:rsid w:val="00A7781D"/>
    <w:rsid w:val="00A80017"/>
    <w:rsid w:val="00A800CC"/>
    <w:rsid w:val="00A80468"/>
    <w:rsid w:val="00A80722"/>
    <w:rsid w:val="00A8150A"/>
    <w:rsid w:val="00A8153A"/>
    <w:rsid w:val="00A815B6"/>
    <w:rsid w:val="00A82EB7"/>
    <w:rsid w:val="00A843D4"/>
    <w:rsid w:val="00A84804"/>
    <w:rsid w:val="00A84B43"/>
    <w:rsid w:val="00A84ED4"/>
    <w:rsid w:val="00A852F9"/>
    <w:rsid w:val="00A85987"/>
    <w:rsid w:val="00A878CE"/>
    <w:rsid w:val="00A87B90"/>
    <w:rsid w:val="00A87BC3"/>
    <w:rsid w:val="00A87FB2"/>
    <w:rsid w:val="00A90BF5"/>
    <w:rsid w:val="00A91472"/>
    <w:rsid w:val="00A916E2"/>
    <w:rsid w:val="00A91D5F"/>
    <w:rsid w:val="00A92325"/>
    <w:rsid w:val="00A93304"/>
    <w:rsid w:val="00A9333C"/>
    <w:rsid w:val="00A9335F"/>
    <w:rsid w:val="00A937C0"/>
    <w:rsid w:val="00A93957"/>
    <w:rsid w:val="00A93981"/>
    <w:rsid w:val="00A939AF"/>
    <w:rsid w:val="00A9421A"/>
    <w:rsid w:val="00A94455"/>
    <w:rsid w:val="00A95392"/>
    <w:rsid w:val="00A955FA"/>
    <w:rsid w:val="00A9590C"/>
    <w:rsid w:val="00A95B1B"/>
    <w:rsid w:val="00A96DAF"/>
    <w:rsid w:val="00A97F78"/>
    <w:rsid w:val="00AA1B1C"/>
    <w:rsid w:val="00AA3505"/>
    <w:rsid w:val="00AA3BB7"/>
    <w:rsid w:val="00AA43EB"/>
    <w:rsid w:val="00AA616D"/>
    <w:rsid w:val="00AA6749"/>
    <w:rsid w:val="00AA6970"/>
    <w:rsid w:val="00AA6D59"/>
    <w:rsid w:val="00AA79D0"/>
    <w:rsid w:val="00AA7C55"/>
    <w:rsid w:val="00AB0880"/>
    <w:rsid w:val="00AB0CF8"/>
    <w:rsid w:val="00AB0D89"/>
    <w:rsid w:val="00AB17A6"/>
    <w:rsid w:val="00AB1B02"/>
    <w:rsid w:val="00AB2979"/>
    <w:rsid w:val="00AB2F5D"/>
    <w:rsid w:val="00AB491E"/>
    <w:rsid w:val="00AB498A"/>
    <w:rsid w:val="00AB49E4"/>
    <w:rsid w:val="00AB4F31"/>
    <w:rsid w:val="00AB580C"/>
    <w:rsid w:val="00AB59D5"/>
    <w:rsid w:val="00AB59F8"/>
    <w:rsid w:val="00AB5B0C"/>
    <w:rsid w:val="00AB5D38"/>
    <w:rsid w:val="00AB7142"/>
    <w:rsid w:val="00AC04C8"/>
    <w:rsid w:val="00AC0830"/>
    <w:rsid w:val="00AC0BAC"/>
    <w:rsid w:val="00AC0E8E"/>
    <w:rsid w:val="00AC1740"/>
    <w:rsid w:val="00AC1F31"/>
    <w:rsid w:val="00AC1F71"/>
    <w:rsid w:val="00AC4A7A"/>
    <w:rsid w:val="00AC4E14"/>
    <w:rsid w:val="00AC4E36"/>
    <w:rsid w:val="00AC61FE"/>
    <w:rsid w:val="00AC6308"/>
    <w:rsid w:val="00AC63A9"/>
    <w:rsid w:val="00AC67EB"/>
    <w:rsid w:val="00AC73E9"/>
    <w:rsid w:val="00AD0295"/>
    <w:rsid w:val="00AD13F9"/>
    <w:rsid w:val="00AD1ADC"/>
    <w:rsid w:val="00AD1DA6"/>
    <w:rsid w:val="00AD1F9A"/>
    <w:rsid w:val="00AD208E"/>
    <w:rsid w:val="00AD275E"/>
    <w:rsid w:val="00AD352C"/>
    <w:rsid w:val="00AD3808"/>
    <w:rsid w:val="00AD4B1C"/>
    <w:rsid w:val="00AD5040"/>
    <w:rsid w:val="00AD6928"/>
    <w:rsid w:val="00AD73F4"/>
    <w:rsid w:val="00AE10CF"/>
    <w:rsid w:val="00AE3266"/>
    <w:rsid w:val="00AE362F"/>
    <w:rsid w:val="00AE417A"/>
    <w:rsid w:val="00AE493D"/>
    <w:rsid w:val="00AE6AE2"/>
    <w:rsid w:val="00AE6E04"/>
    <w:rsid w:val="00AE6E34"/>
    <w:rsid w:val="00AE7468"/>
    <w:rsid w:val="00AE7C87"/>
    <w:rsid w:val="00AF038D"/>
    <w:rsid w:val="00AF14A4"/>
    <w:rsid w:val="00AF14EB"/>
    <w:rsid w:val="00AF1FBB"/>
    <w:rsid w:val="00AF2373"/>
    <w:rsid w:val="00AF28C2"/>
    <w:rsid w:val="00AF3E83"/>
    <w:rsid w:val="00AF4B89"/>
    <w:rsid w:val="00AF4E94"/>
    <w:rsid w:val="00AF5DC1"/>
    <w:rsid w:val="00AF5F9E"/>
    <w:rsid w:val="00AF6266"/>
    <w:rsid w:val="00AF6626"/>
    <w:rsid w:val="00AF6807"/>
    <w:rsid w:val="00AF73FB"/>
    <w:rsid w:val="00AF7C3F"/>
    <w:rsid w:val="00B00177"/>
    <w:rsid w:val="00B016BA"/>
    <w:rsid w:val="00B0256F"/>
    <w:rsid w:val="00B04AC5"/>
    <w:rsid w:val="00B0520D"/>
    <w:rsid w:val="00B05551"/>
    <w:rsid w:val="00B06B2F"/>
    <w:rsid w:val="00B06D5B"/>
    <w:rsid w:val="00B07B52"/>
    <w:rsid w:val="00B11E0E"/>
    <w:rsid w:val="00B139C2"/>
    <w:rsid w:val="00B13AB1"/>
    <w:rsid w:val="00B142DE"/>
    <w:rsid w:val="00B14B34"/>
    <w:rsid w:val="00B154B1"/>
    <w:rsid w:val="00B1711C"/>
    <w:rsid w:val="00B17952"/>
    <w:rsid w:val="00B17B4F"/>
    <w:rsid w:val="00B21EEE"/>
    <w:rsid w:val="00B22B61"/>
    <w:rsid w:val="00B236A2"/>
    <w:rsid w:val="00B24EED"/>
    <w:rsid w:val="00B251D4"/>
    <w:rsid w:val="00B25DFC"/>
    <w:rsid w:val="00B26357"/>
    <w:rsid w:val="00B266B0"/>
    <w:rsid w:val="00B27201"/>
    <w:rsid w:val="00B30684"/>
    <w:rsid w:val="00B30EF9"/>
    <w:rsid w:val="00B333A8"/>
    <w:rsid w:val="00B33D0A"/>
    <w:rsid w:val="00B34831"/>
    <w:rsid w:val="00B34C3E"/>
    <w:rsid w:val="00B352C4"/>
    <w:rsid w:val="00B36B0E"/>
    <w:rsid w:val="00B36ECD"/>
    <w:rsid w:val="00B375FB"/>
    <w:rsid w:val="00B40424"/>
    <w:rsid w:val="00B4048A"/>
    <w:rsid w:val="00B40E9B"/>
    <w:rsid w:val="00B4112E"/>
    <w:rsid w:val="00B42178"/>
    <w:rsid w:val="00B422A2"/>
    <w:rsid w:val="00B42327"/>
    <w:rsid w:val="00B42EEA"/>
    <w:rsid w:val="00B43256"/>
    <w:rsid w:val="00B43DBE"/>
    <w:rsid w:val="00B45A4F"/>
    <w:rsid w:val="00B46A0D"/>
    <w:rsid w:val="00B46A7E"/>
    <w:rsid w:val="00B46C6B"/>
    <w:rsid w:val="00B46DD5"/>
    <w:rsid w:val="00B510E1"/>
    <w:rsid w:val="00B51B99"/>
    <w:rsid w:val="00B52481"/>
    <w:rsid w:val="00B52D14"/>
    <w:rsid w:val="00B535FF"/>
    <w:rsid w:val="00B53828"/>
    <w:rsid w:val="00B54356"/>
    <w:rsid w:val="00B54391"/>
    <w:rsid w:val="00B54852"/>
    <w:rsid w:val="00B54A29"/>
    <w:rsid w:val="00B54B14"/>
    <w:rsid w:val="00B54F08"/>
    <w:rsid w:val="00B55A0A"/>
    <w:rsid w:val="00B567AF"/>
    <w:rsid w:val="00B5744E"/>
    <w:rsid w:val="00B57751"/>
    <w:rsid w:val="00B60274"/>
    <w:rsid w:val="00B62971"/>
    <w:rsid w:val="00B62AA6"/>
    <w:rsid w:val="00B639EF"/>
    <w:rsid w:val="00B64B89"/>
    <w:rsid w:val="00B64B91"/>
    <w:rsid w:val="00B64DED"/>
    <w:rsid w:val="00B65AE6"/>
    <w:rsid w:val="00B66067"/>
    <w:rsid w:val="00B6714D"/>
    <w:rsid w:val="00B6718F"/>
    <w:rsid w:val="00B67A7D"/>
    <w:rsid w:val="00B70C9A"/>
    <w:rsid w:val="00B710F6"/>
    <w:rsid w:val="00B7195D"/>
    <w:rsid w:val="00B71D0D"/>
    <w:rsid w:val="00B723D0"/>
    <w:rsid w:val="00B72D18"/>
    <w:rsid w:val="00B72E68"/>
    <w:rsid w:val="00B73899"/>
    <w:rsid w:val="00B74311"/>
    <w:rsid w:val="00B749BA"/>
    <w:rsid w:val="00B74FC6"/>
    <w:rsid w:val="00B7588A"/>
    <w:rsid w:val="00B75B31"/>
    <w:rsid w:val="00B760D3"/>
    <w:rsid w:val="00B76165"/>
    <w:rsid w:val="00B761E7"/>
    <w:rsid w:val="00B7680E"/>
    <w:rsid w:val="00B76945"/>
    <w:rsid w:val="00B80713"/>
    <w:rsid w:val="00B809A6"/>
    <w:rsid w:val="00B80A1B"/>
    <w:rsid w:val="00B81F20"/>
    <w:rsid w:val="00B823A4"/>
    <w:rsid w:val="00B8246F"/>
    <w:rsid w:val="00B8304C"/>
    <w:rsid w:val="00B8602A"/>
    <w:rsid w:val="00B86E66"/>
    <w:rsid w:val="00B870A5"/>
    <w:rsid w:val="00B877F2"/>
    <w:rsid w:val="00B87B37"/>
    <w:rsid w:val="00B87EDA"/>
    <w:rsid w:val="00B91490"/>
    <w:rsid w:val="00B921C7"/>
    <w:rsid w:val="00B932B8"/>
    <w:rsid w:val="00B933CF"/>
    <w:rsid w:val="00B947DB"/>
    <w:rsid w:val="00B948B4"/>
    <w:rsid w:val="00B94D91"/>
    <w:rsid w:val="00B96513"/>
    <w:rsid w:val="00B97F9D"/>
    <w:rsid w:val="00BA0812"/>
    <w:rsid w:val="00BA0EB8"/>
    <w:rsid w:val="00BA1106"/>
    <w:rsid w:val="00BA163C"/>
    <w:rsid w:val="00BA19C1"/>
    <w:rsid w:val="00BA30DB"/>
    <w:rsid w:val="00BA3D94"/>
    <w:rsid w:val="00BA51E6"/>
    <w:rsid w:val="00BA5764"/>
    <w:rsid w:val="00BA5935"/>
    <w:rsid w:val="00BA63EC"/>
    <w:rsid w:val="00BA6659"/>
    <w:rsid w:val="00BA6A14"/>
    <w:rsid w:val="00BA6BE1"/>
    <w:rsid w:val="00BA6BEE"/>
    <w:rsid w:val="00BA6CFF"/>
    <w:rsid w:val="00BA7309"/>
    <w:rsid w:val="00BA77E9"/>
    <w:rsid w:val="00BB0109"/>
    <w:rsid w:val="00BB017A"/>
    <w:rsid w:val="00BB07DC"/>
    <w:rsid w:val="00BB0C23"/>
    <w:rsid w:val="00BB1578"/>
    <w:rsid w:val="00BB18D1"/>
    <w:rsid w:val="00BB1A46"/>
    <w:rsid w:val="00BB1BAD"/>
    <w:rsid w:val="00BB24B5"/>
    <w:rsid w:val="00BB2D3B"/>
    <w:rsid w:val="00BB2FBF"/>
    <w:rsid w:val="00BB42A6"/>
    <w:rsid w:val="00BB5B11"/>
    <w:rsid w:val="00BB68F3"/>
    <w:rsid w:val="00BC057D"/>
    <w:rsid w:val="00BC163B"/>
    <w:rsid w:val="00BC19E5"/>
    <w:rsid w:val="00BC2891"/>
    <w:rsid w:val="00BC2B34"/>
    <w:rsid w:val="00BC4B93"/>
    <w:rsid w:val="00BC5EA7"/>
    <w:rsid w:val="00BC6F75"/>
    <w:rsid w:val="00BC7056"/>
    <w:rsid w:val="00BD0B50"/>
    <w:rsid w:val="00BD0E4A"/>
    <w:rsid w:val="00BD137D"/>
    <w:rsid w:val="00BD1ADA"/>
    <w:rsid w:val="00BD3A0B"/>
    <w:rsid w:val="00BD3E37"/>
    <w:rsid w:val="00BD4CA1"/>
    <w:rsid w:val="00BD58B6"/>
    <w:rsid w:val="00BD6CC6"/>
    <w:rsid w:val="00BD6D66"/>
    <w:rsid w:val="00BD76F4"/>
    <w:rsid w:val="00BE0418"/>
    <w:rsid w:val="00BE04BA"/>
    <w:rsid w:val="00BE06AF"/>
    <w:rsid w:val="00BE0D61"/>
    <w:rsid w:val="00BE1168"/>
    <w:rsid w:val="00BE2783"/>
    <w:rsid w:val="00BE3513"/>
    <w:rsid w:val="00BE3A33"/>
    <w:rsid w:val="00BE4BE4"/>
    <w:rsid w:val="00BE65C9"/>
    <w:rsid w:val="00BE6983"/>
    <w:rsid w:val="00BE7829"/>
    <w:rsid w:val="00BE7DA6"/>
    <w:rsid w:val="00BF089F"/>
    <w:rsid w:val="00BF0E5E"/>
    <w:rsid w:val="00BF1BF0"/>
    <w:rsid w:val="00BF1FCA"/>
    <w:rsid w:val="00BF365F"/>
    <w:rsid w:val="00BF3C13"/>
    <w:rsid w:val="00BF4134"/>
    <w:rsid w:val="00BF59CE"/>
    <w:rsid w:val="00BF6156"/>
    <w:rsid w:val="00BF6A6E"/>
    <w:rsid w:val="00BF72A3"/>
    <w:rsid w:val="00BF7D41"/>
    <w:rsid w:val="00BF7F73"/>
    <w:rsid w:val="00C00597"/>
    <w:rsid w:val="00C00BAC"/>
    <w:rsid w:val="00C02C7F"/>
    <w:rsid w:val="00C03518"/>
    <w:rsid w:val="00C03879"/>
    <w:rsid w:val="00C04A51"/>
    <w:rsid w:val="00C06714"/>
    <w:rsid w:val="00C06D59"/>
    <w:rsid w:val="00C07949"/>
    <w:rsid w:val="00C11438"/>
    <w:rsid w:val="00C114E1"/>
    <w:rsid w:val="00C11E23"/>
    <w:rsid w:val="00C138FC"/>
    <w:rsid w:val="00C13ECA"/>
    <w:rsid w:val="00C148AA"/>
    <w:rsid w:val="00C176DF"/>
    <w:rsid w:val="00C17A84"/>
    <w:rsid w:val="00C17FC3"/>
    <w:rsid w:val="00C203E2"/>
    <w:rsid w:val="00C20D28"/>
    <w:rsid w:val="00C2217A"/>
    <w:rsid w:val="00C22307"/>
    <w:rsid w:val="00C227CA"/>
    <w:rsid w:val="00C22E9A"/>
    <w:rsid w:val="00C2329B"/>
    <w:rsid w:val="00C23D16"/>
    <w:rsid w:val="00C2595A"/>
    <w:rsid w:val="00C2632B"/>
    <w:rsid w:val="00C26EBE"/>
    <w:rsid w:val="00C270A7"/>
    <w:rsid w:val="00C27500"/>
    <w:rsid w:val="00C30128"/>
    <w:rsid w:val="00C30C43"/>
    <w:rsid w:val="00C30D9D"/>
    <w:rsid w:val="00C31520"/>
    <w:rsid w:val="00C31FC0"/>
    <w:rsid w:val="00C3236E"/>
    <w:rsid w:val="00C330FC"/>
    <w:rsid w:val="00C331CA"/>
    <w:rsid w:val="00C336AA"/>
    <w:rsid w:val="00C348F5"/>
    <w:rsid w:val="00C357A3"/>
    <w:rsid w:val="00C36367"/>
    <w:rsid w:val="00C36436"/>
    <w:rsid w:val="00C364C9"/>
    <w:rsid w:val="00C36A8E"/>
    <w:rsid w:val="00C40EB5"/>
    <w:rsid w:val="00C424D7"/>
    <w:rsid w:val="00C432B5"/>
    <w:rsid w:val="00C43F4E"/>
    <w:rsid w:val="00C44673"/>
    <w:rsid w:val="00C44D51"/>
    <w:rsid w:val="00C458D6"/>
    <w:rsid w:val="00C47319"/>
    <w:rsid w:val="00C47EAA"/>
    <w:rsid w:val="00C50FB1"/>
    <w:rsid w:val="00C5111E"/>
    <w:rsid w:val="00C52B04"/>
    <w:rsid w:val="00C54420"/>
    <w:rsid w:val="00C5617C"/>
    <w:rsid w:val="00C57AB6"/>
    <w:rsid w:val="00C57DDA"/>
    <w:rsid w:val="00C57DFC"/>
    <w:rsid w:val="00C57FAC"/>
    <w:rsid w:val="00C6174C"/>
    <w:rsid w:val="00C61E37"/>
    <w:rsid w:val="00C6227C"/>
    <w:rsid w:val="00C636F1"/>
    <w:rsid w:val="00C6440E"/>
    <w:rsid w:val="00C64E41"/>
    <w:rsid w:val="00C65E37"/>
    <w:rsid w:val="00C6616C"/>
    <w:rsid w:val="00C66DEE"/>
    <w:rsid w:val="00C67011"/>
    <w:rsid w:val="00C6726B"/>
    <w:rsid w:val="00C677E4"/>
    <w:rsid w:val="00C707B9"/>
    <w:rsid w:val="00C73185"/>
    <w:rsid w:val="00C73531"/>
    <w:rsid w:val="00C7405C"/>
    <w:rsid w:val="00C74E47"/>
    <w:rsid w:val="00C75068"/>
    <w:rsid w:val="00C7509E"/>
    <w:rsid w:val="00C753EB"/>
    <w:rsid w:val="00C75F51"/>
    <w:rsid w:val="00C7628B"/>
    <w:rsid w:val="00C77252"/>
    <w:rsid w:val="00C77D7A"/>
    <w:rsid w:val="00C80E27"/>
    <w:rsid w:val="00C80FC5"/>
    <w:rsid w:val="00C81262"/>
    <w:rsid w:val="00C818BD"/>
    <w:rsid w:val="00C82CCA"/>
    <w:rsid w:val="00C82CF7"/>
    <w:rsid w:val="00C835E5"/>
    <w:rsid w:val="00C837C9"/>
    <w:rsid w:val="00C84157"/>
    <w:rsid w:val="00C846B6"/>
    <w:rsid w:val="00C8539E"/>
    <w:rsid w:val="00C85432"/>
    <w:rsid w:val="00C85622"/>
    <w:rsid w:val="00C85C4F"/>
    <w:rsid w:val="00C860E9"/>
    <w:rsid w:val="00C86101"/>
    <w:rsid w:val="00C863D4"/>
    <w:rsid w:val="00C86CD1"/>
    <w:rsid w:val="00C904E3"/>
    <w:rsid w:val="00C908CD"/>
    <w:rsid w:val="00C91BC7"/>
    <w:rsid w:val="00C9239E"/>
    <w:rsid w:val="00C92B4B"/>
    <w:rsid w:val="00C93A35"/>
    <w:rsid w:val="00C93F1E"/>
    <w:rsid w:val="00C941C4"/>
    <w:rsid w:val="00C95C88"/>
    <w:rsid w:val="00C96D61"/>
    <w:rsid w:val="00C970D0"/>
    <w:rsid w:val="00C9735B"/>
    <w:rsid w:val="00C973D9"/>
    <w:rsid w:val="00C9761B"/>
    <w:rsid w:val="00CA2566"/>
    <w:rsid w:val="00CA2D11"/>
    <w:rsid w:val="00CA3653"/>
    <w:rsid w:val="00CA37A6"/>
    <w:rsid w:val="00CA3C8E"/>
    <w:rsid w:val="00CA5320"/>
    <w:rsid w:val="00CA5A89"/>
    <w:rsid w:val="00CA662E"/>
    <w:rsid w:val="00CA6C7E"/>
    <w:rsid w:val="00CA73B3"/>
    <w:rsid w:val="00CA7606"/>
    <w:rsid w:val="00CA7FE7"/>
    <w:rsid w:val="00CB21F8"/>
    <w:rsid w:val="00CB469B"/>
    <w:rsid w:val="00CB4A57"/>
    <w:rsid w:val="00CB51B6"/>
    <w:rsid w:val="00CB5D68"/>
    <w:rsid w:val="00CB5FCD"/>
    <w:rsid w:val="00CB6A03"/>
    <w:rsid w:val="00CB6CD6"/>
    <w:rsid w:val="00CB7975"/>
    <w:rsid w:val="00CC01E8"/>
    <w:rsid w:val="00CC0B6E"/>
    <w:rsid w:val="00CC0C6C"/>
    <w:rsid w:val="00CC110F"/>
    <w:rsid w:val="00CC1978"/>
    <w:rsid w:val="00CC3CAE"/>
    <w:rsid w:val="00CC3E45"/>
    <w:rsid w:val="00CC3EC8"/>
    <w:rsid w:val="00CC44FD"/>
    <w:rsid w:val="00CC497C"/>
    <w:rsid w:val="00CC60E8"/>
    <w:rsid w:val="00CC62B0"/>
    <w:rsid w:val="00CC6ABF"/>
    <w:rsid w:val="00CC6D9E"/>
    <w:rsid w:val="00CC7263"/>
    <w:rsid w:val="00CC7522"/>
    <w:rsid w:val="00CD058B"/>
    <w:rsid w:val="00CD0C53"/>
    <w:rsid w:val="00CD11E5"/>
    <w:rsid w:val="00CD132A"/>
    <w:rsid w:val="00CD1891"/>
    <w:rsid w:val="00CD1C31"/>
    <w:rsid w:val="00CD2802"/>
    <w:rsid w:val="00CD2971"/>
    <w:rsid w:val="00CD3695"/>
    <w:rsid w:val="00CD3EBA"/>
    <w:rsid w:val="00CD41F1"/>
    <w:rsid w:val="00CD43D0"/>
    <w:rsid w:val="00CD4F5C"/>
    <w:rsid w:val="00CD578F"/>
    <w:rsid w:val="00CD5A49"/>
    <w:rsid w:val="00CD62C5"/>
    <w:rsid w:val="00CD6397"/>
    <w:rsid w:val="00CD64F2"/>
    <w:rsid w:val="00CD6C64"/>
    <w:rsid w:val="00CD6CA8"/>
    <w:rsid w:val="00CD72B6"/>
    <w:rsid w:val="00CD79F0"/>
    <w:rsid w:val="00CE0A0B"/>
    <w:rsid w:val="00CE0E03"/>
    <w:rsid w:val="00CE1203"/>
    <w:rsid w:val="00CE217C"/>
    <w:rsid w:val="00CE23D8"/>
    <w:rsid w:val="00CE295F"/>
    <w:rsid w:val="00CE2C9A"/>
    <w:rsid w:val="00CE31A0"/>
    <w:rsid w:val="00CE42D3"/>
    <w:rsid w:val="00CE45CF"/>
    <w:rsid w:val="00CE4C7D"/>
    <w:rsid w:val="00CE4D2E"/>
    <w:rsid w:val="00CE5524"/>
    <w:rsid w:val="00CE5651"/>
    <w:rsid w:val="00CE5D17"/>
    <w:rsid w:val="00CE6160"/>
    <w:rsid w:val="00CE642E"/>
    <w:rsid w:val="00CF0088"/>
    <w:rsid w:val="00CF030D"/>
    <w:rsid w:val="00CF0653"/>
    <w:rsid w:val="00CF08DA"/>
    <w:rsid w:val="00CF18AE"/>
    <w:rsid w:val="00CF20C9"/>
    <w:rsid w:val="00CF2D0D"/>
    <w:rsid w:val="00CF2E12"/>
    <w:rsid w:val="00CF32DC"/>
    <w:rsid w:val="00CF34A1"/>
    <w:rsid w:val="00CF36D3"/>
    <w:rsid w:val="00CF401F"/>
    <w:rsid w:val="00CF43C8"/>
    <w:rsid w:val="00CF4417"/>
    <w:rsid w:val="00CF4B33"/>
    <w:rsid w:val="00CF52B4"/>
    <w:rsid w:val="00CF64DD"/>
    <w:rsid w:val="00CF6A80"/>
    <w:rsid w:val="00CF6B90"/>
    <w:rsid w:val="00CF6BEA"/>
    <w:rsid w:val="00CF7AAE"/>
    <w:rsid w:val="00CF7CB9"/>
    <w:rsid w:val="00CF7EF2"/>
    <w:rsid w:val="00D0087B"/>
    <w:rsid w:val="00D0197B"/>
    <w:rsid w:val="00D01A96"/>
    <w:rsid w:val="00D02616"/>
    <w:rsid w:val="00D02EF3"/>
    <w:rsid w:val="00D02FAA"/>
    <w:rsid w:val="00D0316B"/>
    <w:rsid w:val="00D03B59"/>
    <w:rsid w:val="00D04524"/>
    <w:rsid w:val="00D04F22"/>
    <w:rsid w:val="00D05862"/>
    <w:rsid w:val="00D07E09"/>
    <w:rsid w:val="00D104F4"/>
    <w:rsid w:val="00D10A64"/>
    <w:rsid w:val="00D10B39"/>
    <w:rsid w:val="00D12A67"/>
    <w:rsid w:val="00D12ABD"/>
    <w:rsid w:val="00D12F6A"/>
    <w:rsid w:val="00D13338"/>
    <w:rsid w:val="00D13769"/>
    <w:rsid w:val="00D149F9"/>
    <w:rsid w:val="00D16E8A"/>
    <w:rsid w:val="00D17C82"/>
    <w:rsid w:val="00D20228"/>
    <w:rsid w:val="00D210C2"/>
    <w:rsid w:val="00D23097"/>
    <w:rsid w:val="00D232B6"/>
    <w:rsid w:val="00D23594"/>
    <w:rsid w:val="00D243AC"/>
    <w:rsid w:val="00D24CFB"/>
    <w:rsid w:val="00D24E0B"/>
    <w:rsid w:val="00D255E4"/>
    <w:rsid w:val="00D259D4"/>
    <w:rsid w:val="00D26C7C"/>
    <w:rsid w:val="00D277AD"/>
    <w:rsid w:val="00D30121"/>
    <w:rsid w:val="00D31540"/>
    <w:rsid w:val="00D31703"/>
    <w:rsid w:val="00D31925"/>
    <w:rsid w:val="00D329BA"/>
    <w:rsid w:val="00D32D71"/>
    <w:rsid w:val="00D32E91"/>
    <w:rsid w:val="00D3364B"/>
    <w:rsid w:val="00D33A21"/>
    <w:rsid w:val="00D33C93"/>
    <w:rsid w:val="00D353A5"/>
    <w:rsid w:val="00D366B1"/>
    <w:rsid w:val="00D376C5"/>
    <w:rsid w:val="00D41928"/>
    <w:rsid w:val="00D426A0"/>
    <w:rsid w:val="00D42F32"/>
    <w:rsid w:val="00D44118"/>
    <w:rsid w:val="00D4415E"/>
    <w:rsid w:val="00D44C1E"/>
    <w:rsid w:val="00D465D7"/>
    <w:rsid w:val="00D515B4"/>
    <w:rsid w:val="00D51743"/>
    <w:rsid w:val="00D52602"/>
    <w:rsid w:val="00D53138"/>
    <w:rsid w:val="00D545D3"/>
    <w:rsid w:val="00D54728"/>
    <w:rsid w:val="00D54AC3"/>
    <w:rsid w:val="00D5579A"/>
    <w:rsid w:val="00D55B95"/>
    <w:rsid w:val="00D5709A"/>
    <w:rsid w:val="00D575A6"/>
    <w:rsid w:val="00D578F4"/>
    <w:rsid w:val="00D60F88"/>
    <w:rsid w:val="00D60FC7"/>
    <w:rsid w:val="00D612DB"/>
    <w:rsid w:val="00D6309D"/>
    <w:rsid w:val="00D635AA"/>
    <w:rsid w:val="00D63781"/>
    <w:rsid w:val="00D63B07"/>
    <w:rsid w:val="00D646D8"/>
    <w:rsid w:val="00D65B2C"/>
    <w:rsid w:val="00D667D9"/>
    <w:rsid w:val="00D66BDE"/>
    <w:rsid w:val="00D67FAA"/>
    <w:rsid w:val="00D7012C"/>
    <w:rsid w:val="00D703AF"/>
    <w:rsid w:val="00D70B75"/>
    <w:rsid w:val="00D714BA"/>
    <w:rsid w:val="00D71724"/>
    <w:rsid w:val="00D71845"/>
    <w:rsid w:val="00D718E4"/>
    <w:rsid w:val="00D72959"/>
    <w:rsid w:val="00D73516"/>
    <w:rsid w:val="00D73EE4"/>
    <w:rsid w:val="00D74A79"/>
    <w:rsid w:val="00D75158"/>
    <w:rsid w:val="00D753DC"/>
    <w:rsid w:val="00D75B21"/>
    <w:rsid w:val="00D75F24"/>
    <w:rsid w:val="00D760D9"/>
    <w:rsid w:val="00D76FD9"/>
    <w:rsid w:val="00D7779B"/>
    <w:rsid w:val="00D778B5"/>
    <w:rsid w:val="00D81C42"/>
    <w:rsid w:val="00D81E9A"/>
    <w:rsid w:val="00D82006"/>
    <w:rsid w:val="00D82C5E"/>
    <w:rsid w:val="00D83D2A"/>
    <w:rsid w:val="00D83F9A"/>
    <w:rsid w:val="00D84099"/>
    <w:rsid w:val="00D84515"/>
    <w:rsid w:val="00D8476C"/>
    <w:rsid w:val="00D84DE4"/>
    <w:rsid w:val="00D8610C"/>
    <w:rsid w:val="00D86B76"/>
    <w:rsid w:val="00D90BF5"/>
    <w:rsid w:val="00D91608"/>
    <w:rsid w:val="00D918F5"/>
    <w:rsid w:val="00D92DAA"/>
    <w:rsid w:val="00D92F40"/>
    <w:rsid w:val="00D93302"/>
    <w:rsid w:val="00D9350B"/>
    <w:rsid w:val="00D95665"/>
    <w:rsid w:val="00D95F1D"/>
    <w:rsid w:val="00D95F62"/>
    <w:rsid w:val="00D97C16"/>
    <w:rsid w:val="00D97CC1"/>
    <w:rsid w:val="00DA0ADB"/>
    <w:rsid w:val="00DA0FA5"/>
    <w:rsid w:val="00DA1AEF"/>
    <w:rsid w:val="00DA1F05"/>
    <w:rsid w:val="00DA254E"/>
    <w:rsid w:val="00DA3158"/>
    <w:rsid w:val="00DA43FF"/>
    <w:rsid w:val="00DA4BE9"/>
    <w:rsid w:val="00DA5DD6"/>
    <w:rsid w:val="00DA70B1"/>
    <w:rsid w:val="00DA75A3"/>
    <w:rsid w:val="00DA7C30"/>
    <w:rsid w:val="00DA7D9C"/>
    <w:rsid w:val="00DB000D"/>
    <w:rsid w:val="00DB02C3"/>
    <w:rsid w:val="00DB0ABE"/>
    <w:rsid w:val="00DB1180"/>
    <w:rsid w:val="00DB12C9"/>
    <w:rsid w:val="00DB181C"/>
    <w:rsid w:val="00DB1A59"/>
    <w:rsid w:val="00DB293B"/>
    <w:rsid w:val="00DB2BD2"/>
    <w:rsid w:val="00DB4407"/>
    <w:rsid w:val="00DB51F4"/>
    <w:rsid w:val="00DB54C1"/>
    <w:rsid w:val="00DB614A"/>
    <w:rsid w:val="00DB7133"/>
    <w:rsid w:val="00DB7703"/>
    <w:rsid w:val="00DC1ADD"/>
    <w:rsid w:val="00DC1DF4"/>
    <w:rsid w:val="00DC2984"/>
    <w:rsid w:val="00DC2B74"/>
    <w:rsid w:val="00DC3EBE"/>
    <w:rsid w:val="00DC3EFC"/>
    <w:rsid w:val="00DC3F6B"/>
    <w:rsid w:val="00DC478D"/>
    <w:rsid w:val="00DC5F01"/>
    <w:rsid w:val="00DC6421"/>
    <w:rsid w:val="00DC64F1"/>
    <w:rsid w:val="00DC6606"/>
    <w:rsid w:val="00DC67F8"/>
    <w:rsid w:val="00DC682A"/>
    <w:rsid w:val="00DC6EC8"/>
    <w:rsid w:val="00DC77CF"/>
    <w:rsid w:val="00DC7AD6"/>
    <w:rsid w:val="00DC7C48"/>
    <w:rsid w:val="00DD0622"/>
    <w:rsid w:val="00DD0980"/>
    <w:rsid w:val="00DD2977"/>
    <w:rsid w:val="00DD29DC"/>
    <w:rsid w:val="00DD2B9A"/>
    <w:rsid w:val="00DD2FE3"/>
    <w:rsid w:val="00DD33FF"/>
    <w:rsid w:val="00DD36BD"/>
    <w:rsid w:val="00DD370C"/>
    <w:rsid w:val="00DD485B"/>
    <w:rsid w:val="00DD4889"/>
    <w:rsid w:val="00DD6110"/>
    <w:rsid w:val="00DD69BE"/>
    <w:rsid w:val="00DD6A23"/>
    <w:rsid w:val="00DD75AE"/>
    <w:rsid w:val="00DD78ED"/>
    <w:rsid w:val="00DE01AD"/>
    <w:rsid w:val="00DE0CBE"/>
    <w:rsid w:val="00DE0CCF"/>
    <w:rsid w:val="00DE19E4"/>
    <w:rsid w:val="00DE231F"/>
    <w:rsid w:val="00DE4174"/>
    <w:rsid w:val="00DE4E9B"/>
    <w:rsid w:val="00DE4F2F"/>
    <w:rsid w:val="00DE604B"/>
    <w:rsid w:val="00DE62B5"/>
    <w:rsid w:val="00DE6924"/>
    <w:rsid w:val="00DE6DF8"/>
    <w:rsid w:val="00DE7EAD"/>
    <w:rsid w:val="00DF0566"/>
    <w:rsid w:val="00DF13B2"/>
    <w:rsid w:val="00DF1EDD"/>
    <w:rsid w:val="00DF200A"/>
    <w:rsid w:val="00DF2097"/>
    <w:rsid w:val="00DF47CC"/>
    <w:rsid w:val="00DF5B90"/>
    <w:rsid w:val="00DF7BBC"/>
    <w:rsid w:val="00E00BDE"/>
    <w:rsid w:val="00E00C1B"/>
    <w:rsid w:val="00E00F25"/>
    <w:rsid w:val="00E02251"/>
    <w:rsid w:val="00E02BDB"/>
    <w:rsid w:val="00E0371F"/>
    <w:rsid w:val="00E03E4A"/>
    <w:rsid w:val="00E046ED"/>
    <w:rsid w:val="00E05F91"/>
    <w:rsid w:val="00E0615A"/>
    <w:rsid w:val="00E06FDC"/>
    <w:rsid w:val="00E07826"/>
    <w:rsid w:val="00E07E89"/>
    <w:rsid w:val="00E10175"/>
    <w:rsid w:val="00E10703"/>
    <w:rsid w:val="00E11005"/>
    <w:rsid w:val="00E1114E"/>
    <w:rsid w:val="00E11188"/>
    <w:rsid w:val="00E11778"/>
    <w:rsid w:val="00E11E77"/>
    <w:rsid w:val="00E120EE"/>
    <w:rsid w:val="00E12AD6"/>
    <w:rsid w:val="00E13258"/>
    <w:rsid w:val="00E148C3"/>
    <w:rsid w:val="00E14F65"/>
    <w:rsid w:val="00E1556F"/>
    <w:rsid w:val="00E159D3"/>
    <w:rsid w:val="00E17A34"/>
    <w:rsid w:val="00E209FA"/>
    <w:rsid w:val="00E23713"/>
    <w:rsid w:val="00E25877"/>
    <w:rsid w:val="00E25D9F"/>
    <w:rsid w:val="00E2635E"/>
    <w:rsid w:val="00E27712"/>
    <w:rsid w:val="00E305FF"/>
    <w:rsid w:val="00E309B8"/>
    <w:rsid w:val="00E31498"/>
    <w:rsid w:val="00E325C3"/>
    <w:rsid w:val="00E33C0D"/>
    <w:rsid w:val="00E34318"/>
    <w:rsid w:val="00E34C1C"/>
    <w:rsid w:val="00E358BE"/>
    <w:rsid w:val="00E35CA0"/>
    <w:rsid w:val="00E3792A"/>
    <w:rsid w:val="00E37E76"/>
    <w:rsid w:val="00E37F39"/>
    <w:rsid w:val="00E406BC"/>
    <w:rsid w:val="00E413FA"/>
    <w:rsid w:val="00E41749"/>
    <w:rsid w:val="00E419A5"/>
    <w:rsid w:val="00E41BF1"/>
    <w:rsid w:val="00E41D75"/>
    <w:rsid w:val="00E41FEB"/>
    <w:rsid w:val="00E42E14"/>
    <w:rsid w:val="00E439E4"/>
    <w:rsid w:val="00E44E2D"/>
    <w:rsid w:val="00E44F94"/>
    <w:rsid w:val="00E464BD"/>
    <w:rsid w:val="00E47869"/>
    <w:rsid w:val="00E47CE4"/>
    <w:rsid w:val="00E50835"/>
    <w:rsid w:val="00E522AE"/>
    <w:rsid w:val="00E522D2"/>
    <w:rsid w:val="00E5263E"/>
    <w:rsid w:val="00E52AFD"/>
    <w:rsid w:val="00E538F8"/>
    <w:rsid w:val="00E53DC9"/>
    <w:rsid w:val="00E54231"/>
    <w:rsid w:val="00E543EF"/>
    <w:rsid w:val="00E55CDA"/>
    <w:rsid w:val="00E55CF1"/>
    <w:rsid w:val="00E5721E"/>
    <w:rsid w:val="00E57983"/>
    <w:rsid w:val="00E57BA9"/>
    <w:rsid w:val="00E602AD"/>
    <w:rsid w:val="00E60A84"/>
    <w:rsid w:val="00E61F49"/>
    <w:rsid w:val="00E633CB"/>
    <w:rsid w:val="00E634B7"/>
    <w:rsid w:val="00E63870"/>
    <w:rsid w:val="00E64229"/>
    <w:rsid w:val="00E65171"/>
    <w:rsid w:val="00E6579D"/>
    <w:rsid w:val="00E662EC"/>
    <w:rsid w:val="00E66425"/>
    <w:rsid w:val="00E665C9"/>
    <w:rsid w:val="00E67030"/>
    <w:rsid w:val="00E6707C"/>
    <w:rsid w:val="00E67310"/>
    <w:rsid w:val="00E67D83"/>
    <w:rsid w:val="00E71B12"/>
    <w:rsid w:val="00E71E8F"/>
    <w:rsid w:val="00E720F1"/>
    <w:rsid w:val="00E72628"/>
    <w:rsid w:val="00E74520"/>
    <w:rsid w:val="00E746CA"/>
    <w:rsid w:val="00E75855"/>
    <w:rsid w:val="00E758AF"/>
    <w:rsid w:val="00E762C0"/>
    <w:rsid w:val="00E76386"/>
    <w:rsid w:val="00E76A43"/>
    <w:rsid w:val="00E80FF0"/>
    <w:rsid w:val="00E81B71"/>
    <w:rsid w:val="00E81CF8"/>
    <w:rsid w:val="00E81D2D"/>
    <w:rsid w:val="00E81E97"/>
    <w:rsid w:val="00E82420"/>
    <w:rsid w:val="00E82862"/>
    <w:rsid w:val="00E82E40"/>
    <w:rsid w:val="00E82E42"/>
    <w:rsid w:val="00E836DE"/>
    <w:rsid w:val="00E83E1D"/>
    <w:rsid w:val="00E8494F"/>
    <w:rsid w:val="00E84FD8"/>
    <w:rsid w:val="00E855B6"/>
    <w:rsid w:val="00E86DE8"/>
    <w:rsid w:val="00E875DB"/>
    <w:rsid w:val="00E87C8F"/>
    <w:rsid w:val="00E9107E"/>
    <w:rsid w:val="00E91107"/>
    <w:rsid w:val="00E91AF9"/>
    <w:rsid w:val="00E91C89"/>
    <w:rsid w:val="00E935F2"/>
    <w:rsid w:val="00E94449"/>
    <w:rsid w:val="00E95479"/>
    <w:rsid w:val="00E95CA3"/>
    <w:rsid w:val="00E95E59"/>
    <w:rsid w:val="00E96EAC"/>
    <w:rsid w:val="00E97330"/>
    <w:rsid w:val="00EA09DD"/>
    <w:rsid w:val="00EA1893"/>
    <w:rsid w:val="00EA20FA"/>
    <w:rsid w:val="00EA2881"/>
    <w:rsid w:val="00EA2F4C"/>
    <w:rsid w:val="00EA30A7"/>
    <w:rsid w:val="00EA346E"/>
    <w:rsid w:val="00EA3CCA"/>
    <w:rsid w:val="00EA3FB9"/>
    <w:rsid w:val="00EA4BB1"/>
    <w:rsid w:val="00EA4E2D"/>
    <w:rsid w:val="00EA541E"/>
    <w:rsid w:val="00EA5660"/>
    <w:rsid w:val="00EA5C8D"/>
    <w:rsid w:val="00EA70D2"/>
    <w:rsid w:val="00EB2022"/>
    <w:rsid w:val="00EB2196"/>
    <w:rsid w:val="00EB2684"/>
    <w:rsid w:val="00EB399E"/>
    <w:rsid w:val="00EB3C1F"/>
    <w:rsid w:val="00EB3F11"/>
    <w:rsid w:val="00EB4AE3"/>
    <w:rsid w:val="00EB6364"/>
    <w:rsid w:val="00EB724F"/>
    <w:rsid w:val="00EC002E"/>
    <w:rsid w:val="00EC0195"/>
    <w:rsid w:val="00EC03D9"/>
    <w:rsid w:val="00EC1C03"/>
    <w:rsid w:val="00EC1D8E"/>
    <w:rsid w:val="00EC24C7"/>
    <w:rsid w:val="00EC3E67"/>
    <w:rsid w:val="00EC5670"/>
    <w:rsid w:val="00EC63F3"/>
    <w:rsid w:val="00EC779F"/>
    <w:rsid w:val="00ED0240"/>
    <w:rsid w:val="00ED0254"/>
    <w:rsid w:val="00ED1D4E"/>
    <w:rsid w:val="00ED2386"/>
    <w:rsid w:val="00ED23E6"/>
    <w:rsid w:val="00ED318A"/>
    <w:rsid w:val="00ED3B35"/>
    <w:rsid w:val="00ED3C3B"/>
    <w:rsid w:val="00ED4017"/>
    <w:rsid w:val="00ED5506"/>
    <w:rsid w:val="00ED5B51"/>
    <w:rsid w:val="00ED668B"/>
    <w:rsid w:val="00ED6811"/>
    <w:rsid w:val="00ED76CA"/>
    <w:rsid w:val="00EE1442"/>
    <w:rsid w:val="00EE14BC"/>
    <w:rsid w:val="00EE14FC"/>
    <w:rsid w:val="00EE2611"/>
    <w:rsid w:val="00EE26A9"/>
    <w:rsid w:val="00EE2F47"/>
    <w:rsid w:val="00EE35BC"/>
    <w:rsid w:val="00EE3F23"/>
    <w:rsid w:val="00EE5623"/>
    <w:rsid w:val="00EE5701"/>
    <w:rsid w:val="00EE5F53"/>
    <w:rsid w:val="00EE6746"/>
    <w:rsid w:val="00EE67B1"/>
    <w:rsid w:val="00EE702D"/>
    <w:rsid w:val="00EF0CD0"/>
    <w:rsid w:val="00EF1D2C"/>
    <w:rsid w:val="00EF2030"/>
    <w:rsid w:val="00EF2EFD"/>
    <w:rsid w:val="00EF315D"/>
    <w:rsid w:val="00EF3571"/>
    <w:rsid w:val="00EF488E"/>
    <w:rsid w:val="00EF49C7"/>
    <w:rsid w:val="00EF4AC8"/>
    <w:rsid w:val="00EF5069"/>
    <w:rsid w:val="00EF5179"/>
    <w:rsid w:val="00EF5341"/>
    <w:rsid w:val="00EF54EF"/>
    <w:rsid w:val="00EF60B0"/>
    <w:rsid w:val="00EF66EE"/>
    <w:rsid w:val="00EF6C99"/>
    <w:rsid w:val="00EF7FA6"/>
    <w:rsid w:val="00F008C5"/>
    <w:rsid w:val="00F00F26"/>
    <w:rsid w:val="00F0152A"/>
    <w:rsid w:val="00F0173A"/>
    <w:rsid w:val="00F01FAC"/>
    <w:rsid w:val="00F02751"/>
    <w:rsid w:val="00F02C6C"/>
    <w:rsid w:val="00F02EAC"/>
    <w:rsid w:val="00F03D0F"/>
    <w:rsid w:val="00F03E1C"/>
    <w:rsid w:val="00F03F71"/>
    <w:rsid w:val="00F040C5"/>
    <w:rsid w:val="00F04E0D"/>
    <w:rsid w:val="00F04F14"/>
    <w:rsid w:val="00F04F33"/>
    <w:rsid w:val="00F06538"/>
    <w:rsid w:val="00F073DD"/>
    <w:rsid w:val="00F0746A"/>
    <w:rsid w:val="00F105C9"/>
    <w:rsid w:val="00F1070C"/>
    <w:rsid w:val="00F10CC0"/>
    <w:rsid w:val="00F121E2"/>
    <w:rsid w:val="00F12A0E"/>
    <w:rsid w:val="00F13CC6"/>
    <w:rsid w:val="00F14920"/>
    <w:rsid w:val="00F15026"/>
    <w:rsid w:val="00F15087"/>
    <w:rsid w:val="00F1577C"/>
    <w:rsid w:val="00F15BD9"/>
    <w:rsid w:val="00F15CE6"/>
    <w:rsid w:val="00F166B2"/>
    <w:rsid w:val="00F1678E"/>
    <w:rsid w:val="00F17E5E"/>
    <w:rsid w:val="00F200AD"/>
    <w:rsid w:val="00F20D12"/>
    <w:rsid w:val="00F2342E"/>
    <w:rsid w:val="00F2474F"/>
    <w:rsid w:val="00F303A1"/>
    <w:rsid w:val="00F30BBB"/>
    <w:rsid w:val="00F30C34"/>
    <w:rsid w:val="00F330FC"/>
    <w:rsid w:val="00F3361D"/>
    <w:rsid w:val="00F34CAD"/>
    <w:rsid w:val="00F358B5"/>
    <w:rsid w:val="00F35E77"/>
    <w:rsid w:val="00F3721A"/>
    <w:rsid w:val="00F4084B"/>
    <w:rsid w:val="00F414A8"/>
    <w:rsid w:val="00F41BD9"/>
    <w:rsid w:val="00F41E3E"/>
    <w:rsid w:val="00F4266A"/>
    <w:rsid w:val="00F42EC1"/>
    <w:rsid w:val="00F432CA"/>
    <w:rsid w:val="00F43AEA"/>
    <w:rsid w:val="00F44CC5"/>
    <w:rsid w:val="00F451ED"/>
    <w:rsid w:val="00F453F2"/>
    <w:rsid w:val="00F459A4"/>
    <w:rsid w:val="00F465A6"/>
    <w:rsid w:val="00F46E82"/>
    <w:rsid w:val="00F51CAE"/>
    <w:rsid w:val="00F52488"/>
    <w:rsid w:val="00F53ECB"/>
    <w:rsid w:val="00F53F45"/>
    <w:rsid w:val="00F546B2"/>
    <w:rsid w:val="00F550A6"/>
    <w:rsid w:val="00F5540F"/>
    <w:rsid w:val="00F559B3"/>
    <w:rsid w:val="00F55F2A"/>
    <w:rsid w:val="00F5606E"/>
    <w:rsid w:val="00F5663A"/>
    <w:rsid w:val="00F56F00"/>
    <w:rsid w:val="00F5715F"/>
    <w:rsid w:val="00F5731E"/>
    <w:rsid w:val="00F57555"/>
    <w:rsid w:val="00F57678"/>
    <w:rsid w:val="00F57D2D"/>
    <w:rsid w:val="00F6069D"/>
    <w:rsid w:val="00F61DFA"/>
    <w:rsid w:val="00F61E49"/>
    <w:rsid w:val="00F62E0E"/>
    <w:rsid w:val="00F639AD"/>
    <w:rsid w:val="00F63CAF"/>
    <w:rsid w:val="00F64762"/>
    <w:rsid w:val="00F64CC5"/>
    <w:rsid w:val="00F6716E"/>
    <w:rsid w:val="00F67228"/>
    <w:rsid w:val="00F67C13"/>
    <w:rsid w:val="00F727A5"/>
    <w:rsid w:val="00F72C00"/>
    <w:rsid w:val="00F74B90"/>
    <w:rsid w:val="00F74FBD"/>
    <w:rsid w:val="00F759BC"/>
    <w:rsid w:val="00F75C2E"/>
    <w:rsid w:val="00F76B24"/>
    <w:rsid w:val="00F77D58"/>
    <w:rsid w:val="00F81862"/>
    <w:rsid w:val="00F81A7B"/>
    <w:rsid w:val="00F820F7"/>
    <w:rsid w:val="00F829B4"/>
    <w:rsid w:val="00F82EE7"/>
    <w:rsid w:val="00F831AD"/>
    <w:rsid w:val="00F8326B"/>
    <w:rsid w:val="00F8411D"/>
    <w:rsid w:val="00F8533F"/>
    <w:rsid w:val="00F85362"/>
    <w:rsid w:val="00F8564B"/>
    <w:rsid w:val="00F8569E"/>
    <w:rsid w:val="00F85AE4"/>
    <w:rsid w:val="00F86473"/>
    <w:rsid w:val="00F86710"/>
    <w:rsid w:val="00F86DBF"/>
    <w:rsid w:val="00F871F6"/>
    <w:rsid w:val="00F90FEF"/>
    <w:rsid w:val="00F91291"/>
    <w:rsid w:val="00F916E4"/>
    <w:rsid w:val="00F92250"/>
    <w:rsid w:val="00F934F1"/>
    <w:rsid w:val="00F94264"/>
    <w:rsid w:val="00F945C7"/>
    <w:rsid w:val="00F94A31"/>
    <w:rsid w:val="00F95198"/>
    <w:rsid w:val="00F95257"/>
    <w:rsid w:val="00F95502"/>
    <w:rsid w:val="00F955B2"/>
    <w:rsid w:val="00F9626B"/>
    <w:rsid w:val="00FA1218"/>
    <w:rsid w:val="00FA1D02"/>
    <w:rsid w:val="00FA2906"/>
    <w:rsid w:val="00FA295F"/>
    <w:rsid w:val="00FA3836"/>
    <w:rsid w:val="00FA4236"/>
    <w:rsid w:val="00FA45D3"/>
    <w:rsid w:val="00FA4BA5"/>
    <w:rsid w:val="00FA7002"/>
    <w:rsid w:val="00FB07F2"/>
    <w:rsid w:val="00FB1EF2"/>
    <w:rsid w:val="00FB210C"/>
    <w:rsid w:val="00FB2345"/>
    <w:rsid w:val="00FB2930"/>
    <w:rsid w:val="00FB2A55"/>
    <w:rsid w:val="00FB39A9"/>
    <w:rsid w:val="00FB7344"/>
    <w:rsid w:val="00FB7B01"/>
    <w:rsid w:val="00FC0651"/>
    <w:rsid w:val="00FC073D"/>
    <w:rsid w:val="00FC23FC"/>
    <w:rsid w:val="00FC2691"/>
    <w:rsid w:val="00FC2A83"/>
    <w:rsid w:val="00FC3493"/>
    <w:rsid w:val="00FC3658"/>
    <w:rsid w:val="00FC41F1"/>
    <w:rsid w:val="00FC4442"/>
    <w:rsid w:val="00FC53EF"/>
    <w:rsid w:val="00FC5466"/>
    <w:rsid w:val="00FC5C4E"/>
    <w:rsid w:val="00FC6D3B"/>
    <w:rsid w:val="00FD0A66"/>
    <w:rsid w:val="00FD3A56"/>
    <w:rsid w:val="00FD3BE0"/>
    <w:rsid w:val="00FD3D37"/>
    <w:rsid w:val="00FD43AB"/>
    <w:rsid w:val="00FD5057"/>
    <w:rsid w:val="00FD544C"/>
    <w:rsid w:val="00FD59A7"/>
    <w:rsid w:val="00FD7223"/>
    <w:rsid w:val="00FD75C2"/>
    <w:rsid w:val="00FD7B5C"/>
    <w:rsid w:val="00FD7D92"/>
    <w:rsid w:val="00FE10D3"/>
    <w:rsid w:val="00FE1169"/>
    <w:rsid w:val="00FE1341"/>
    <w:rsid w:val="00FE1972"/>
    <w:rsid w:val="00FE1EBC"/>
    <w:rsid w:val="00FE35A7"/>
    <w:rsid w:val="00FE505E"/>
    <w:rsid w:val="00FE6152"/>
    <w:rsid w:val="00FE61E7"/>
    <w:rsid w:val="00FE79BE"/>
    <w:rsid w:val="00FF02BB"/>
    <w:rsid w:val="00FF1819"/>
    <w:rsid w:val="00FF1AAF"/>
    <w:rsid w:val="00FF3493"/>
    <w:rsid w:val="00FF3EBF"/>
    <w:rsid w:val="00FF512C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5CBC2"/>
  <w15:docId w15:val="{828535FB-B918-4D4D-B900-E8F46908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44C"/>
    <w:pPr>
      <w:widowControl w:val="0"/>
      <w:autoSpaceDE w:val="0"/>
      <w:autoSpaceDN w:val="0"/>
      <w:adjustRightInd w:val="0"/>
      <w:spacing w:line="28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CE1203"/>
    <w:pPr>
      <w:keepNext/>
      <w:widowControl/>
      <w:numPr>
        <w:ilvl w:val="2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da-DK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BF365F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BF365F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</w:pPr>
  </w:style>
  <w:style w:type="character" w:styleId="Strk">
    <w:name w:val="Strong"/>
    <w:uiPriority w:val="22"/>
    <w:qFormat/>
    <w:rsid w:val="001216F9"/>
    <w:rPr>
      <w:b/>
      <w:bCs/>
    </w:rPr>
  </w:style>
  <w:style w:type="character" w:customStyle="1" w:styleId="Overskrift1Tegn">
    <w:name w:val="Overskrift 1 Tegn"/>
    <w:link w:val="Overskrift1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Listeafsnit">
    <w:name w:val="List Paragraph"/>
    <w:basedOn w:val="Normal"/>
    <w:uiPriority w:val="34"/>
    <w:qFormat/>
    <w:rsid w:val="009829C5"/>
    <w:pPr>
      <w:ind w:left="720"/>
      <w:contextualSpacing/>
    </w:pPr>
  </w:style>
  <w:style w:type="table" w:styleId="Tabel-Gitter">
    <w:name w:val="Table Grid"/>
    <w:basedOn w:val="Tabel-Normal"/>
    <w:rsid w:val="00CE0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D83D2A"/>
    <w:rPr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E9107E"/>
    <w:rPr>
      <w:i/>
      <w:i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74FBC"/>
  </w:style>
  <w:style w:type="character" w:styleId="Hyperlink">
    <w:name w:val="Hyperlink"/>
    <w:basedOn w:val="Standardskrifttypeiafsnit"/>
    <w:unhideWhenUsed/>
    <w:rsid w:val="007D010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0101"/>
    <w:rPr>
      <w:color w:val="605E5C"/>
      <w:shd w:val="clear" w:color="auto" w:fill="E1DFDD"/>
    </w:rPr>
  </w:style>
  <w:style w:type="character" w:customStyle="1" w:styleId="SidefodTegn">
    <w:name w:val="Sidefod Tegn"/>
    <w:basedOn w:val="Standardskrifttypeiafsnit"/>
    <w:link w:val="Sidefod"/>
    <w:uiPriority w:val="99"/>
    <w:rsid w:val="00EB2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6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80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0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n\AppData\Local\cBrain\F2\.tmp\b8d48926d7644a5f80288aec6d52774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CBC9-837E-49F3-8233-3426C6D45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BB0BE-2E6F-4087-9049-D722129F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b8d48926d7644a5f80288aec6d527745</Template>
  <TotalTime>5069</TotalTime>
  <Pages>1</Pages>
  <Words>1149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Monrad Fischer</dc:creator>
  <cp:lastModifiedBy>Marte Lona</cp:lastModifiedBy>
  <cp:revision>58</cp:revision>
  <cp:lastPrinted>2025-11-07T16:46:00Z</cp:lastPrinted>
  <dcterms:created xsi:type="dcterms:W3CDTF">2025-11-25T12:21:00Z</dcterms:created>
  <dcterms:modified xsi:type="dcterms:W3CDTF">2025-12-23T13:38:00Z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  <property fmtid="{D5CDD505-2E9C-101B-9397-08002B2CF9AE}" pid="7" name="path">
    <vt:lpwstr>C:\Users\PEJEKN~1.000\AppData\Local\Temp\SJ20131121185735227 [DOK1397344].DOCX</vt:lpwstr>
  </property>
  <property fmtid="{D5CDD505-2E9C-101B-9397-08002B2CF9AE}" pid="8" name="title">
    <vt:lpwstr>Forslag til ændring af turistkoncessionsloven 1. lovteknik (DOK1397344)</vt:lpwstr>
  </property>
  <property fmtid="{D5CDD505-2E9C-101B-9397-08002B2CF9AE}" pid="9" name="command">
    <vt:lpwstr/>
  </property>
</Properties>
</file>