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4BBF8" w14:textId="77777777" w:rsidR="00670205" w:rsidRPr="001252AD" w:rsidRDefault="00670205" w:rsidP="00670205">
      <w:pPr>
        <w:rPr>
          <w:b/>
        </w:rPr>
      </w:pPr>
      <w:r w:rsidRPr="00E90E75">
        <w:rPr>
          <w:b/>
        </w:rPr>
        <w:t>Schengengrænsekodeks</w:t>
      </w:r>
    </w:p>
    <w:p w14:paraId="0B1BD44A" w14:textId="77777777" w:rsidR="00670205" w:rsidRDefault="00670205" w:rsidP="00670205">
      <w:r>
        <w:t>Europa-Parlamentet og Rådet vedtog den 9. marts 2016 forordning (EU) 2016/399 om en fællesskabskodeks for personers grænsepassage (</w:t>
      </w:r>
      <w:r w:rsidRPr="001A0BC8">
        <w:rPr>
          <w:i/>
        </w:rPr>
        <w:t>Schengengrænsekodeks</w:t>
      </w:r>
      <w:r>
        <w:t xml:space="preserve">) (kodifikation). </w:t>
      </w:r>
    </w:p>
    <w:p w14:paraId="45ABE164" w14:textId="77777777" w:rsidR="00670205" w:rsidRDefault="00670205" w:rsidP="00670205"/>
    <w:p w14:paraId="6DF2903E" w14:textId="1D9C8768" w:rsidR="00670205" w:rsidRDefault="00670205" w:rsidP="00670205">
      <w:r>
        <w:t>Schengengrænsekodeks</w:t>
      </w:r>
      <w:r w:rsidR="004A159D">
        <w:t>en</w:t>
      </w:r>
      <w:r>
        <w:t xml:space="preserve"> har til formål at forenkle, justere og samle fælles regler om personers grænsepassage. I kodeksen fastsættes</w:t>
      </w:r>
      <w:r w:rsidRPr="0079742F">
        <w:t xml:space="preserve"> regler for udøvelse af grænsekontrol af personer, der passerer Schengenområdets ydre grænser, ligesom </w:t>
      </w:r>
      <w:r w:rsidR="004A159D">
        <w:t>Schengengrænse</w:t>
      </w:r>
      <w:r w:rsidRPr="0079742F">
        <w:t>kodeksen indeholder bestemmelser med henblik på at sikre, at personer ikke kontrolleres ved passage af de indre grænser mellem medlemsstaterne.</w:t>
      </w:r>
      <w:r>
        <w:t xml:space="preserve"> </w:t>
      </w:r>
      <w:r w:rsidR="004A159D">
        <w:t>Schengengrænsek</w:t>
      </w:r>
      <w:r>
        <w:t xml:space="preserve">odeksen fastlægger bl.a. regler for ind- og udrejsekontrol af personer, indrejsebetingelser samt regler for i særlige situationer midlertidig </w:t>
      </w:r>
      <w:r w:rsidR="004A159D">
        <w:t xml:space="preserve">at genindføre </w:t>
      </w:r>
      <w:r>
        <w:t>grænsekontrol.</w:t>
      </w:r>
    </w:p>
    <w:p w14:paraId="0D948F57" w14:textId="77777777" w:rsidR="00670205" w:rsidRDefault="00670205" w:rsidP="00670205"/>
    <w:p w14:paraId="4EB75B67" w14:textId="5C4E52B4" w:rsidR="00670205" w:rsidRDefault="00670205" w:rsidP="00670205"/>
    <w:p w14:paraId="2C3E7462" w14:textId="145365D5" w:rsidR="00C525FA" w:rsidRDefault="00C525FA"/>
    <w:sectPr w:rsidR="00C525F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trackRevisions/>
  <w:documentProtection w:edit="trackedChanges" w:enforcement="1" w:cryptProviderType="rsaAES" w:cryptAlgorithmClass="hash" w:cryptAlgorithmType="typeAny" w:cryptAlgorithmSid="14" w:cryptSpinCount="100000" w:hash="a81kO9HrdTE32QkkPnl8ln7A1G5Y1zPcWK/gWIkf6fcw7GN7kvImICT8zAq4aiNT/LU2W3SEdayW83lkGEvGXg==" w:salt="JOa2Q6nicFH7U6by34RBLw==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205"/>
    <w:rsid w:val="002D4C1A"/>
    <w:rsid w:val="002F610A"/>
    <w:rsid w:val="00463A23"/>
    <w:rsid w:val="004A159D"/>
    <w:rsid w:val="00501E3A"/>
    <w:rsid w:val="005239CF"/>
    <w:rsid w:val="00670205"/>
    <w:rsid w:val="007E6C7C"/>
    <w:rsid w:val="0098121C"/>
    <w:rsid w:val="00C525FA"/>
    <w:rsid w:val="00D7489E"/>
    <w:rsid w:val="00F1194E"/>
    <w:rsid w:val="00FF7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849ED"/>
  <w15:chartTrackingRefBased/>
  <w15:docId w15:val="{92F7BF41-0714-4A6D-9472-9665D3623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0205"/>
    <w:pPr>
      <w:spacing w:after="0" w:line="280" w:lineRule="atLeast"/>
      <w:jc w:val="both"/>
    </w:pPr>
    <w:rPr>
      <w:rFonts w:ascii="Calibri" w:hAnsi="Calibri"/>
      <w:kern w:val="0"/>
      <w:sz w:val="22"/>
      <w:szCs w:val="22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670205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670205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70205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70205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70205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70205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70205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70205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70205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6702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6702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6702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670205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670205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67020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67020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67020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67020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670205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Tegn">
    <w:name w:val="Titel Tegn"/>
    <w:basedOn w:val="Standardskrifttypeiafsnit"/>
    <w:link w:val="Titel"/>
    <w:uiPriority w:val="10"/>
    <w:rsid w:val="006702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670205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6702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670205"/>
    <w:pPr>
      <w:spacing w:before="160" w:after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Tegn">
    <w:name w:val="Citat Tegn"/>
    <w:basedOn w:val="Standardskrifttypeiafsnit"/>
    <w:link w:val="Citat"/>
    <w:uiPriority w:val="29"/>
    <w:rsid w:val="00670205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670205"/>
    <w:pPr>
      <w:spacing w:after="160" w:line="278" w:lineRule="auto"/>
      <w:ind w:left="720"/>
      <w:contextualSpacing/>
      <w:jc w:val="left"/>
    </w:pPr>
    <w:rPr>
      <w:rFonts w:asciiTheme="minorHAnsi" w:hAnsiTheme="minorHAnsi"/>
      <w:kern w:val="2"/>
      <w:sz w:val="24"/>
      <w:szCs w:val="24"/>
      <w14:ligatures w14:val="standardContextual"/>
    </w:rPr>
  </w:style>
  <w:style w:type="character" w:styleId="Kraftigfremhvning">
    <w:name w:val="Intense Emphasis"/>
    <w:basedOn w:val="Standardskrifttypeiafsnit"/>
    <w:uiPriority w:val="21"/>
    <w:qFormat/>
    <w:rsid w:val="00670205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6702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670205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670205"/>
    <w:rPr>
      <w:b/>
      <w:bCs/>
      <w:smallCaps/>
      <w:color w:val="0F4761" w:themeColor="accent1" w:themeShade="BF"/>
      <w:spacing w:val="5"/>
    </w:rPr>
  </w:style>
  <w:style w:type="paragraph" w:styleId="Korrektur">
    <w:name w:val="Revision"/>
    <w:hidden/>
    <w:uiPriority w:val="99"/>
    <w:semiHidden/>
    <w:rsid w:val="004A159D"/>
    <w:pPr>
      <w:spacing w:after="0" w:line="240" w:lineRule="auto"/>
    </w:pPr>
    <w:rPr>
      <w:rFonts w:ascii="Calibri" w:hAnsi="Calibri"/>
      <w:kern w:val="0"/>
      <w:sz w:val="22"/>
      <w:szCs w:val="22"/>
      <w14:ligatures w14:val="non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4A159D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4A159D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4A159D"/>
    <w:rPr>
      <w:rFonts w:ascii="Calibri" w:hAnsi="Calibri"/>
      <w:kern w:val="0"/>
      <w:sz w:val="20"/>
      <w:szCs w:val="20"/>
      <w14:ligatures w14:val="none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4A159D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4A159D"/>
    <w:rPr>
      <w:rFonts w:ascii="Calibri" w:hAnsi="Calibri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665</Characters>
  <Application>Microsoft Office Word</Application>
  <DocSecurity>0</DocSecurity>
  <Lines>5</Lines>
  <Paragraphs>1</Paragraphs>
  <ScaleCrop>false</ScaleCrop>
  <Company>Statens It</Company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Boutrup Funch</dc:creator>
  <cp:keywords/>
  <dc:description/>
  <cp:lastModifiedBy>Vibe Stokholm Sørensen</cp:lastModifiedBy>
  <cp:revision>4</cp:revision>
  <dcterms:created xsi:type="dcterms:W3CDTF">2025-09-01T11:29:00Z</dcterms:created>
  <dcterms:modified xsi:type="dcterms:W3CDTF">2025-12-05T15:10:00Z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</Properties>
</file>