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5686" w14:textId="3AEE80CA" w:rsidR="00240576" w:rsidRPr="000C5530" w:rsidRDefault="00240576" w:rsidP="00240576">
      <w:pPr>
        <w:rPr>
          <w:b/>
          <w:bCs/>
          <w:iCs/>
          <w:lang w:val="kl-GL"/>
        </w:rPr>
      </w:pPr>
      <w:r w:rsidRPr="00477778">
        <w:rPr>
          <w:b/>
          <w:bCs/>
          <w:iCs/>
          <w:lang w:val="kl-GL"/>
        </w:rPr>
        <w:t>SIS-</w:t>
      </w:r>
      <w:r w:rsidR="00A71EB1">
        <w:rPr>
          <w:b/>
          <w:bCs/>
          <w:iCs/>
          <w:lang w:val="kl-GL"/>
        </w:rPr>
        <w:t xml:space="preserve">imi </w:t>
      </w:r>
      <w:r w:rsidR="00307273" w:rsidRPr="00477778">
        <w:rPr>
          <w:b/>
          <w:bCs/>
          <w:iCs/>
          <w:lang w:val="kl-GL"/>
        </w:rPr>
        <w:t>nunasigaluartunik nunaannut utertit</w:t>
      </w:r>
      <w:r w:rsidR="00477778" w:rsidRPr="00477778">
        <w:rPr>
          <w:b/>
          <w:bCs/>
          <w:iCs/>
          <w:lang w:val="kl-GL"/>
        </w:rPr>
        <w:t>sisarneq</w:t>
      </w:r>
      <w:r w:rsidRPr="000C5530">
        <w:rPr>
          <w:b/>
          <w:bCs/>
          <w:iCs/>
          <w:lang w:val="kl-GL"/>
        </w:rPr>
        <w:t xml:space="preserve">: </w:t>
      </w:r>
    </w:p>
    <w:p w14:paraId="3C0FD340" w14:textId="0B99EA16" w:rsidR="00C525FA" w:rsidRPr="000C5530" w:rsidRDefault="0091069C" w:rsidP="008A5A17">
      <w:pPr>
        <w:pStyle w:val="Opstilling-punkttegn"/>
        <w:numPr>
          <w:ilvl w:val="0"/>
          <w:numId w:val="0"/>
        </w:numPr>
        <w:rPr>
          <w:lang w:val="kl-GL"/>
        </w:rPr>
      </w:pPr>
      <w:r w:rsidRPr="000C5530">
        <w:rPr>
          <w:lang w:val="kl-GL"/>
        </w:rPr>
        <w:t>Unioqqutitsisumik nunasigallaqqasunik (SIS-imik nunaannut utertitsinermut peqqussut), nunat peqatigiit avataanniittuni naalagaaffinni innuttaasunik nunaannut utertitsinermut atatillugu Schengen-imi paasissutissanik aaqqissuussamik atuineq pillugu (EU) 2018/1860, Schengen-imi paasissutissanik aaqqissuussamik (SIS-imik) pilersitsineq, ingerlatsineq aamma atuineq pillugit (EU) 2018/1861, Schengen-imi isumaqatigiissummik naammassinninneq pillugu isumaqatigiissummik allannguineq pillugu, aamma peqqussummik (EF) nr. 1987/2006-imik (</w:t>
      </w:r>
      <w:r w:rsidRPr="000C5530">
        <w:rPr>
          <w:i/>
          <w:lang w:val="kl-GL"/>
        </w:rPr>
        <w:t>SIS-imik killeqarfinnik aqutsinernut peqqussummik</w:t>
      </w:r>
      <w:r w:rsidRPr="000C5530">
        <w:rPr>
          <w:lang w:val="kl-GL"/>
        </w:rPr>
        <w:t>) allannguineq aamma atorunnaarsitsineq pillugit aamma (EU) 2018/1862 politiini suleqatigiinnermik suliassaqarfimmi aamma pinerlunnernik eqqartuussisarnernik suleqatigiinnermi Schengen-imi paasissutissanik aaqqissuussamik pilersitsineq, ingerlatsineq aamma atuineq, Råd-ip aalajangigaanik 2007/533/RIA-mik allannguineq aamma atorunnaarsitsineq pillugu aamma Europa-Parlament-ip aamma Råd-ip peqqussutaanik (EF) nr. 1986/2006-imik aamma Ataatsimiititaliarsuup (Kommission-ip) aalajangigaanik 2010/261/EU-mik (</w:t>
      </w:r>
      <w:r w:rsidRPr="000C5530">
        <w:rPr>
          <w:i/>
          <w:lang w:val="kl-GL"/>
        </w:rPr>
        <w:t>SIS-imi eqqartuussutinik atuutsitsinermut peqqussummik</w:t>
      </w:r>
      <w:r w:rsidRPr="000C5530">
        <w:rPr>
          <w:lang w:val="kl-GL"/>
        </w:rPr>
        <w:t>) atorunnaarsitsineq pillugu peqqussutit ulloq 28. november 2018 Europa-Parlament-ip aamma Råd-ip, aalajangiuppaat.</w:t>
      </w:r>
    </w:p>
    <w:p w14:paraId="5107EAF4" w14:textId="77777777" w:rsidR="008A5A17" w:rsidRPr="000C5530" w:rsidRDefault="008A5A17" w:rsidP="008A5A17">
      <w:pPr>
        <w:pStyle w:val="Opstilling-punkttegn"/>
        <w:numPr>
          <w:ilvl w:val="0"/>
          <w:numId w:val="0"/>
        </w:numPr>
        <w:rPr>
          <w:lang w:val="kl-GL"/>
        </w:rPr>
      </w:pPr>
    </w:p>
    <w:p w14:paraId="2F06928C" w14:textId="3574A2A2" w:rsidR="008A5A17" w:rsidRPr="00F16D81" w:rsidRDefault="00F16D81" w:rsidP="008A5A17">
      <w:pPr>
        <w:rPr>
          <w:lang w:val="kl-GL"/>
        </w:rPr>
      </w:pPr>
      <w:r w:rsidRPr="000C5530">
        <w:rPr>
          <w:lang w:val="kl-GL"/>
        </w:rPr>
        <w:t>Schengen-imi paasissutissanik aaqqissuussa</w:t>
      </w:r>
      <w:r w:rsidRPr="00F16D81">
        <w:rPr>
          <w:lang w:val="kl-GL"/>
        </w:rPr>
        <w:t>q</w:t>
      </w:r>
      <w:r w:rsidRPr="000C5530">
        <w:rPr>
          <w:lang w:val="kl-GL"/>
        </w:rPr>
        <w:t xml:space="preserve"> (SIS-i)</w:t>
      </w:r>
      <w:r w:rsidRPr="00F16D81">
        <w:rPr>
          <w:lang w:val="kl-GL"/>
        </w:rPr>
        <w:t xml:space="preserve"> tassaavoq </w:t>
      </w:r>
      <w:r w:rsidRPr="000C5530">
        <w:rPr>
          <w:lang w:val="kl-GL"/>
        </w:rPr>
        <w:t xml:space="preserve">Schengen-imi </w:t>
      </w:r>
      <w:r w:rsidRPr="00F16D81">
        <w:rPr>
          <w:lang w:val="kl-GL"/>
        </w:rPr>
        <w:t>suleqatigiinnermut atatillugu pilersinneqarsimasoq paasissutissanik aaqqissuussaq peqatigiissutaasoq. SIS-imik nunasiniartunut-, politiini-, akileraaruserisuni- aamma eqqartuussivinnut EU-mi oqartussaasut aammalu taakku Schengen-imut attuumassuteqartut nunat qarasaasiakkut paasissutissanik ikkussuillutillu misissuinissamut periarfissinneqarput.</w:t>
      </w:r>
      <w:r w:rsidR="008A5A17" w:rsidRPr="00F16D81">
        <w:rPr>
          <w:lang w:val="kl-GL"/>
        </w:rPr>
        <w:t xml:space="preserve"> </w:t>
      </w:r>
    </w:p>
    <w:p w14:paraId="2A30C5F9" w14:textId="77777777" w:rsidR="008A5A17" w:rsidRPr="00F16D81" w:rsidRDefault="008A5A17" w:rsidP="008A5A17">
      <w:pPr>
        <w:rPr>
          <w:lang w:val="kl-GL"/>
        </w:rPr>
      </w:pPr>
    </w:p>
    <w:p w14:paraId="2C27B561" w14:textId="5D9C5A02" w:rsidR="008A5A17" w:rsidRPr="002952A5" w:rsidRDefault="002952A5" w:rsidP="008A5A17">
      <w:pPr>
        <w:rPr>
          <w:lang w:val="kl-GL"/>
        </w:rPr>
      </w:pPr>
      <w:r w:rsidRPr="002952A5">
        <w:rPr>
          <w:lang w:val="kl-GL"/>
        </w:rPr>
        <w:t>SIS-imik peqqussutinik, SIS-imik atuinermik sunniuteqarluarsaanissaq aamma annertusaanissaq, taamaalillunilu EU-mi isumannaallisaanermut- aamma nunasiortornermik unamminiagassanik naaperiaaniarnermut periarfissanik pitsanngorsaanissaq siunertaavoq.</w:t>
      </w:r>
      <w:r w:rsidR="008A5A17" w:rsidRPr="002952A5">
        <w:rPr>
          <w:lang w:val="kl-GL"/>
        </w:rPr>
        <w:t xml:space="preserve"> </w:t>
      </w:r>
    </w:p>
    <w:p w14:paraId="3529CF3B" w14:textId="77777777" w:rsidR="008A5A17" w:rsidRPr="002952A5" w:rsidRDefault="008A5A17" w:rsidP="008A5A17">
      <w:pPr>
        <w:rPr>
          <w:lang w:val="kl-GL"/>
        </w:rPr>
      </w:pPr>
    </w:p>
    <w:p w14:paraId="0A660E80" w14:textId="6528BE1B" w:rsidR="008A5A17" w:rsidRPr="00621E56" w:rsidRDefault="001C2A02" w:rsidP="008A5A17">
      <w:pPr>
        <w:rPr>
          <w:lang w:val="kl-GL"/>
        </w:rPr>
      </w:pPr>
      <w:r w:rsidRPr="00621E56">
        <w:rPr>
          <w:lang w:val="kl-GL"/>
        </w:rPr>
        <w:t>Peqqussutitigut kalerriussinernik type-nik nutaanik amerlanerusunik, SIS-imut immiunneqartartussanik ilaartuisoqassaaq. Ilaatigut pineqarput nunaannut utertinneqartussatut aalajangiinerit pillugit, angajoqqaap aappaanit qimarngunneqarnissaannut ulorianartorsiortut meeqqat pillugit kalerriutit kiisalu angutit pinerluttut ilisimaneqanngitsut pillugit kalerriutit, tamakkiisumik imaluunniit tamakkiisuunngitsumik inussat ipaannik imaluunniit assaat ipaannik, pinerluummut ilungersunartumut pinerluffiusumi misissueqqissaarnermi nassaarineqarsimasut. Tamatuma saniatigut SIS-imi angalalluni naalagaaffimmut iseqqusaannginnermik kalerriutigineqartarnissaq peqqussutaalissaaq, SIS-imilu type-nik arlalinnik qarasaasiami paasissutissanik immiussisinnaaneq, ilaatillugit assaat ipaannik, kiinnap assinganik, aammalu SIS-imi eqqartuussutinik atuutsitsinissamut peqqussut eqqarsaatigalugu aammattaaq DNA-mik ilisarnaatinik ikkussuisinnaaneq ammaanneqassalluni. Kiisalu oqartussaqarfiit amerlanerusut SIS-imik atuisinnaalissapput.</w:t>
      </w:r>
    </w:p>
    <w:p w14:paraId="6017CD39" w14:textId="77777777" w:rsidR="008A5A17" w:rsidRPr="00621E56" w:rsidRDefault="008A5A17" w:rsidP="008A5A17">
      <w:pPr>
        <w:pStyle w:val="Opstilling-punkttegn"/>
        <w:numPr>
          <w:ilvl w:val="0"/>
          <w:numId w:val="0"/>
        </w:numPr>
        <w:rPr>
          <w:lang w:val="kl-GL"/>
        </w:rPr>
      </w:pPr>
    </w:p>
    <w:p w14:paraId="19D03515" w14:textId="77777777" w:rsidR="008A5A17" w:rsidRDefault="008A5A17" w:rsidP="00240576">
      <w:pPr>
        <w:pStyle w:val="Opstilling-punkttegn"/>
        <w:numPr>
          <w:ilvl w:val="0"/>
          <w:numId w:val="0"/>
        </w:numPr>
        <w:ind w:left="397"/>
      </w:pPr>
    </w:p>
    <w:sectPr w:rsidR="008A5A1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962EC"/>
    <w:multiLevelType w:val="multilevel"/>
    <w:tmpl w:val="2D5EEFF6"/>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16cid:durableId="1173180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C/Sbvwqk+qLryux3c+Vk/ltjtSL6FedfCpYC+Amkn8QkOTVcW+AighANH3tlLwZxv4zfrAKluge4jkyAE9wLYw==" w:salt="b8n1FtmZ7i7yKuKtSDp8UQ=="/>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76"/>
    <w:rsid w:val="000C5530"/>
    <w:rsid w:val="001C2A02"/>
    <w:rsid w:val="00220AA3"/>
    <w:rsid w:val="00240576"/>
    <w:rsid w:val="00290187"/>
    <w:rsid w:val="002952A5"/>
    <w:rsid w:val="002D4C1A"/>
    <w:rsid w:val="00307273"/>
    <w:rsid w:val="003E6C62"/>
    <w:rsid w:val="003F002C"/>
    <w:rsid w:val="00462FF1"/>
    <w:rsid w:val="00463A23"/>
    <w:rsid w:val="00477778"/>
    <w:rsid w:val="005239CF"/>
    <w:rsid w:val="0057685D"/>
    <w:rsid w:val="00621E56"/>
    <w:rsid w:val="00787355"/>
    <w:rsid w:val="008A5A17"/>
    <w:rsid w:val="0091069C"/>
    <w:rsid w:val="009229F0"/>
    <w:rsid w:val="00A71EB1"/>
    <w:rsid w:val="00A96C5C"/>
    <w:rsid w:val="00B3068C"/>
    <w:rsid w:val="00C525FA"/>
    <w:rsid w:val="00F1194E"/>
    <w:rsid w:val="00F16D81"/>
    <w:rsid w:val="00F849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DBD2"/>
  <w15:chartTrackingRefBased/>
  <w15:docId w15:val="{7FF7161E-4FB1-42E2-9EA0-14CFAAFA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76"/>
    <w:pPr>
      <w:spacing w:after="0" w:line="280" w:lineRule="atLeast"/>
      <w:jc w:val="both"/>
    </w:pPr>
    <w:rPr>
      <w:rFonts w:ascii="Calibri" w:hAnsi="Calibri"/>
      <w:kern w:val="0"/>
      <w:sz w:val="22"/>
      <w:szCs w:val="22"/>
      <w14:ligatures w14:val="none"/>
    </w:rPr>
  </w:style>
  <w:style w:type="paragraph" w:styleId="Overskrift1">
    <w:name w:val="heading 1"/>
    <w:basedOn w:val="Normal"/>
    <w:next w:val="Normal"/>
    <w:link w:val="Overskrift1Tegn"/>
    <w:uiPriority w:val="9"/>
    <w:qFormat/>
    <w:rsid w:val="00240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40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057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057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057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057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057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057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057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057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4057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057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057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057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057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057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057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0576"/>
    <w:rPr>
      <w:rFonts w:eastAsiaTheme="majorEastAsia" w:cstheme="majorBidi"/>
      <w:color w:val="272727" w:themeColor="text1" w:themeTint="D8"/>
    </w:rPr>
  </w:style>
  <w:style w:type="paragraph" w:styleId="Titel">
    <w:name w:val="Title"/>
    <w:basedOn w:val="Normal"/>
    <w:next w:val="Normal"/>
    <w:link w:val="TitelTegn"/>
    <w:uiPriority w:val="10"/>
    <w:qFormat/>
    <w:rsid w:val="00240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057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057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057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057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0576"/>
    <w:rPr>
      <w:i/>
      <w:iCs/>
      <w:color w:val="404040" w:themeColor="text1" w:themeTint="BF"/>
    </w:rPr>
  </w:style>
  <w:style w:type="paragraph" w:styleId="Listeafsnit">
    <w:name w:val="List Paragraph"/>
    <w:basedOn w:val="Normal"/>
    <w:uiPriority w:val="34"/>
    <w:qFormat/>
    <w:rsid w:val="00240576"/>
    <w:pPr>
      <w:ind w:left="720"/>
      <w:contextualSpacing/>
    </w:pPr>
  </w:style>
  <w:style w:type="character" w:styleId="Kraftigfremhvning">
    <w:name w:val="Intense Emphasis"/>
    <w:basedOn w:val="Standardskrifttypeiafsnit"/>
    <w:uiPriority w:val="21"/>
    <w:qFormat/>
    <w:rsid w:val="00240576"/>
    <w:rPr>
      <w:i/>
      <w:iCs/>
      <w:color w:val="0F4761" w:themeColor="accent1" w:themeShade="BF"/>
    </w:rPr>
  </w:style>
  <w:style w:type="paragraph" w:styleId="Strktcitat">
    <w:name w:val="Intense Quote"/>
    <w:basedOn w:val="Normal"/>
    <w:next w:val="Normal"/>
    <w:link w:val="StrktcitatTegn"/>
    <w:uiPriority w:val="30"/>
    <w:qFormat/>
    <w:rsid w:val="00240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0576"/>
    <w:rPr>
      <w:i/>
      <w:iCs/>
      <w:color w:val="0F4761" w:themeColor="accent1" w:themeShade="BF"/>
    </w:rPr>
  </w:style>
  <w:style w:type="character" w:styleId="Kraftighenvisning">
    <w:name w:val="Intense Reference"/>
    <w:basedOn w:val="Standardskrifttypeiafsnit"/>
    <w:uiPriority w:val="32"/>
    <w:qFormat/>
    <w:rsid w:val="00240576"/>
    <w:rPr>
      <w:b/>
      <w:bCs/>
      <w:smallCaps/>
      <w:color w:val="0F4761" w:themeColor="accent1" w:themeShade="BF"/>
      <w:spacing w:val="5"/>
    </w:rPr>
  </w:style>
  <w:style w:type="paragraph" w:styleId="Opstilling-punkttegn">
    <w:name w:val="List Bullet"/>
    <w:basedOn w:val="Normal"/>
    <w:uiPriority w:val="2"/>
    <w:qFormat/>
    <w:rsid w:val="00240576"/>
    <w:pPr>
      <w:numPr>
        <w:numId w:val="1"/>
      </w:numPr>
      <w:contextualSpacing/>
    </w:pPr>
  </w:style>
  <w:style w:type="paragraph" w:styleId="Korrektur">
    <w:name w:val="Revision"/>
    <w:hidden/>
    <w:uiPriority w:val="99"/>
    <w:semiHidden/>
    <w:rsid w:val="00462FF1"/>
    <w:pPr>
      <w:spacing w:after="0" w:line="240" w:lineRule="auto"/>
    </w:pPr>
    <w:rPr>
      <w:rFonts w:ascii="Calibri" w:hAns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2589</Characters>
  <Application>Microsoft Office Word</Application>
  <DocSecurity>0</DocSecurity>
  <Lines>21</Lines>
  <Paragraphs>6</Paragraphs>
  <ScaleCrop>false</ScaleCrop>
  <Company>Statens It</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Boutrup Funch</dc:creator>
  <cp:keywords/>
  <dc:description/>
  <cp:lastModifiedBy>Vibe Stokholm Sørensen</cp:lastModifiedBy>
  <cp:revision>3</cp:revision>
  <dcterms:created xsi:type="dcterms:W3CDTF">2025-09-08T07:44:00Z</dcterms:created>
  <dcterms:modified xsi:type="dcterms:W3CDTF">2025-12-05T15:07:00Z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