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6A53" w14:textId="77777777" w:rsidR="009E40FB" w:rsidRDefault="009E40FB" w:rsidP="009E40FB">
      <w:pPr>
        <w:rPr>
          <w:b/>
          <w:bCs/>
          <w:iCs/>
        </w:rPr>
      </w:pPr>
      <w:r w:rsidRPr="005A3BE9">
        <w:rPr>
          <w:b/>
          <w:bCs/>
          <w:iCs/>
        </w:rPr>
        <w:t xml:space="preserve">ETIAS: </w:t>
      </w:r>
    </w:p>
    <w:p w14:paraId="48FF61EF" w14:textId="77777777" w:rsidR="00BF3CD2" w:rsidRPr="005A3BE9" w:rsidRDefault="00BF3CD2" w:rsidP="009E40FB">
      <w:pPr>
        <w:rPr>
          <w:b/>
          <w:bCs/>
          <w:iCs/>
        </w:rPr>
      </w:pPr>
    </w:p>
    <w:p w14:paraId="357B16E9" w14:textId="77777777" w:rsidR="008F7A8C" w:rsidRDefault="008F7A8C" w:rsidP="009E40FB">
      <w:pPr>
        <w:pStyle w:val="Opstilling-punkttegn"/>
        <w:numPr>
          <w:ilvl w:val="0"/>
          <w:numId w:val="0"/>
        </w:numPr>
      </w:pPr>
      <w:r>
        <w:t>Europa-Parlamentet og Rådet vedtog den 12. september 2018 forordning (EU) 2018/1240 om oprettelse af et europæisk system vedrørende rejseinformation og rejsetilladelse (ETIAS) og om ændring af forordning (EU) nr. 1077/2011, (EU) nr. 515/2014, (EU) nr. 2016/399, (EU) nr. 2016/1624 og (EU) nr. 2017/2226 (</w:t>
      </w:r>
      <w:r w:rsidRPr="00AE3737">
        <w:rPr>
          <w:i/>
        </w:rPr>
        <w:t>ETIAS-forordningen</w:t>
      </w:r>
      <w:r>
        <w:t xml:space="preserve">). ETIAS står for European Travel Information and </w:t>
      </w:r>
      <w:proofErr w:type="spellStart"/>
      <w:r>
        <w:t>Authorisation</w:t>
      </w:r>
      <w:proofErr w:type="spellEnd"/>
      <w:r>
        <w:t xml:space="preserve"> System. </w:t>
      </w:r>
    </w:p>
    <w:p w14:paraId="59FAFAA4" w14:textId="77777777" w:rsidR="008F7A8C" w:rsidRDefault="008F7A8C" w:rsidP="009E40FB">
      <w:pPr>
        <w:pStyle w:val="Opstilling-punkttegn"/>
        <w:numPr>
          <w:ilvl w:val="0"/>
          <w:numId w:val="0"/>
        </w:numPr>
      </w:pPr>
    </w:p>
    <w:p w14:paraId="14236807" w14:textId="77777777" w:rsidR="0076325C" w:rsidRDefault="008F7A8C" w:rsidP="008F7A8C">
      <w:r>
        <w:t xml:space="preserve">Med henblik på at sikre et højt sikkerhedsniveau i Schengenområdet, forhindre ulovlig indvandring, beskytte folkesundheden og mindske forsinkelser ved grænserne ved at identificere personer, som kan udgøre en risiko, inden de rejser til Schengenområdet, opretter ETIAS-forordningen et europæisk system vedrørende rejseinformation og rejsetilladelse for tredjelandsstatsborgere, der er fritaget for kravet om at være i besiddelse af visum, når de passerer de ydre grænser. </w:t>
      </w:r>
    </w:p>
    <w:p w14:paraId="06126EA1" w14:textId="77777777" w:rsidR="0076325C" w:rsidRDefault="0076325C" w:rsidP="008F7A8C"/>
    <w:p w14:paraId="26ED7553" w14:textId="2D5A8E50" w:rsidR="008F7A8C" w:rsidRDefault="008F7A8C" w:rsidP="008F7A8C">
      <w:r>
        <w:t>ETIAS skal anvendes til at vurdere, hvorvidt tredjelandsstatsborgere, der ikke behøver visum, opfylder betingelserne for at indrejse i Schengenområdet, allerede inden de ankommer til Schengenområdets ydre grænser.</w:t>
      </w:r>
    </w:p>
    <w:p w14:paraId="09068D82" w14:textId="77777777" w:rsidR="008F7A8C" w:rsidRDefault="008F7A8C" w:rsidP="009E40FB">
      <w:pPr>
        <w:pStyle w:val="Opstilling-punkttegn"/>
        <w:numPr>
          <w:ilvl w:val="0"/>
          <w:numId w:val="0"/>
        </w:numPr>
      </w:pPr>
    </w:p>
    <w:p w14:paraId="67843899" w14:textId="77777777" w:rsidR="00C525FA" w:rsidRDefault="00C525FA"/>
    <w:sectPr w:rsidR="00C525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E7EF3"/>
    <w:multiLevelType w:val="hybridMultilevel"/>
    <w:tmpl w:val="B79E992C"/>
    <w:lvl w:ilvl="0" w:tplc="7698231E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3962EC"/>
    <w:multiLevelType w:val="multilevel"/>
    <w:tmpl w:val="2D5EEFF6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 w16cid:durableId="1173180641">
    <w:abstractNumId w:val="1"/>
  </w:num>
  <w:num w:numId="2" w16cid:durableId="12308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29tKf97025WtUdP4SZR4MWofwkHf/JejowDW5u9H+00Yu8cBPpoLcyVIwwlFKTetSt12JTqzKFX8OCGwnCQAVA==" w:salt="QiWxidyyn6f0tj+70W9p4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FB"/>
    <w:rsid w:val="002D4C1A"/>
    <w:rsid w:val="003A1DB0"/>
    <w:rsid w:val="003E6C62"/>
    <w:rsid w:val="00463A23"/>
    <w:rsid w:val="0046721D"/>
    <w:rsid w:val="005239CF"/>
    <w:rsid w:val="00583DD4"/>
    <w:rsid w:val="005A3BE9"/>
    <w:rsid w:val="0076325C"/>
    <w:rsid w:val="00773778"/>
    <w:rsid w:val="008F7A8C"/>
    <w:rsid w:val="009E40FB"/>
    <w:rsid w:val="00A05348"/>
    <w:rsid w:val="00BF3CD2"/>
    <w:rsid w:val="00C525FA"/>
    <w:rsid w:val="00F1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9C20"/>
  <w15:chartTrackingRefBased/>
  <w15:docId w15:val="{B006CB45-89ED-4CC9-B742-9AE2A0B7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0FB"/>
    <w:pPr>
      <w:spacing w:after="0" w:line="280" w:lineRule="atLeast"/>
      <w:jc w:val="both"/>
    </w:pPr>
    <w:rPr>
      <w:rFonts w:ascii="Calibri" w:hAnsi="Calibri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4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4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4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4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4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40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40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40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40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E4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E4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E4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E40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E40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E40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E40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E40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E40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E4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E4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E4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E4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E4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E40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99"/>
    <w:qFormat/>
    <w:rsid w:val="009E40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E40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E4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E40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E40FB"/>
    <w:rPr>
      <w:b/>
      <w:bCs/>
      <w:smallCaps/>
      <w:color w:val="0F4761" w:themeColor="accent1" w:themeShade="BF"/>
      <w:spacing w:val="5"/>
    </w:rPr>
  </w:style>
  <w:style w:type="paragraph" w:styleId="Opstilling-punkttegn">
    <w:name w:val="List Bullet"/>
    <w:basedOn w:val="Normal"/>
    <w:uiPriority w:val="2"/>
    <w:qFormat/>
    <w:rsid w:val="009E40FB"/>
    <w:pPr>
      <w:numPr>
        <w:numId w:val="1"/>
      </w:numPr>
      <w:contextualSpacing/>
    </w:pPr>
  </w:style>
  <w:style w:type="paragraph" w:styleId="Korrektur">
    <w:name w:val="Revision"/>
    <w:hidden/>
    <w:uiPriority w:val="99"/>
    <w:semiHidden/>
    <w:rsid w:val="003A1DB0"/>
    <w:pPr>
      <w:spacing w:after="0" w:line="240" w:lineRule="auto"/>
    </w:pPr>
    <w:rPr>
      <w:rFonts w:ascii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DCCF-DE21-4BF4-9681-671E95D4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941</Characters>
  <Application>Microsoft Office Word</Application>
  <DocSecurity>0</DocSecurity>
  <Lines>7</Lines>
  <Paragraphs>2</Paragraphs>
  <ScaleCrop>false</ScaleCrop>
  <Company>Statens It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Boutrup Funch</dc:creator>
  <cp:keywords/>
  <dc:description/>
  <cp:lastModifiedBy>Vibe Stokholm Sørensen</cp:lastModifiedBy>
  <cp:revision>4</cp:revision>
  <dcterms:created xsi:type="dcterms:W3CDTF">2025-09-01T10:44:00Z</dcterms:created>
  <dcterms:modified xsi:type="dcterms:W3CDTF">2025-12-05T15:05:00Z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