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BC8D" w14:textId="1058BAD4" w:rsidR="00B27666" w:rsidRPr="00B27666" w:rsidRDefault="00B27666" w:rsidP="00B27666">
      <w:pPr>
        <w:jc w:val="center"/>
        <w:rPr>
          <w:b/>
          <w:bCs/>
          <w:sz w:val="28"/>
          <w:szCs w:val="28"/>
        </w:rPr>
      </w:pPr>
      <w:r w:rsidRPr="00B27666">
        <w:rPr>
          <w:b/>
          <w:bCs/>
          <w:sz w:val="28"/>
          <w:szCs w:val="28"/>
        </w:rPr>
        <w:t>Bekendtgørelse om omsætning af løbende erstatning til kapitalbeløb i sager om arbejdsskader i Grønland</w:t>
      </w:r>
    </w:p>
    <w:p w14:paraId="35086D20" w14:textId="1E10196D" w:rsidR="00B27666" w:rsidRPr="00B27666" w:rsidRDefault="00B27666" w:rsidP="00B27666">
      <w:pPr>
        <w:jc w:val="both"/>
      </w:pPr>
      <w:bookmarkStart w:id="0" w:name="_Hlk211345981"/>
      <w:r>
        <w:t xml:space="preserve">   </w:t>
      </w:r>
      <w:r w:rsidRPr="00B27666">
        <w:t xml:space="preserve">I medfør af § </w:t>
      </w:r>
      <w:r>
        <w:t>31, stk. 4,</w:t>
      </w:r>
      <w:r w:rsidRPr="00B27666">
        <w:t xml:space="preserve"> i lov om arbejdsskadesikring</w:t>
      </w:r>
      <w:r>
        <w:t xml:space="preserve"> i Grønland</w:t>
      </w:r>
      <w:r w:rsidRPr="00B27666">
        <w:t xml:space="preserve">, jf. lovbekendtgørelse nr. </w:t>
      </w:r>
      <w:r w:rsidR="00FA4C1B">
        <w:t>75 af 16. januar 2017</w:t>
      </w:r>
      <w:r w:rsidR="009C3338">
        <w:t>,</w:t>
      </w:r>
      <w:r w:rsidR="00FA4C1B">
        <w:t xml:space="preserve"> </w:t>
      </w:r>
      <w:r w:rsidR="00A07C4F">
        <w:t xml:space="preserve">som </w:t>
      </w:r>
      <w:r w:rsidR="009C3338">
        <w:t xml:space="preserve">er </w:t>
      </w:r>
      <w:r w:rsidR="00A07C4F">
        <w:t>ændret ved lov nr. 436 af 6. maj 2025</w:t>
      </w:r>
      <w:r w:rsidR="00FA4C1B">
        <w:t>,</w:t>
      </w:r>
      <w:r w:rsidR="000861FB">
        <w:t xml:space="preserve"> § 32, stk. 4, i anordning om ikrafttræden af lov om arbejdsskadesikring i Grønland, jf. anordning nr. 991 af 3. oktober 2008, </w:t>
      </w:r>
      <w:r w:rsidR="00677FEF">
        <w:t>§</w:t>
      </w:r>
      <w:r w:rsidR="000861FB">
        <w:t xml:space="preserve"> 48, stk. 2, </w:t>
      </w:r>
      <w:r w:rsidR="006767A3">
        <w:t>i anordning om ikrafttræden af lov om sikring mod følger af arbejdsskade i Grønland, senest ændret ved anordning nr. 273 af 24. april 2001</w:t>
      </w:r>
      <w:r w:rsidR="00677FEF">
        <w:t>,</w:t>
      </w:r>
      <w:r w:rsidR="006767A3">
        <w:t xml:space="preserve"> og § 45, stk. 3 i anordning for Grønland om arbejdsskadeforsikring, senest ændret ved anordning nr. 145 af 16. marts 1988</w:t>
      </w:r>
      <w:r w:rsidR="003B7F24">
        <w:t>,</w:t>
      </w:r>
      <w:r w:rsidR="006767A3">
        <w:t xml:space="preserve"> </w:t>
      </w:r>
      <w:r w:rsidR="006F7E38">
        <w:t>og efter forhandling med Grønlands Selvstyre</w:t>
      </w:r>
      <w:r w:rsidR="000E53E0">
        <w:t xml:space="preserve"> fastsættes</w:t>
      </w:r>
      <w:r w:rsidRPr="00B27666">
        <w:t>:</w:t>
      </w:r>
    </w:p>
    <w:bookmarkEnd w:id="0"/>
    <w:p w14:paraId="299B9602" w14:textId="77777777" w:rsidR="00387217" w:rsidRDefault="00387217" w:rsidP="006F7E38">
      <w:pPr>
        <w:jc w:val="center"/>
      </w:pPr>
    </w:p>
    <w:p w14:paraId="1F4F40CA" w14:textId="660A062B" w:rsidR="00B27666" w:rsidRPr="00B27666" w:rsidRDefault="00B27666" w:rsidP="006F7E38">
      <w:pPr>
        <w:jc w:val="center"/>
      </w:pPr>
      <w:r w:rsidRPr="00B27666">
        <w:t>Kapitel 1</w:t>
      </w:r>
    </w:p>
    <w:p w14:paraId="3E7548E5" w14:textId="77777777" w:rsidR="00B27666" w:rsidRPr="00B27666" w:rsidRDefault="00B27666" w:rsidP="006F7E38">
      <w:pPr>
        <w:jc w:val="center"/>
        <w:rPr>
          <w:i/>
          <w:iCs/>
        </w:rPr>
      </w:pPr>
      <w:r w:rsidRPr="00B27666">
        <w:rPr>
          <w:i/>
          <w:iCs/>
        </w:rPr>
        <w:t>Indledning</w:t>
      </w:r>
    </w:p>
    <w:p w14:paraId="347A45EB" w14:textId="56E608DF" w:rsidR="00B27666" w:rsidRPr="00B27666" w:rsidRDefault="006F7E38" w:rsidP="00B27666">
      <w:r>
        <w:rPr>
          <w:b/>
          <w:bCs/>
        </w:rPr>
        <w:t xml:space="preserve">   </w:t>
      </w:r>
      <w:r w:rsidR="00B27666" w:rsidRPr="00B27666">
        <w:rPr>
          <w:b/>
          <w:bCs/>
        </w:rPr>
        <w:t>§ 1.</w:t>
      </w:r>
      <w:r w:rsidR="00B27666" w:rsidRPr="00B27666">
        <w:t> </w:t>
      </w:r>
      <w:r w:rsidR="00677FEF">
        <w:t>Efter indstilling fra bestyrelsen fr</w:t>
      </w:r>
      <w:r w:rsidR="003B7F24">
        <w:t>a</w:t>
      </w:r>
      <w:r w:rsidR="00677FEF">
        <w:t xml:space="preserve"> Arbejdsmarkedets Erhvervssikring offentliggør b</w:t>
      </w:r>
      <w:r w:rsidR="00B27666" w:rsidRPr="00B27666">
        <w:t>eskæftigelsesministeren</w:t>
      </w:r>
      <w:r w:rsidR="000E53E0">
        <w:t xml:space="preserve"> </w:t>
      </w:r>
      <w:r w:rsidR="00B27666" w:rsidRPr="00B27666">
        <w:t xml:space="preserve">årligt faktorerne for omsætning af løbende erstatning efter </w:t>
      </w:r>
      <w:r w:rsidR="00473BCA">
        <w:t xml:space="preserve">ovenstående </w:t>
      </w:r>
      <w:r w:rsidR="0052064A">
        <w:t xml:space="preserve">regler om </w:t>
      </w:r>
      <w:r w:rsidR="00B27666" w:rsidRPr="00B27666">
        <w:t>arbejdsskade</w:t>
      </w:r>
      <w:r w:rsidR="0052064A">
        <w:t>r</w:t>
      </w:r>
      <w:r>
        <w:t xml:space="preserve"> i Grønland</w:t>
      </w:r>
      <w:r w:rsidR="00B27666" w:rsidRPr="00B27666">
        <w:t xml:space="preserve"> til kapitalbeløb, der tilkendes og beregnes med virkning fra 1. januar det følgende år (omsætningsåret). Faktorerne offentliggøres i en vejledning om omsætning af løbende erstatning til kapitalbeløb i sager om arbejdsskader </w:t>
      </w:r>
      <w:r>
        <w:t xml:space="preserve">i Grønland </w:t>
      </w:r>
      <w:r w:rsidR="00B27666" w:rsidRPr="00B27666">
        <w:t>(kapitaliseringsvejledningen</w:t>
      </w:r>
      <w:r>
        <w:t xml:space="preserve"> for Grønland</w:t>
      </w:r>
      <w:r w:rsidR="00B27666" w:rsidRPr="00B27666">
        <w:t>).</w:t>
      </w:r>
    </w:p>
    <w:p w14:paraId="04E50BC0" w14:textId="77777777" w:rsidR="00387217" w:rsidRDefault="00387217" w:rsidP="006F7E38">
      <w:pPr>
        <w:jc w:val="center"/>
      </w:pPr>
    </w:p>
    <w:p w14:paraId="51D92236" w14:textId="7FA55619" w:rsidR="00B27666" w:rsidRPr="00B27666" w:rsidRDefault="00B27666" w:rsidP="006F7E38">
      <w:pPr>
        <w:jc w:val="center"/>
      </w:pPr>
      <w:r w:rsidRPr="00B27666">
        <w:t>Kapitel 2</w:t>
      </w:r>
    </w:p>
    <w:p w14:paraId="1202434B" w14:textId="77777777" w:rsidR="00B27666" w:rsidRPr="00B27666" w:rsidRDefault="00B27666" w:rsidP="006F7E38">
      <w:pPr>
        <w:jc w:val="center"/>
        <w:rPr>
          <w:i/>
          <w:iCs/>
        </w:rPr>
      </w:pPr>
      <w:r w:rsidRPr="00B27666">
        <w:rPr>
          <w:i/>
          <w:iCs/>
        </w:rPr>
        <w:t>Erstatning for tab af erhvervsevne og tab af forsørger</w:t>
      </w:r>
    </w:p>
    <w:p w14:paraId="7BDC4745" w14:textId="64226B18" w:rsidR="00B27666" w:rsidRPr="00B27666" w:rsidRDefault="00B27666" w:rsidP="006F7E38">
      <w:pPr>
        <w:jc w:val="center"/>
        <w:rPr>
          <w:i/>
          <w:iCs/>
        </w:rPr>
      </w:pPr>
      <w:r w:rsidRPr="00B27666">
        <w:rPr>
          <w:i/>
          <w:iCs/>
        </w:rPr>
        <w:t>Arbejdsskader indtruffet 1. januar 202</w:t>
      </w:r>
      <w:r w:rsidR="006F7E38">
        <w:rPr>
          <w:i/>
          <w:iCs/>
        </w:rPr>
        <w:t>6</w:t>
      </w:r>
      <w:r w:rsidRPr="00B27666">
        <w:rPr>
          <w:i/>
          <w:iCs/>
        </w:rPr>
        <w:t xml:space="preserve"> eller senere</w:t>
      </w:r>
    </w:p>
    <w:p w14:paraId="4CA716A8" w14:textId="30753CD1" w:rsidR="00B27666" w:rsidRPr="00B27666" w:rsidRDefault="006F7E38" w:rsidP="00B27666">
      <w:r>
        <w:rPr>
          <w:b/>
          <w:bCs/>
        </w:rPr>
        <w:t xml:space="preserve">   </w:t>
      </w:r>
      <w:r w:rsidR="00B27666" w:rsidRPr="00B27666">
        <w:rPr>
          <w:b/>
          <w:bCs/>
        </w:rPr>
        <w:t>§ 2.</w:t>
      </w:r>
      <w:r w:rsidR="00B27666" w:rsidRPr="00B27666">
        <w:t> En løbende erstatning for tab af erhvervsevne, tilkendt efter §</w:t>
      </w:r>
      <w:r w:rsidR="000F66E9">
        <w:t xml:space="preserve"> 21</w:t>
      </w:r>
      <w:r w:rsidR="00B27666" w:rsidRPr="00B27666">
        <w:t xml:space="preserve"> i lov om arbejdsskadesikring</w:t>
      </w:r>
      <w:r w:rsidR="000F66E9">
        <w:t xml:space="preserve"> i Grønland</w:t>
      </w:r>
      <w:r w:rsidR="00B27666" w:rsidRPr="00B27666">
        <w:t>, omsættes til et kapitalbeløb ved at gange den årlige erstatning på omsætningstidspunktet med den relevante faktor, som står ud for den tilskadekomnes alder på omsætningstidspunktet i den relevante tabel i kapitaliseringsvejledningen</w:t>
      </w:r>
      <w:r w:rsidR="00F366F2">
        <w:t xml:space="preserve"> for Grønland</w:t>
      </w:r>
      <w:r w:rsidR="00B27666" w:rsidRPr="00B27666">
        <w:t>.</w:t>
      </w:r>
    </w:p>
    <w:p w14:paraId="411CF6C9" w14:textId="393EDD7C" w:rsidR="00B27666" w:rsidRPr="00B27666" w:rsidRDefault="006F7E38" w:rsidP="00B27666">
      <w:r>
        <w:rPr>
          <w:i/>
          <w:iCs/>
        </w:rPr>
        <w:t xml:space="preserve">   </w:t>
      </w:r>
      <w:r w:rsidR="00B27666" w:rsidRPr="00B27666">
        <w:rPr>
          <w:i/>
          <w:iCs/>
        </w:rPr>
        <w:t>Stk. 2.</w:t>
      </w:r>
      <w:r w:rsidR="00B27666" w:rsidRPr="00B27666">
        <w:t> Når den tilskadekomnes alder opgjort i år og måneder ligger mellem de aldre, som er angivet i den relevante tabel i kapitaliseringsvejledningen</w:t>
      </w:r>
      <w:r w:rsidR="00F366F2">
        <w:t xml:space="preserve"> for Grønland</w:t>
      </w:r>
      <w:r w:rsidR="00B27666" w:rsidRPr="00B27666">
        <w:t>, benyttes tilsvarende mellemliggende faktorer for erstatning for tab af erhvervsevne baseret på den tilskadekomnes alder opgjort i år og måneder.</w:t>
      </w:r>
    </w:p>
    <w:p w14:paraId="1B3227BB" w14:textId="77777777" w:rsidR="00387217" w:rsidRDefault="006F7E38" w:rsidP="00B27666">
      <w:pPr>
        <w:rPr>
          <w:b/>
          <w:bCs/>
        </w:rPr>
      </w:pPr>
      <w:r>
        <w:rPr>
          <w:b/>
          <w:bCs/>
        </w:rPr>
        <w:t xml:space="preserve"> </w:t>
      </w:r>
    </w:p>
    <w:p w14:paraId="0F344900" w14:textId="0CB017E1" w:rsidR="00B27666" w:rsidRPr="00B27666" w:rsidRDefault="006F7E38" w:rsidP="00B27666">
      <w:r>
        <w:rPr>
          <w:b/>
          <w:bCs/>
        </w:rPr>
        <w:t xml:space="preserve">  </w:t>
      </w:r>
      <w:r w:rsidR="00B27666" w:rsidRPr="00B27666">
        <w:rPr>
          <w:b/>
          <w:bCs/>
        </w:rPr>
        <w:t>§ 3.</w:t>
      </w:r>
      <w:r w:rsidR="00B27666" w:rsidRPr="00B27666">
        <w:t> En løbende erstatning for tab af forsørger tilkendt efter § 2</w:t>
      </w:r>
      <w:r w:rsidR="000F66E9">
        <w:t>4</w:t>
      </w:r>
      <w:r w:rsidR="00B27666" w:rsidRPr="00B27666">
        <w:t xml:space="preserve">, stk. 2, i lov om arbejdsskadesikring </w:t>
      </w:r>
      <w:r w:rsidR="000F66E9">
        <w:t xml:space="preserve">i Grønland </w:t>
      </w:r>
      <w:r w:rsidR="00B27666" w:rsidRPr="00B27666">
        <w:t>omsættes til et kapitalbeløb ved at gange den årlige erstatning på omsætningstidspunktet med den relevante faktor, som står ud for den efterladtes alder og restperioden af erstatningen på omsætningstidspunktet i den relevante tabel i kapitaliseringsvejledningen</w:t>
      </w:r>
      <w:r w:rsidR="00171C16">
        <w:t xml:space="preserve"> for Grønland</w:t>
      </w:r>
      <w:r w:rsidR="00B27666" w:rsidRPr="00B27666">
        <w:t>.</w:t>
      </w:r>
    </w:p>
    <w:p w14:paraId="63E13F84" w14:textId="3B100483" w:rsidR="00B27666" w:rsidRPr="00B27666" w:rsidRDefault="006F7E38" w:rsidP="00B27666">
      <w:r>
        <w:rPr>
          <w:i/>
          <w:iCs/>
        </w:rPr>
        <w:t xml:space="preserve">   </w:t>
      </w:r>
      <w:r w:rsidR="00B27666" w:rsidRPr="00B27666">
        <w:rPr>
          <w:i/>
          <w:iCs/>
        </w:rPr>
        <w:t>Stk. 2.</w:t>
      </w:r>
      <w:r w:rsidR="00B27666" w:rsidRPr="00B27666">
        <w:t xml:space="preserve"> Når restperioden af erstatningen opgjort i år og måneder ligger mellem de </w:t>
      </w:r>
      <w:proofErr w:type="spellStart"/>
      <w:r w:rsidR="00B27666" w:rsidRPr="00B27666">
        <w:t>restår</w:t>
      </w:r>
      <w:proofErr w:type="spellEnd"/>
      <w:r w:rsidR="00B27666" w:rsidRPr="00B27666">
        <w:t>, som er angivet i den relevante tabel i kapitaliseringsvejledningen</w:t>
      </w:r>
      <w:r w:rsidR="00171C16">
        <w:t xml:space="preserve"> for Grønland</w:t>
      </w:r>
      <w:r w:rsidR="00B27666" w:rsidRPr="00B27666">
        <w:t>, benyttes tilsvarende mellemliggende faktorer baseret på restperioden opgjort i år og måneder.</w:t>
      </w:r>
    </w:p>
    <w:p w14:paraId="1F68DDFD" w14:textId="77777777" w:rsidR="00387217" w:rsidRDefault="006F7E38" w:rsidP="00B27666">
      <w:pPr>
        <w:rPr>
          <w:b/>
          <w:bCs/>
        </w:rPr>
      </w:pPr>
      <w:bookmarkStart w:id="1" w:name="_Hlk211513403"/>
      <w:r>
        <w:rPr>
          <w:b/>
          <w:bCs/>
        </w:rPr>
        <w:t xml:space="preserve"> </w:t>
      </w:r>
    </w:p>
    <w:p w14:paraId="534EA5D6" w14:textId="0DCD7E09" w:rsidR="00B27666" w:rsidRPr="00B27666" w:rsidRDefault="006F7E38" w:rsidP="00B27666">
      <w:r>
        <w:rPr>
          <w:b/>
          <w:bCs/>
        </w:rPr>
        <w:t xml:space="preserve">  </w:t>
      </w:r>
      <w:r w:rsidR="00B27666" w:rsidRPr="00B27666">
        <w:rPr>
          <w:b/>
          <w:bCs/>
        </w:rPr>
        <w:t>§ 4.</w:t>
      </w:r>
      <w:r w:rsidR="00B27666" w:rsidRPr="00B27666">
        <w:t> Faktorerne for omsætning af løbende erstatning til kapitalbeløb fastsættes på grundlag af følgende forudsætninger:</w:t>
      </w:r>
    </w:p>
    <w:p w14:paraId="0B3CD864" w14:textId="77777777" w:rsidR="00B27666" w:rsidRPr="00B27666" w:rsidRDefault="00B27666" w:rsidP="00B27666">
      <w:r w:rsidRPr="00B27666">
        <w:t>1) En dødelighed for erstatningsmodtageren fastsat som et simpelt gennemsnit af mænds og kvinders dødelighed som fastsat i Finanstilsynets benchmark for den observerede nuværende dødelighed i året to år før omsætningsåret kombineret med Finanstilsynets benchmark for de forventede fremtidige levetidsforbedringer i året to år før omsætningsåret.</w:t>
      </w:r>
    </w:p>
    <w:p w14:paraId="3846190B" w14:textId="29778638" w:rsidR="00B27666" w:rsidRPr="00B27666" w:rsidRDefault="00B27666" w:rsidP="00B27666">
      <w:r w:rsidRPr="00B27666">
        <w:t xml:space="preserve">2) En årlig rente, fastsat som et simpelt gennemsnit af de årsgennemsnitlige effektive renter for 30-årige realkreditobligationer i perioden 6 år før omsætningsåret til </w:t>
      </w:r>
      <w:r w:rsidR="0007743D">
        <w:t xml:space="preserve">og med </w:t>
      </w:r>
      <w:r w:rsidRPr="00B27666">
        <w:t>to år før omsætningsåret. Der anvendes årsgennemsnit af Finans Danmarks ugentligt opgjorte lange obligationsrente for realkreditobligationer.</w:t>
      </w:r>
    </w:p>
    <w:p w14:paraId="743B94FB" w14:textId="0F1BA219" w:rsidR="00B27666" w:rsidRPr="00B27666" w:rsidRDefault="00B27666" w:rsidP="00B27666">
      <w:r w:rsidRPr="00B27666">
        <w:t xml:space="preserve">3) En beskatning af kapitalafkast, fastsat som </w:t>
      </w:r>
      <w:r w:rsidR="005E5BA3">
        <w:t xml:space="preserve">summen af </w:t>
      </w:r>
      <w:r w:rsidR="00FC38EC">
        <w:t xml:space="preserve">satserne for </w:t>
      </w:r>
      <w:r w:rsidR="00FC38EC" w:rsidRPr="0012559E">
        <w:t>landsskatten</w:t>
      </w:r>
      <w:r w:rsidR="00FC38EC">
        <w:t>,</w:t>
      </w:r>
      <w:r w:rsidR="00FC38EC" w:rsidRPr="0012559E">
        <w:t xml:space="preserve"> </w:t>
      </w:r>
      <w:r w:rsidR="00FC38EC">
        <w:t xml:space="preserve">for </w:t>
      </w:r>
      <w:r w:rsidR="00FC38EC" w:rsidRPr="0012559E">
        <w:t xml:space="preserve">den fælleskommunale skat, og </w:t>
      </w:r>
      <w:r w:rsidR="00FC38EC">
        <w:t xml:space="preserve">for </w:t>
      </w:r>
      <w:r w:rsidR="00FC38EC" w:rsidRPr="0012559E">
        <w:t>den gennemsnitlige kommuneskat</w:t>
      </w:r>
      <w:r w:rsidR="00FC38EC" w:rsidRPr="00402F22">
        <w:t xml:space="preserve"> jf. landstingslov om indkomstskat</w:t>
      </w:r>
      <w:r w:rsidR="001F3FF5">
        <w:t>,</w:t>
      </w:r>
      <w:r w:rsidRPr="00B27666">
        <w:t xml:space="preserve"> i året før omsætningsåret.</w:t>
      </w:r>
    </w:p>
    <w:p w14:paraId="2CCF6728" w14:textId="1EA0AB05" w:rsidR="00B27666" w:rsidRPr="00B27666" w:rsidRDefault="00B27666" w:rsidP="00B27666">
      <w:r w:rsidRPr="00B27666">
        <w:t xml:space="preserve">4) En beskatning af løbende erstatning, fastsat som </w:t>
      </w:r>
      <w:r w:rsidR="005E5BA3">
        <w:t>summen</w:t>
      </w:r>
      <w:r w:rsidR="001F3FF5">
        <w:t xml:space="preserve"> af </w:t>
      </w:r>
      <w:r w:rsidR="00402F22">
        <w:t xml:space="preserve">satserne for </w:t>
      </w:r>
      <w:r w:rsidR="00402F22" w:rsidRPr="0012559E">
        <w:t>landsskatten</w:t>
      </w:r>
      <w:r w:rsidR="000F766F">
        <w:t>,</w:t>
      </w:r>
      <w:r w:rsidR="00402F22" w:rsidRPr="0012559E">
        <w:t xml:space="preserve"> </w:t>
      </w:r>
      <w:r w:rsidR="000F766F">
        <w:t xml:space="preserve">for </w:t>
      </w:r>
      <w:r w:rsidR="00402F22" w:rsidRPr="0012559E">
        <w:t xml:space="preserve">den fælleskommunale skat, og </w:t>
      </w:r>
      <w:r w:rsidR="000F766F">
        <w:t xml:space="preserve">for </w:t>
      </w:r>
      <w:r w:rsidR="00402F22" w:rsidRPr="0012559E">
        <w:t>den gennemsnitlige kommuneskat</w:t>
      </w:r>
      <w:r w:rsidR="00402F22" w:rsidRPr="00402F22">
        <w:t xml:space="preserve"> jf. landstingslov om indkomstskat</w:t>
      </w:r>
      <w:r w:rsidR="001F3FF5">
        <w:t>,</w:t>
      </w:r>
      <w:r w:rsidRPr="00B27666">
        <w:t xml:space="preserve"> i året før omsætningsåret.</w:t>
      </w:r>
    </w:p>
    <w:p w14:paraId="2BB53AAE" w14:textId="682F2765" w:rsidR="00B27666" w:rsidRPr="00B27666" w:rsidRDefault="00B27666" w:rsidP="00402F22">
      <w:r w:rsidRPr="00B27666">
        <w:t xml:space="preserve">5) En årlig </w:t>
      </w:r>
      <w:r w:rsidR="00402F22">
        <w:t>pris</w:t>
      </w:r>
      <w:r w:rsidRPr="00B27666">
        <w:t xml:space="preserve">talsregulering af løbende erstatning, fastsat som et </w:t>
      </w:r>
      <w:r w:rsidR="007C50B1">
        <w:t xml:space="preserve">simpelt </w:t>
      </w:r>
      <w:r w:rsidRPr="00B27666">
        <w:t>gennemsnit af</w:t>
      </w:r>
      <w:r w:rsidR="003D1D5E">
        <w:t xml:space="preserve"> den procentvise udvikling i reguleringsprisindekset </w:t>
      </w:r>
      <w:r w:rsidR="00402F22" w:rsidRPr="00402F22">
        <w:t>for Grønland</w:t>
      </w:r>
      <w:r w:rsidR="00A07C4F">
        <w:t xml:space="preserve"> for juli måned</w:t>
      </w:r>
      <w:r w:rsidR="00402F22" w:rsidRPr="00402F22">
        <w:t>, jf. lov om arbejdsskadesikring i Grønland, § 29, stk. 2</w:t>
      </w:r>
      <w:r w:rsidR="00A07C4F">
        <w:t>, i perioden 5 år før omsætningsåret til året før omsætningsåret</w:t>
      </w:r>
      <w:r w:rsidR="00587BB7" w:rsidRPr="006C3DAF">
        <w:t>.</w:t>
      </w:r>
      <w:r w:rsidR="00587BB7">
        <w:t xml:space="preserve"> </w:t>
      </w:r>
    </w:p>
    <w:p w14:paraId="6298F42F" w14:textId="59693BBA" w:rsidR="00B27666" w:rsidRPr="00B27666" w:rsidRDefault="006F7E38" w:rsidP="00B27666">
      <w:r>
        <w:rPr>
          <w:i/>
          <w:iCs/>
        </w:rPr>
        <w:t xml:space="preserve">   </w:t>
      </w:r>
      <w:r w:rsidR="00B27666" w:rsidRPr="00B27666">
        <w:rPr>
          <w:i/>
          <w:iCs/>
        </w:rPr>
        <w:t>Stk. 2.</w:t>
      </w:r>
      <w:r w:rsidR="00B27666" w:rsidRPr="00B27666">
        <w:t> For hvert år i det 5-årige glidende gennemsnit, jf. stk. 1, nr. 2 og 5, anvendes data for forudsætningen, der er fastsat på det tidspunkt, hvor forudsætningen første gang indgår i det 5-årige glidende gennemsnit.</w:t>
      </w:r>
    </w:p>
    <w:p w14:paraId="20DC9A26" w14:textId="636DA968" w:rsidR="00B27666" w:rsidRPr="00B27666" w:rsidRDefault="006F7E38" w:rsidP="00B27666">
      <w:r>
        <w:rPr>
          <w:i/>
          <w:iCs/>
        </w:rPr>
        <w:t xml:space="preserve">   </w:t>
      </w:r>
      <w:r w:rsidR="00B27666" w:rsidRPr="00B27666">
        <w:rPr>
          <w:i/>
          <w:iCs/>
        </w:rPr>
        <w:t>Stk. 3.</w:t>
      </w:r>
      <w:r w:rsidR="00B27666" w:rsidRPr="00B27666">
        <w:t> Sker der efterfølgende revisioner af data for forudsætninger, jf. stk. 1, nr. 1-5, anvendes de oprindeligt fastsatte data for forudsætningerne.</w:t>
      </w:r>
    </w:p>
    <w:bookmarkEnd w:id="1"/>
    <w:p w14:paraId="7532ADF1" w14:textId="77777777" w:rsidR="00387217" w:rsidRDefault="006F7E38" w:rsidP="00B27666">
      <w:pPr>
        <w:rPr>
          <w:b/>
          <w:bCs/>
        </w:rPr>
      </w:pPr>
      <w:r>
        <w:rPr>
          <w:b/>
          <w:bCs/>
        </w:rPr>
        <w:t xml:space="preserve">   </w:t>
      </w:r>
    </w:p>
    <w:p w14:paraId="4A126CEF" w14:textId="73415148" w:rsidR="00B27666" w:rsidRPr="00B27666" w:rsidRDefault="00B27666" w:rsidP="00B27666">
      <w:r w:rsidRPr="00A13810">
        <w:rPr>
          <w:b/>
          <w:bCs/>
        </w:rPr>
        <w:t>§ 5.</w:t>
      </w:r>
      <w:r w:rsidRPr="00A13810">
        <w:t> Når den tilskadekomnes alder opgjort i år og måneder ligger mellem den højeste alder angivet i kapitaliseringsvejledningen</w:t>
      </w:r>
      <w:r w:rsidR="00171C16">
        <w:t xml:space="preserve"> for Grønlands</w:t>
      </w:r>
      <w:r w:rsidRPr="00A13810">
        <w:t xml:space="preserve"> tabel med faktorer for erstatningsophøret svarende til den laveste </w:t>
      </w:r>
      <w:r w:rsidR="00103700">
        <w:t>alders</w:t>
      </w:r>
      <w:r w:rsidRPr="00A13810">
        <w:t xml:space="preserve">pensionsalder og </w:t>
      </w:r>
      <w:r w:rsidR="00103700">
        <w:t>alders</w:t>
      </w:r>
      <w:r w:rsidRPr="00A13810">
        <w:t>pensionsalderen, jf</w:t>
      </w:r>
      <w:bookmarkStart w:id="2" w:name="_Hlk211418596"/>
      <w:r w:rsidRPr="00A13810">
        <w:t xml:space="preserve">. </w:t>
      </w:r>
      <w:r w:rsidR="009E4100" w:rsidRPr="00A13810">
        <w:t>inatsisartutlov om alderspension</w:t>
      </w:r>
      <w:bookmarkEnd w:id="2"/>
      <w:r w:rsidRPr="00A13810">
        <w:t>, fratrukket 2 år, benyttes mellemliggende faktorer for erstatning for tab af erhvervsevne mellem faktoren for den højeste alder angivet i kapitaliseringsvejledningen</w:t>
      </w:r>
      <w:r w:rsidR="00171C16">
        <w:t xml:space="preserve"> for Grønland</w:t>
      </w:r>
      <w:r w:rsidRPr="00A13810">
        <w:t xml:space="preserve">s tabel med faktorer for erstatningsophøret svarende til den laveste </w:t>
      </w:r>
      <w:r w:rsidR="00103700">
        <w:t>alders</w:t>
      </w:r>
      <w:r w:rsidRPr="00A13810">
        <w:t>pensionsalder og en faktor fastsat efter principperne for beskatning, jf. § 4,</w:t>
      </w:r>
      <w:r w:rsidR="00A07C4F">
        <w:t xml:space="preserve"> stk. 1,</w:t>
      </w:r>
      <w:r w:rsidRPr="00A13810">
        <w:t xml:space="preserve"> nr. 4.</w:t>
      </w:r>
    </w:p>
    <w:p w14:paraId="3FE9F174" w14:textId="1BDC3FCE" w:rsidR="00B27666" w:rsidRPr="00B27666" w:rsidRDefault="006F7E38" w:rsidP="00B27666">
      <w:r>
        <w:rPr>
          <w:i/>
          <w:iCs/>
        </w:rPr>
        <w:t xml:space="preserve">   </w:t>
      </w:r>
      <w:r w:rsidR="00B27666" w:rsidRPr="00B27666">
        <w:rPr>
          <w:i/>
          <w:iCs/>
        </w:rPr>
        <w:t>Stk. 2.</w:t>
      </w:r>
      <w:r w:rsidR="00B27666" w:rsidRPr="00B27666">
        <w:t xml:space="preserve"> Når den tilskadekomne på tidspunktet for afgørelsen om erstatning for tab af erhvervsevne er 2 år eller mindre fra at nå </w:t>
      </w:r>
      <w:r w:rsidR="00AC43CD" w:rsidRPr="00103700">
        <w:t>alders</w:t>
      </w:r>
      <w:r w:rsidR="00B27666" w:rsidRPr="00103700">
        <w:t xml:space="preserve">pensionsalderen, jf. </w:t>
      </w:r>
      <w:r w:rsidR="000F66E9" w:rsidRPr="00103700">
        <w:t>inatsisartutlov om alderspension</w:t>
      </w:r>
      <w:r w:rsidR="00B27666" w:rsidRPr="00103700">
        <w:t xml:space="preserve">, fastsættes kapitalbeløbet ved at gange den årlige erstatning på afgørelsestidspunktet med en faktor fastsat efter principperne for beskatning, jf. § 4, </w:t>
      </w:r>
      <w:r w:rsidR="00A07C4F">
        <w:t xml:space="preserve">stk. 1, </w:t>
      </w:r>
      <w:r w:rsidR="00B27666" w:rsidRPr="00103700">
        <w:t>nr. 4. Det</w:t>
      </w:r>
      <w:r w:rsidR="00B27666" w:rsidRPr="00B27666">
        <w:t xml:space="preserve"> samme gælder tilskadekomne, der har nået </w:t>
      </w:r>
      <w:r w:rsidR="00AC43CD">
        <w:t>alders</w:t>
      </w:r>
      <w:r w:rsidR="00B27666" w:rsidRPr="00B27666">
        <w:t>pensionsalderen.</w:t>
      </w:r>
    </w:p>
    <w:p w14:paraId="1D3EA76F" w14:textId="77777777" w:rsidR="00C65B27" w:rsidRDefault="00C65B27" w:rsidP="006F7E38">
      <w:pPr>
        <w:jc w:val="center"/>
        <w:rPr>
          <w:i/>
          <w:iCs/>
        </w:rPr>
      </w:pPr>
    </w:p>
    <w:p w14:paraId="0CE0C6CF" w14:textId="406A93A5" w:rsidR="00B27666" w:rsidRPr="00B27666" w:rsidRDefault="00B27666" w:rsidP="006F7E38">
      <w:pPr>
        <w:jc w:val="center"/>
        <w:rPr>
          <w:i/>
          <w:iCs/>
        </w:rPr>
      </w:pPr>
      <w:r w:rsidRPr="00B27666">
        <w:rPr>
          <w:i/>
          <w:iCs/>
        </w:rPr>
        <w:t xml:space="preserve">Arbejdsskader </w:t>
      </w:r>
      <w:r w:rsidR="006F7E38">
        <w:rPr>
          <w:i/>
          <w:iCs/>
        </w:rPr>
        <w:t xml:space="preserve">indtruffet </w:t>
      </w:r>
      <w:r w:rsidR="00D61384">
        <w:rPr>
          <w:i/>
          <w:iCs/>
        </w:rPr>
        <w:t xml:space="preserve">i perioden fra </w:t>
      </w:r>
      <w:r w:rsidR="00103700">
        <w:rPr>
          <w:i/>
          <w:iCs/>
        </w:rPr>
        <w:t>1</w:t>
      </w:r>
      <w:r w:rsidR="00D61384">
        <w:rPr>
          <w:i/>
          <w:iCs/>
        </w:rPr>
        <w:t>. januar 20</w:t>
      </w:r>
      <w:r w:rsidR="00ED7708">
        <w:rPr>
          <w:i/>
          <w:iCs/>
        </w:rPr>
        <w:t>09</w:t>
      </w:r>
      <w:r w:rsidR="00D61384">
        <w:rPr>
          <w:i/>
          <w:iCs/>
        </w:rPr>
        <w:t xml:space="preserve"> til 3</w:t>
      </w:r>
      <w:r w:rsidR="006F7E38">
        <w:rPr>
          <w:i/>
          <w:iCs/>
        </w:rPr>
        <w:t xml:space="preserve">1. </w:t>
      </w:r>
      <w:r w:rsidR="00D61384">
        <w:rPr>
          <w:i/>
          <w:iCs/>
        </w:rPr>
        <w:t>december 2025</w:t>
      </w:r>
    </w:p>
    <w:p w14:paraId="7FEA0629" w14:textId="049D0AF1" w:rsidR="006F7E38" w:rsidRPr="004475EC" w:rsidRDefault="000F66E9" w:rsidP="007771F9">
      <w:pPr>
        <w:jc w:val="both"/>
      </w:pPr>
      <w:r>
        <w:rPr>
          <w:b/>
          <w:bCs/>
        </w:rPr>
        <w:t xml:space="preserve">   </w:t>
      </w:r>
      <w:r w:rsidR="006F7E38">
        <w:rPr>
          <w:b/>
          <w:bCs/>
        </w:rPr>
        <w:t>§ 6</w:t>
      </w:r>
      <w:r w:rsidR="006F7E38" w:rsidRPr="006F7E38">
        <w:t xml:space="preserve">. En løbende </w:t>
      </w:r>
      <w:r w:rsidR="007771F9">
        <w:t>erstatning</w:t>
      </w:r>
      <w:r w:rsidR="006F7E38" w:rsidRPr="006F7E38">
        <w:t xml:space="preserve"> for tab af erhvervsevne, tilkendt efter § 21 i lov om arbejdsskadesikring i Grønland</w:t>
      </w:r>
      <w:r w:rsidR="007771F9">
        <w:t xml:space="preserve"> eller § </w:t>
      </w:r>
      <w:r w:rsidR="00CC0C3D">
        <w:t>22 i</w:t>
      </w:r>
      <w:r w:rsidR="007771F9">
        <w:t xml:space="preserve"> anordning </w:t>
      </w:r>
      <w:r w:rsidR="003D1D5E">
        <w:t xml:space="preserve">nr. 991 af 3. oktober 2008 </w:t>
      </w:r>
      <w:r w:rsidR="007771F9">
        <w:t xml:space="preserve">om </w:t>
      </w:r>
      <w:r w:rsidR="00CC0C3D">
        <w:t>ikrafttræden af lov om arbejdsskadesikring i Grønland</w:t>
      </w:r>
      <w:r w:rsidR="006F7E38" w:rsidRPr="006F7E38">
        <w:t>, omsættes til et kapitalbel</w:t>
      </w:r>
      <w:r w:rsidR="006F7E38" w:rsidRPr="006F7E38">
        <w:rPr>
          <w:rFonts w:ascii="Aptos" w:hAnsi="Aptos" w:cs="Aptos"/>
        </w:rPr>
        <w:t>ø</w:t>
      </w:r>
      <w:r w:rsidR="006F7E38" w:rsidRPr="006F7E38">
        <w:t xml:space="preserve">b ved at gange den </w:t>
      </w:r>
      <w:r w:rsidR="006F7E38" w:rsidRPr="006F7E38">
        <w:rPr>
          <w:rFonts w:ascii="Aptos" w:hAnsi="Aptos" w:cs="Aptos"/>
        </w:rPr>
        <w:t>å</w:t>
      </w:r>
      <w:r w:rsidR="006F7E38" w:rsidRPr="006F7E38">
        <w:t xml:space="preserve">rlige </w:t>
      </w:r>
      <w:r w:rsidR="007771F9">
        <w:t>erstatning</w:t>
      </w:r>
      <w:r w:rsidR="006F7E38" w:rsidRPr="006F7E38">
        <w:t xml:space="preserve"> p</w:t>
      </w:r>
      <w:r w:rsidR="006F7E38" w:rsidRPr="006F7E38">
        <w:rPr>
          <w:rFonts w:ascii="Aptos" w:hAnsi="Aptos" w:cs="Aptos"/>
        </w:rPr>
        <w:t>å</w:t>
      </w:r>
      <w:r w:rsidR="006F7E38" w:rsidRPr="006F7E38">
        <w:t xml:space="preserve"> om</w:t>
      </w:r>
      <w:r w:rsidR="006F7E38" w:rsidRPr="004475EC">
        <w:t>s</w:t>
      </w:r>
      <w:r w:rsidR="006F7E38" w:rsidRPr="004475EC">
        <w:rPr>
          <w:rFonts w:ascii="Aptos" w:hAnsi="Aptos" w:cs="Aptos"/>
        </w:rPr>
        <w:t>æ</w:t>
      </w:r>
      <w:r w:rsidR="006F7E38" w:rsidRPr="004475EC">
        <w:t xml:space="preserve">tningstidspunktet med den </w:t>
      </w:r>
      <w:r w:rsidR="007771F9">
        <w:t xml:space="preserve">relevante </w:t>
      </w:r>
      <w:r w:rsidR="006F7E38" w:rsidRPr="004475EC">
        <w:t>faktor</w:t>
      </w:r>
      <w:r w:rsidR="007771F9">
        <w:t>,</w:t>
      </w:r>
      <w:r w:rsidR="006F7E38" w:rsidRPr="004475EC">
        <w:t xml:space="preserve"> som st</w:t>
      </w:r>
      <w:r w:rsidR="006F7E38" w:rsidRPr="004475EC">
        <w:rPr>
          <w:rFonts w:ascii="Aptos" w:hAnsi="Aptos" w:cs="Aptos"/>
        </w:rPr>
        <w:t>å</w:t>
      </w:r>
      <w:r w:rsidR="006F7E38" w:rsidRPr="004475EC">
        <w:t>r ud for den tilskadekomnes alder p</w:t>
      </w:r>
      <w:r w:rsidR="006F7E38" w:rsidRPr="004475EC">
        <w:rPr>
          <w:rFonts w:ascii="Aptos" w:hAnsi="Aptos" w:cs="Aptos"/>
        </w:rPr>
        <w:t>å</w:t>
      </w:r>
      <w:r w:rsidR="006F7E38" w:rsidRPr="004475EC">
        <w:t xml:space="preserve"> oms</w:t>
      </w:r>
      <w:r w:rsidR="006F7E38" w:rsidRPr="004475EC">
        <w:rPr>
          <w:rFonts w:ascii="Aptos" w:hAnsi="Aptos" w:cs="Aptos"/>
        </w:rPr>
        <w:t>æ</w:t>
      </w:r>
      <w:r w:rsidR="006F7E38" w:rsidRPr="004475EC">
        <w:t>tningstidspunktet</w:t>
      </w:r>
      <w:r w:rsidR="007771F9">
        <w:t xml:space="preserve"> i den relevante tabel </w:t>
      </w:r>
      <w:r w:rsidR="007771F9" w:rsidRPr="004475EC">
        <w:t>i kapitaliseringsvejledningen for Grønland</w:t>
      </w:r>
      <w:r w:rsidR="006F7E38" w:rsidRPr="004475EC">
        <w:t xml:space="preserve">. </w:t>
      </w:r>
    </w:p>
    <w:p w14:paraId="6358EB4B" w14:textId="77777777" w:rsidR="00387217" w:rsidRDefault="00387217" w:rsidP="006F7E38">
      <w:pPr>
        <w:jc w:val="both"/>
        <w:rPr>
          <w:rFonts w:ascii="Aptos" w:hAnsi="Aptos" w:cs="Aptos"/>
          <w:b/>
          <w:bCs/>
        </w:rPr>
      </w:pPr>
    </w:p>
    <w:p w14:paraId="65F4E84C" w14:textId="03482230" w:rsidR="006F7E38" w:rsidRDefault="006F7E38" w:rsidP="006F7E38">
      <w:pPr>
        <w:jc w:val="both"/>
      </w:pPr>
      <w:r w:rsidRPr="004475EC">
        <w:rPr>
          <w:rFonts w:ascii="Aptos" w:hAnsi="Aptos" w:cs="Aptos"/>
          <w:b/>
          <w:bCs/>
        </w:rPr>
        <w:t xml:space="preserve">   §</w:t>
      </w:r>
      <w:r w:rsidRPr="004475EC">
        <w:rPr>
          <w:b/>
          <w:bCs/>
        </w:rPr>
        <w:t xml:space="preserve"> 7. </w:t>
      </w:r>
      <w:r w:rsidRPr="004475EC">
        <w:t>En l</w:t>
      </w:r>
      <w:r w:rsidRPr="004475EC">
        <w:rPr>
          <w:rFonts w:ascii="Aptos" w:hAnsi="Aptos" w:cs="Aptos"/>
        </w:rPr>
        <w:t>ø</w:t>
      </w:r>
      <w:r w:rsidRPr="004475EC">
        <w:t xml:space="preserve">bende </w:t>
      </w:r>
      <w:r w:rsidR="007771F9">
        <w:t>erstatning</w:t>
      </w:r>
      <w:r w:rsidRPr="004475EC">
        <w:t xml:space="preserve"> for tab af fors</w:t>
      </w:r>
      <w:r w:rsidRPr="004475EC">
        <w:rPr>
          <w:rFonts w:ascii="Aptos" w:hAnsi="Aptos" w:cs="Aptos"/>
        </w:rPr>
        <w:t>ø</w:t>
      </w:r>
      <w:r w:rsidRPr="004475EC">
        <w:t xml:space="preserve">rger, tilkendt efter </w:t>
      </w:r>
      <w:r w:rsidRPr="004475EC">
        <w:rPr>
          <w:rFonts w:ascii="Aptos" w:hAnsi="Aptos" w:cs="Aptos"/>
        </w:rPr>
        <w:t>§</w:t>
      </w:r>
      <w:r w:rsidRPr="004475EC">
        <w:t xml:space="preserve"> 24 i lov om arbejdsskadesikring i Grønland</w:t>
      </w:r>
      <w:r w:rsidR="007771F9">
        <w:t xml:space="preserve"> eller § </w:t>
      </w:r>
      <w:r w:rsidR="00CC0C3D">
        <w:t>25</w:t>
      </w:r>
      <w:r w:rsidR="007771F9">
        <w:t xml:space="preserve"> i anordning </w:t>
      </w:r>
      <w:r w:rsidR="003D1D5E">
        <w:t xml:space="preserve">nr. 991 af 3. oktober 2008 </w:t>
      </w:r>
      <w:r w:rsidR="007771F9">
        <w:t xml:space="preserve">om </w:t>
      </w:r>
      <w:r w:rsidR="00CC0C3D">
        <w:t>ikrafttræden af lov om arbejdsskadesikring i Grønland</w:t>
      </w:r>
      <w:r w:rsidRPr="004475EC">
        <w:t xml:space="preserve">, omsættes til et kapitalbeløb ved at gange den årlige </w:t>
      </w:r>
      <w:r w:rsidR="007771F9">
        <w:t>erstatning</w:t>
      </w:r>
      <w:r w:rsidRPr="004475EC">
        <w:t xml:space="preserve"> på omsætningstidspunktet med den </w:t>
      </w:r>
      <w:r w:rsidR="005B788A">
        <w:t xml:space="preserve">relevante </w:t>
      </w:r>
      <w:r w:rsidR="005B788A" w:rsidRPr="004475EC">
        <w:t>faktor</w:t>
      </w:r>
      <w:r w:rsidR="005B788A">
        <w:t xml:space="preserve">, </w:t>
      </w:r>
      <w:r w:rsidR="005B788A" w:rsidRPr="004475EC">
        <w:t>som</w:t>
      </w:r>
      <w:r w:rsidRPr="004475EC">
        <w:t xml:space="preserve"> st</w:t>
      </w:r>
      <w:r w:rsidRPr="004475EC">
        <w:rPr>
          <w:rFonts w:ascii="Aptos" w:hAnsi="Aptos" w:cs="Aptos"/>
        </w:rPr>
        <w:t>å</w:t>
      </w:r>
      <w:r w:rsidRPr="004475EC">
        <w:t>r ud for den</w:t>
      </w:r>
      <w:r w:rsidRPr="006F7E38">
        <w:t xml:space="preserve"> efterladtes alder og restperioden af erstatningen p</w:t>
      </w:r>
      <w:r w:rsidRPr="006F7E38">
        <w:rPr>
          <w:rFonts w:ascii="Aptos" w:hAnsi="Aptos" w:cs="Aptos"/>
        </w:rPr>
        <w:t>å</w:t>
      </w:r>
      <w:r w:rsidRPr="006F7E38">
        <w:t xml:space="preserve"> oms</w:t>
      </w:r>
      <w:r w:rsidRPr="006F7E38">
        <w:rPr>
          <w:rFonts w:ascii="Aptos" w:hAnsi="Aptos" w:cs="Aptos"/>
        </w:rPr>
        <w:t>æ</w:t>
      </w:r>
      <w:r w:rsidRPr="006F7E38">
        <w:t>tningstidspunktet</w:t>
      </w:r>
      <w:r w:rsidR="005B788A">
        <w:t xml:space="preserve"> i den relevante tabel i kapitaliseringsvejledningen</w:t>
      </w:r>
      <w:r w:rsidR="00171C16">
        <w:t xml:space="preserve"> for Grønland</w:t>
      </w:r>
      <w:r w:rsidRPr="006F7E38">
        <w:t xml:space="preserve">. </w:t>
      </w:r>
    </w:p>
    <w:p w14:paraId="43620F31" w14:textId="60867969" w:rsidR="006F7E38" w:rsidRDefault="006F7E38" w:rsidP="006F7E38">
      <w:pPr>
        <w:jc w:val="both"/>
      </w:pPr>
      <w:r>
        <w:t xml:space="preserve">   </w:t>
      </w:r>
      <w:r w:rsidRPr="006F7E38">
        <w:rPr>
          <w:i/>
          <w:iCs/>
        </w:rPr>
        <w:t>Stk. 2.</w:t>
      </w:r>
      <w:r w:rsidRPr="006F7E38">
        <w:t xml:space="preserve"> N</w:t>
      </w:r>
      <w:r w:rsidRPr="006F7E38">
        <w:rPr>
          <w:rFonts w:ascii="Aptos" w:hAnsi="Aptos" w:cs="Aptos"/>
        </w:rPr>
        <w:t>å</w:t>
      </w:r>
      <w:r w:rsidRPr="006F7E38">
        <w:t xml:space="preserve">r restperioden af erstatningsydelsen opgjort i </w:t>
      </w:r>
      <w:r w:rsidRPr="006F7E38">
        <w:rPr>
          <w:rFonts w:ascii="Aptos" w:hAnsi="Aptos" w:cs="Aptos"/>
        </w:rPr>
        <w:t>å</w:t>
      </w:r>
      <w:r w:rsidRPr="006F7E38">
        <w:t>r og m</w:t>
      </w:r>
      <w:r w:rsidRPr="006F7E38">
        <w:rPr>
          <w:rFonts w:ascii="Aptos" w:hAnsi="Aptos" w:cs="Aptos"/>
        </w:rPr>
        <w:t>å</w:t>
      </w:r>
      <w:r w:rsidRPr="006F7E38">
        <w:t xml:space="preserve">neder ligger mellem de </w:t>
      </w:r>
      <w:proofErr w:type="spellStart"/>
      <w:r w:rsidRPr="006F7E38">
        <w:t>rest</w:t>
      </w:r>
      <w:r w:rsidRPr="006F7E38">
        <w:rPr>
          <w:rFonts w:ascii="Aptos" w:hAnsi="Aptos" w:cs="Aptos"/>
        </w:rPr>
        <w:t>å</w:t>
      </w:r>
      <w:r w:rsidRPr="006F7E38">
        <w:t>r</w:t>
      </w:r>
      <w:proofErr w:type="spellEnd"/>
      <w:r w:rsidRPr="006F7E38">
        <w:t xml:space="preserve">, som er angivet i </w:t>
      </w:r>
      <w:r w:rsidR="005B788A">
        <w:t xml:space="preserve">den relevante </w:t>
      </w:r>
      <w:r w:rsidRPr="006F7E38">
        <w:t>tabel</w:t>
      </w:r>
      <w:r w:rsidR="005B788A">
        <w:t xml:space="preserve"> i kapitaliseringsvejledningen for Grønland</w:t>
      </w:r>
      <w:r w:rsidRPr="006F7E38">
        <w:t>, benyttes tilsvarende mellemliggende faktorer baseret p</w:t>
      </w:r>
      <w:r w:rsidRPr="006F7E38">
        <w:rPr>
          <w:rFonts w:ascii="Aptos" w:hAnsi="Aptos" w:cs="Aptos"/>
        </w:rPr>
        <w:t>å</w:t>
      </w:r>
      <w:r w:rsidRPr="006F7E38">
        <w:t xml:space="preserve"> restperioden opgjort i </w:t>
      </w:r>
      <w:r w:rsidRPr="006F7E38">
        <w:rPr>
          <w:rFonts w:ascii="Aptos" w:hAnsi="Aptos" w:cs="Aptos"/>
        </w:rPr>
        <w:t>å</w:t>
      </w:r>
      <w:r w:rsidRPr="006F7E38">
        <w:t>r og m</w:t>
      </w:r>
      <w:r w:rsidRPr="006F7E38">
        <w:rPr>
          <w:rFonts w:ascii="Aptos" w:hAnsi="Aptos" w:cs="Aptos"/>
        </w:rPr>
        <w:t>å</w:t>
      </w:r>
      <w:r w:rsidRPr="006F7E38">
        <w:t>neder.</w:t>
      </w:r>
    </w:p>
    <w:p w14:paraId="6F4D5F8F" w14:textId="3A9B0539" w:rsidR="00387217" w:rsidRDefault="00387217" w:rsidP="006F7E38">
      <w:pPr>
        <w:jc w:val="both"/>
      </w:pPr>
    </w:p>
    <w:p w14:paraId="0A3535B4" w14:textId="0953CF89" w:rsidR="00CF053C" w:rsidRDefault="005B788A" w:rsidP="006F7E38">
      <w:pPr>
        <w:jc w:val="both"/>
      </w:pPr>
      <w:r>
        <w:t xml:space="preserve">   </w:t>
      </w:r>
      <w:r w:rsidR="00CF053C" w:rsidRPr="005B788A">
        <w:rPr>
          <w:b/>
          <w:bCs/>
        </w:rPr>
        <w:t xml:space="preserve">§ </w:t>
      </w:r>
      <w:r>
        <w:rPr>
          <w:b/>
          <w:bCs/>
        </w:rPr>
        <w:t>8</w:t>
      </w:r>
      <w:r w:rsidR="00CF053C" w:rsidRPr="005B788A">
        <w:rPr>
          <w:b/>
          <w:bCs/>
        </w:rPr>
        <w:t>.</w:t>
      </w:r>
      <w:r w:rsidR="00CF053C" w:rsidRPr="00CF053C">
        <w:t xml:space="preserve"> Faktorerne for omsætning af løbende erstatning til kapitalbeløb fastsættes på grundlag af følgende forudsætninger: </w:t>
      </w:r>
    </w:p>
    <w:p w14:paraId="1684DD6B" w14:textId="0F843219" w:rsidR="00CF053C" w:rsidRDefault="00CF053C" w:rsidP="006F7E38">
      <w:pPr>
        <w:jc w:val="both"/>
      </w:pPr>
      <w:r w:rsidRPr="00CF053C">
        <w:t xml:space="preserve">1) En dødelighed for erstatningsmodtageren fastsat som </w:t>
      </w:r>
      <w:r w:rsidR="00B51D46">
        <w:t xml:space="preserve">dødeligheden for mænd </w:t>
      </w:r>
      <w:r w:rsidR="00917F0F">
        <w:t>og</w:t>
      </w:r>
      <w:r w:rsidR="00B51D46">
        <w:t xml:space="preserve"> kvinder </w:t>
      </w:r>
      <w:r w:rsidRPr="00CF053C">
        <w:t xml:space="preserve">i det tekniske ulykkesgrundlag U74. </w:t>
      </w:r>
    </w:p>
    <w:p w14:paraId="367E1ECD" w14:textId="20344B47" w:rsidR="00CF053C" w:rsidRDefault="00CF053C" w:rsidP="006F7E38">
      <w:pPr>
        <w:jc w:val="both"/>
      </w:pPr>
      <w:r w:rsidRPr="00CF053C">
        <w:t>2) En grundlagsrente på 10 pct. årligt som fastsat i det tekniske ulykkesgrundlag U74</w:t>
      </w:r>
      <w:r w:rsidR="00387217">
        <w:t>,10%</w:t>
      </w:r>
      <w:r w:rsidRPr="00CF053C">
        <w:t>.</w:t>
      </w:r>
    </w:p>
    <w:p w14:paraId="05EBAC04" w14:textId="77777777" w:rsidR="00C21E33" w:rsidRDefault="00C21E33" w:rsidP="00D61384">
      <w:pPr>
        <w:jc w:val="center"/>
        <w:rPr>
          <w:i/>
          <w:iCs/>
        </w:rPr>
      </w:pPr>
    </w:p>
    <w:p w14:paraId="49A80C26" w14:textId="31675168" w:rsidR="00B13566" w:rsidRPr="00B27666" w:rsidRDefault="00D61384" w:rsidP="00D61384">
      <w:pPr>
        <w:jc w:val="center"/>
        <w:rPr>
          <w:i/>
          <w:iCs/>
        </w:rPr>
      </w:pPr>
      <w:r w:rsidRPr="00B27666">
        <w:rPr>
          <w:i/>
          <w:iCs/>
        </w:rPr>
        <w:t xml:space="preserve">Arbejdsskader </w:t>
      </w:r>
      <w:r>
        <w:rPr>
          <w:i/>
          <w:iCs/>
        </w:rPr>
        <w:t>indtruffet i perioden fra 1.</w:t>
      </w:r>
      <w:r w:rsidR="005B788A">
        <w:rPr>
          <w:i/>
          <w:iCs/>
        </w:rPr>
        <w:t xml:space="preserve"> </w:t>
      </w:r>
      <w:r w:rsidR="00CF053C">
        <w:rPr>
          <w:i/>
          <w:iCs/>
        </w:rPr>
        <w:t>januar 1980 til 31. december 2008</w:t>
      </w:r>
    </w:p>
    <w:p w14:paraId="7B0E5726" w14:textId="511EC525" w:rsidR="00D61384" w:rsidRDefault="00B037D3" w:rsidP="006F7E38">
      <w:pPr>
        <w:jc w:val="both"/>
      </w:pPr>
      <w:r w:rsidRPr="00387217">
        <w:rPr>
          <w:b/>
          <w:bCs/>
        </w:rPr>
        <w:t xml:space="preserve">§ </w:t>
      </w:r>
      <w:r w:rsidR="003770AE" w:rsidRPr="00387217">
        <w:rPr>
          <w:b/>
          <w:bCs/>
        </w:rPr>
        <w:t>9</w:t>
      </w:r>
      <w:r w:rsidRPr="00B037D3">
        <w:t>. En løbende erstatning for tab af erhvervsevne, tilkendt efter § 3</w:t>
      </w:r>
      <w:r w:rsidR="006F1995">
        <w:t>3</w:t>
      </w:r>
      <w:r w:rsidRPr="00B037D3">
        <w:t xml:space="preserve"> i</w:t>
      </w:r>
      <w:r w:rsidR="006F1995">
        <w:t xml:space="preserve"> anordning </w:t>
      </w:r>
      <w:r w:rsidR="003D1D5E">
        <w:t xml:space="preserve">nr. </w:t>
      </w:r>
      <w:r w:rsidR="00562F07">
        <w:t>558 af 28. december 197</w:t>
      </w:r>
      <w:r w:rsidR="00FC38EC">
        <w:t>9, nr. 103 af 19. marts 1984 og nr. 145 af 16. marts 1988</w:t>
      </w:r>
      <w:r w:rsidR="00562F07">
        <w:t xml:space="preserve"> </w:t>
      </w:r>
      <w:r w:rsidR="006F1995">
        <w:t xml:space="preserve">for Grønland om arbejdsskadeforsikring og § 37 i anordning </w:t>
      </w:r>
      <w:r w:rsidR="00FC38EC">
        <w:t xml:space="preserve">nr. 818 af 11. september 1996 og </w:t>
      </w:r>
      <w:r w:rsidR="003D1D5E">
        <w:t>nr.</w:t>
      </w:r>
      <w:r w:rsidR="00562F07">
        <w:t xml:space="preserve"> 273 af 24. april 2001</w:t>
      </w:r>
      <w:r w:rsidR="003D1D5E">
        <w:t xml:space="preserve"> </w:t>
      </w:r>
      <w:r w:rsidR="006F1995">
        <w:t>om ikrafttræden af lov om forsikring mod følger af arbejdsskade i Grønland</w:t>
      </w:r>
      <w:r w:rsidRPr="00B037D3">
        <w:t>, omsættes til et kapitalbeløb ved at gange den årlige erstatning på omsætningstidspunktet med den relevante faktor, som står ud for den tilskadekomnes alder på omsætningstidspunktet i den relevante tabel i kapitaliseringsvejledningen</w:t>
      </w:r>
      <w:r w:rsidR="00171C16">
        <w:t xml:space="preserve"> for Grønland</w:t>
      </w:r>
      <w:r w:rsidRPr="00B037D3">
        <w:t>.</w:t>
      </w:r>
    </w:p>
    <w:p w14:paraId="3BC2ED7D" w14:textId="77777777" w:rsidR="00387217" w:rsidRDefault="00387217" w:rsidP="006F7E38">
      <w:pPr>
        <w:jc w:val="both"/>
        <w:rPr>
          <w:b/>
          <w:bCs/>
        </w:rPr>
      </w:pPr>
    </w:p>
    <w:p w14:paraId="480BCA90" w14:textId="247DF0F6" w:rsidR="007771F9" w:rsidRDefault="00B037D3" w:rsidP="006F7E38">
      <w:pPr>
        <w:jc w:val="both"/>
      </w:pPr>
      <w:r w:rsidRPr="00387217">
        <w:rPr>
          <w:b/>
          <w:bCs/>
        </w:rPr>
        <w:t xml:space="preserve">§ </w:t>
      </w:r>
      <w:r w:rsidR="003770AE" w:rsidRPr="00387217">
        <w:rPr>
          <w:b/>
          <w:bCs/>
        </w:rPr>
        <w:t>10</w:t>
      </w:r>
      <w:r w:rsidRPr="00B037D3">
        <w:t>. En løbende erstatning for tab af forsørger, tilkendt efter § 3</w:t>
      </w:r>
      <w:r w:rsidR="004A1C10">
        <w:t>7</w:t>
      </w:r>
      <w:r w:rsidRPr="00B037D3">
        <w:t xml:space="preserve">, stk. 2, i </w:t>
      </w:r>
      <w:r w:rsidR="004A1C10">
        <w:t xml:space="preserve">anordning </w:t>
      </w:r>
      <w:r w:rsidR="00562F07">
        <w:t>nr. 558 af 28. december 1979</w:t>
      </w:r>
      <w:r w:rsidR="00FC38EC">
        <w:t xml:space="preserve">, nr. 103 af 19. marts 1984 og nr. 145 af 16. marts 1988 </w:t>
      </w:r>
      <w:r w:rsidR="004A1C10">
        <w:t>for Grønland om arbejdsskadeforsikring og § 41, stk. 2, i</w:t>
      </w:r>
      <w:r w:rsidR="00562F07">
        <w:t xml:space="preserve"> </w:t>
      </w:r>
      <w:r w:rsidR="004A1C10">
        <w:t xml:space="preserve">anordning </w:t>
      </w:r>
      <w:r w:rsidR="00FC38EC">
        <w:t xml:space="preserve">nr. 818 af 11. september 1996 og </w:t>
      </w:r>
      <w:r w:rsidR="00562F07">
        <w:t xml:space="preserve">nr. 273 af 24. april 2001 </w:t>
      </w:r>
      <w:r w:rsidR="004A1C10">
        <w:t>om ikrafttræden af lov om forsikring mod følger af arbejdsskade i Grønland</w:t>
      </w:r>
      <w:r w:rsidRPr="00B037D3">
        <w:t>, omsættes til et kapitalbeløb ved at gange den årlige erstatning på omsætningstidspunktet med den relevante faktor, som står ud for den efterladtes alder og restperioden af erstatningen på omsætningstidspunktet i den relevante tabel i kapitaliseringsvejledningen</w:t>
      </w:r>
      <w:r w:rsidR="00171C16">
        <w:t xml:space="preserve"> for Grønland</w:t>
      </w:r>
      <w:r w:rsidRPr="00B037D3">
        <w:t xml:space="preserve">. </w:t>
      </w:r>
    </w:p>
    <w:p w14:paraId="0E6BD86C" w14:textId="287E414C" w:rsidR="007771F9" w:rsidRDefault="00B037D3" w:rsidP="006F7E38">
      <w:pPr>
        <w:jc w:val="both"/>
      </w:pPr>
      <w:r w:rsidRPr="00B037D3">
        <w:t xml:space="preserve">Stk. 2. Når restperioden af erstatningen opgjort i år og måneder ligger mellem de </w:t>
      </w:r>
      <w:proofErr w:type="spellStart"/>
      <w:r w:rsidRPr="00B037D3">
        <w:t>restår</w:t>
      </w:r>
      <w:proofErr w:type="spellEnd"/>
      <w:r w:rsidRPr="00B037D3">
        <w:t>, som er angivet i den relevante tabel i kapitaliseringsvejledningen</w:t>
      </w:r>
      <w:r w:rsidR="00171C16">
        <w:t xml:space="preserve"> for Grønland</w:t>
      </w:r>
      <w:r w:rsidRPr="00B037D3">
        <w:t xml:space="preserve">, benyttes tilsvarende mellemliggende faktorer baseret på restperioden opgjort i år og måneder. </w:t>
      </w:r>
    </w:p>
    <w:p w14:paraId="66D768B5" w14:textId="77777777" w:rsidR="00387217" w:rsidRDefault="00387217" w:rsidP="006F7E38">
      <w:pPr>
        <w:jc w:val="both"/>
        <w:rPr>
          <w:b/>
          <w:bCs/>
        </w:rPr>
      </w:pPr>
    </w:p>
    <w:p w14:paraId="563A3697" w14:textId="3F2659C8" w:rsidR="007771F9" w:rsidRDefault="00B037D3" w:rsidP="006F7E38">
      <w:pPr>
        <w:jc w:val="both"/>
      </w:pPr>
      <w:r w:rsidRPr="00387217">
        <w:rPr>
          <w:b/>
          <w:bCs/>
        </w:rPr>
        <w:t>§ 1</w:t>
      </w:r>
      <w:r w:rsidR="003770AE" w:rsidRPr="00387217">
        <w:rPr>
          <w:b/>
          <w:bCs/>
        </w:rPr>
        <w:t>1</w:t>
      </w:r>
      <w:r w:rsidRPr="00B037D3">
        <w:t xml:space="preserve">. Faktorerne for omsætning af løbende erstatning til kapitalbeløb fastsættes på grundlag af følgende forudsætninger: </w:t>
      </w:r>
    </w:p>
    <w:p w14:paraId="364E2D15" w14:textId="0DBEB52C" w:rsidR="007771F9" w:rsidRDefault="00B037D3" w:rsidP="006F7E38">
      <w:pPr>
        <w:jc w:val="both"/>
      </w:pPr>
      <w:r w:rsidRPr="00B037D3">
        <w:t xml:space="preserve">1) En dødelighed for erstatningsmodtageren fastsat som </w:t>
      </w:r>
      <w:r w:rsidR="00B51D46">
        <w:t xml:space="preserve">dødeligheden for mænd </w:t>
      </w:r>
      <w:r w:rsidR="00917F0F">
        <w:t>og</w:t>
      </w:r>
      <w:r w:rsidR="00B51D46">
        <w:t xml:space="preserve"> kvinder </w:t>
      </w:r>
      <w:r w:rsidRPr="00B037D3">
        <w:t xml:space="preserve">i det tekniske ulykkesgrundlag U74. </w:t>
      </w:r>
    </w:p>
    <w:p w14:paraId="3BC7B7C3" w14:textId="77777777" w:rsidR="007771F9" w:rsidRDefault="00B037D3" w:rsidP="006F7E38">
      <w:pPr>
        <w:jc w:val="both"/>
      </w:pPr>
      <w:r w:rsidRPr="00B037D3">
        <w:t xml:space="preserve">2) En grundlagsrente på 10 pct. årligt som fastsat i det tekniske ulykkesgrundlag U74,10%. </w:t>
      </w:r>
    </w:p>
    <w:p w14:paraId="0944E563" w14:textId="77777777" w:rsidR="00387217" w:rsidRDefault="00387217" w:rsidP="006F7E38">
      <w:pPr>
        <w:jc w:val="both"/>
        <w:rPr>
          <w:b/>
          <w:bCs/>
        </w:rPr>
      </w:pPr>
    </w:p>
    <w:p w14:paraId="1F4AC8D2" w14:textId="68390C9C" w:rsidR="007771F9" w:rsidRDefault="00B037D3" w:rsidP="006F7E38">
      <w:pPr>
        <w:jc w:val="both"/>
      </w:pPr>
      <w:r w:rsidRPr="004A1C10">
        <w:rPr>
          <w:b/>
          <w:bCs/>
        </w:rPr>
        <w:t xml:space="preserve">§ </w:t>
      </w:r>
      <w:r w:rsidR="003770AE">
        <w:rPr>
          <w:b/>
          <w:bCs/>
        </w:rPr>
        <w:t>1</w:t>
      </w:r>
      <w:r w:rsidRPr="004A1C10">
        <w:rPr>
          <w:b/>
          <w:bCs/>
        </w:rPr>
        <w:t>2</w:t>
      </w:r>
      <w:r w:rsidRPr="00B037D3">
        <w:t>. Når en efterladt er berettiget til et afløsningsbeløb efter § 3</w:t>
      </w:r>
      <w:r w:rsidR="00C81AA6">
        <w:t>7</w:t>
      </w:r>
      <w:r w:rsidRPr="00B037D3">
        <w:t xml:space="preserve">, stk. </w:t>
      </w:r>
      <w:r w:rsidR="004A1C10">
        <w:t>4,</w:t>
      </w:r>
      <w:r w:rsidR="004A1C10" w:rsidRPr="004A1C10">
        <w:t xml:space="preserve"> </w:t>
      </w:r>
      <w:r w:rsidR="004A1C10" w:rsidRPr="00B037D3">
        <w:t xml:space="preserve">i </w:t>
      </w:r>
      <w:r w:rsidR="004A1C10">
        <w:t>anordning</w:t>
      </w:r>
      <w:r w:rsidR="00562F07">
        <w:t xml:space="preserve"> nr. 558 af 28. december 1979</w:t>
      </w:r>
      <w:r w:rsidR="00FC38EC">
        <w:t>, nr. 103 af 19. marts 1984 og nr. 145 af 16. marts 1988</w:t>
      </w:r>
      <w:r w:rsidR="004A1C10">
        <w:t xml:space="preserve"> for Grønland om arbejdsskadeforsikring og § 41, stk. 4, i</w:t>
      </w:r>
      <w:r w:rsidR="00562F07">
        <w:t xml:space="preserve"> </w:t>
      </w:r>
      <w:r w:rsidR="004A1C10">
        <w:t xml:space="preserve">anordning </w:t>
      </w:r>
      <w:r w:rsidR="00FC38EC">
        <w:t xml:space="preserve">nr. 818 af 11. september 1996 og </w:t>
      </w:r>
      <w:r w:rsidR="00562F07">
        <w:t xml:space="preserve">nr. 273 af 24. april 2001 </w:t>
      </w:r>
      <w:r w:rsidR="004A1C10">
        <w:t>om ikrafttræden af lov om forsikring mod følger af arbejdsskade i Grønland</w:t>
      </w:r>
      <w:r w:rsidRPr="00B037D3">
        <w:t>, ved det fyldte 6</w:t>
      </w:r>
      <w:r w:rsidR="004A1C10">
        <w:t>7</w:t>
      </w:r>
      <w:r w:rsidRPr="00B037D3">
        <w:t>. år, skal kapitalbeløbet forhøjes med et beløb, der beregnes ved at gange den årlige erstatning med den faktor i tabellen for værdi af afløsningsbeløb ved det fyldte 6</w:t>
      </w:r>
      <w:r w:rsidR="004A1C10">
        <w:t>7</w:t>
      </w:r>
      <w:r w:rsidRPr="00B037D3">
        <w:t>. år i kapitaliseringsvejledningen</w:t>
      </w:r>
      <w:r w:rsidR="00171C16">
        <w:t xml:space="preserve"> for Grønland</w:t>
      </w:r>
      <w:r w:rsidRPr="00B037D3">
        <w:t xml:space="preserve">, der står ud for den efterladtes alder på omsætningstidspunktet. </w:t>
      </w:r>
    </w:p>
    <w:p w14:paraId="13FC4FEF" w14:textId="77777777" w:rsidR="007771F9" w:rsidRDefault="007771F9" w:rsidP="00B27666"/>
    <w:p w14:paraId="55B5B9B2" w14:textId="77777777" w:rsidR="007771F9" w:rsidRDefault="007771F9" w:rsidP="007771F9">
      <w:pPr>
        <w:jc w:val="center"/>
      </w:pPr>
      <w:r w:rsidRPr="007771F9">
        <w:t xml:space="preserve">Kapitel 3 </w:t>
      </w:r>
    </w:p>
    <w:p w14:paraId="539D2A48" w14:textId="77777777" w:rsidR="007771F9" w:rsidRDefault="007771F9" w:rsidP="007771F9">
      <w:pPr>
        <w:jc w:val="center"/>
      </w:pPr>
      <w:r w:rsidRPr="003770AE">
        <w:rPr>
          <w:i/>
          <w:iCs/>
        </w:rPr>
        <w:t>Erstatning for fremtidige permanente udgifter til helbredelse, optræning og hjælpemidler</w:t>
      </w:r>
      <w:r w:rsidRPr="007771F9">
        <w:t xml:space="preserve"> </w:t>
      </w:r>
    </w:p>
    <w:p w14:paraId="7D14EEC2" w14:textId="43926EA2" w:rsidR="007771F9" w:rsidRDefault="007771F9" w:rsidP="007771F9">
      <w:r w:rsidRPr="003770AE">
        <w:rPr>
          <w:b/>
          <w:bCs/>
        </w:rPr>
        <w:t>§ 1</w:t>
      </w:r>
      <w:r w:rsidR="003770AE">
        <w:rPr>
          <w:b/>
          <w:bCs/>
        </w:rPr>
        <w:t>3</w:t>
      </w:r>
      <w:r w:rsidRPr="007771F9">
        <w:t>. Erstatning for fremtidige permanente udgifter til helbredelse, optræning og hjælpemidler efter § 1</w:t>
      </w:r>
      <w:r w:rsidR="003770AE">
        <w:t>4</w:t>
      </w:r>
      <w:r w:rsidRPr="007771F9">
        <w:t>, stk. 3, i lov om arbejdsskadesikring</w:t>
      </w:r>
      <w:r w:rsidR="003770AE">
        <w:t xml:space="preserve"> i Grønland</w:t>
      </w:r>
      <w:r w:rsidR="00252EA2">
        <w:t xml:space="preserve"> og § 15, stk. 3, i anordning om ikrafttræden af lov </w:t>
      </w:r>
      <w:r w:rsidR="00AF38B8">
        <w:t>om arbejdsskadesikring</w:t>
      </w:r>
      <w:r w:rsidR="00252EA2">
        <w:t xml:space="preserve"> i Grønland</w:t>
      </w:r>
      <w:r w:rsidRPr="007771F9">
        <w:t>, beregnes som et engangsbeløb ved at gange den forventede gennemsnitlige årlige udgift til helbredelse, optræning og hjælpemidler med den relevante faktor, som står ud for den tilskadekomnes alder på afgørelsestidspunktet i kapitaliseringsvejledningen</w:t>
      </w:r>
      <w:r w:rsidR="00171C16">
        <w:t xml:space="preserve"> for Grønland</w:t>
      </w:r>
      <w:r w:rsidRPr="007771F9">
        <w:t xml:space="preserve">. </w:t>
      </w:r>
    </w:p>
    <w:p w14:paraId="197802BB" w14:textId="2E1975F3" w:rsidR="007771F9" w:rsidRPr="004F397E" w:rsidRDefault="004F397E" w:rsidP="001E5525">
      <w:r>
        <w:rPr>
          <w:i/>
          <w:iCs/>
        </w:rPr>
        <w:t xml:space="preserve">   </w:t>
      </w:r>
      <w:r w:rsidR="007771F9" w:rsidRPr="004F397E">
        <w:rPr>
          <w:i/>
          <w:iCs/>
        </w:rPr>
        <w:t xml:space="preserve">Stk. 2. </w:t>
      </w:r>
      <w:r w:rsidR="007771F9" w:rsidRPr="004F397E">
        <w:t>F</w:t>
      </w:r>
      <w:r w:rsidR="00E61CB0" w:rsidRPr="004F397E">
        <w:t xml:space="preserve">or arbejdsskader indtruffet den 1. januar 2026 eller senere </w:t>
      </w:r>
      <w:r w:rsidR="001E5525" w:rsidRPr="004F397E">
        <w:t>anvendes de i § 2 nævnte relevante tabeller i kapitaliseringsvejledningen for Grønland.</w:t>
      </w:r>
    </w:p>
    <w:p w14:paraId="5B5EFE7C" w14:textId="2026D45F" w:rsidR="00E61CB0" w:rsidRDefault="004F397E" w:rsidP="007771F9">
      <w:r>
        <w:rPr>
          <w:i/>
          <w:iCs/>
        </w:rPr>
        <w:t xml:space="preserve">   </w:t>
      </w:r>
      <w:r w:rsidR="001E5525">
        <w:rPr>
          <w:i/>
          <w:iCs/>
        </w:rPr>
        <w:t xml:space="preserve">Stk. 3. </w:t>
      </w:r>
      <w:r w:rsidR="00E61CB0" w:rsidRPr="001E5525">
        <w:t xml:space="preserve">For </w:t>
      </w:r>
      <w:r w:rsidR="00E61CB0">
        <w:t>arbejdsskader indtruffet i perioden fra 1. januar 2009 til 31. december 2025 anvendes de i § 6 nævnte relevante tabel</w:t>
      </w:r>
      <w:r w:rsidR="003770AE">
        <w:t>ler</w:t>
      </w:r>
      <w:r w:rsidR="00E61CB0">
        <w:t xml:space="preserve"> i kapitaliseringsvejledningen </w:t>
      </w:r>
      <w:r w:rsidR="001E5525">
        <w:t>for Grønland.</w:t>
      </w:r>
    </w:p>
    <w:p w14:paraId="1DA0B755" w14:textId="77777777" w:rsidR="007771F9" w:rsidRDefault="007771F9" w:rsidP="00B27666"/>
    <w:p w14:paraId="2DFEDA0D" w14:textId="4D6822DB" w:rsidR="00B27666" w:rsidRPr="00B27666" w:rsidRDefault="00B27666" w:rsidP="00C65B27">
      <w:pPr>
        <w:jc w:val="center"/>
      </w:pPr>
      <w:r w:rsidRPr="00B27666">
        <w:t xml:space="preserve">Kapitel </w:t>
      </w:r>
      <w:r w:rsidR="007771F9">
        <w:t>4</w:t>
      </w:r>
    </w:p>
    <w:p w14:paraId="24FFFF76" w14:textId="77777777" w:rsidR="00B27666" w:rsidRPr="00B27666" w:rsidRDefault="00B27666" w:rsidP="00C65B27">
      <w:pPr>
        <w:jc w:val="center"/>
        <w:rPr>
          <w:i/>
          <w:iCs/>
        </w:rPr>
      </w:pPr>
      <w:r w:rsidRPr="00B27666">
        <w:rPr>
          <w:i/>
          <w:iCs/>
        </w:rPr>
        <w:t>Ikrafttrædelse og overgangsbestemmelser</w:t>
      </w:r>
    </w:p>
    <w:p w14:paraId="0BF82A70" w14:textId="55E56EB0" w:rsidR="00B27666" w:rsidRPr="00B27666" w:rsidRDefault="00B27666" w:rsidP="00B27666">
      <w:r w:rsidRPr="00B27666">
        <w:rPr>
          <w:b/>
          <w:bCs/>
        </w:rPr>
        <w:t xml:space="preserve">§ </w:t>
      </w:r>
      <w:r w:rsidR="003770AE">
        <w:rPr>
          <w:b/>
          <w:bCs/>
        </w:rPr>
        <w:t>1</w:t>
      </w:r>
      <w:r w:rsidR="004F397E">
        <w:rPr>
          <w:b/>
          <w:bCs/>
        </w:rPr>
        <w:t>4</w:t>
      </w:r>
      <w:r w:rsidRPr="00B27666">
        <w:rPr>
          <w:b/>
          <w:bCs/>
        </w:rPr>
        <w:t>.</w:t>
      </w:r>
      <w:r w:rsidRPr="00B27666">
        <w:t> Bekendtgørelsen træder i kraft den 1. januar 202</w:t>
      </w:r>
      <w:r w:rsidR="00C65B27">
        <w:t>6</w:t>
      </w:r>
      <w:r w:rsidRPr="00B27666">
        <w:t>.</w:t>
      </w:r>
    </w:p>
    <w:p w14:paraId="4A80B2A0" w14:textId="78DAC857" w:rsidR="00B27666" w:rsidRPr="00B27666" w:rsidRDefault="00B27666" w:rsidP="00B27666">
      <w:r w:rsidRPr="00B27666">
        <w:rPr>
          <w:i/>
          <w:iCs/>
        </w:rPr>
        <w:t>Stk. 2.</w:t>
      </w:r>
      <w:r w:rsidRPr="00B27666">
        <w:t> </w:t>
      </w:r>
      <w:r w:rsidR="00C65B27">
        <w:t xml:space="preserve">Bekendtgørelse nr. 1602 af 18. december 2018 </w:t>
      </w:r>
      <w:r w:rsidR="008C7EA0">
        <w:t>om omsætning af løbende ydelser til kapitalbeløb efter lov om arbejdsskadesikring i Grønland ophæves.</w:t>
      </w:r>
    </w:p>
    <w:p w14:paraId="5B1D89BE" w14:textId="77777777" w:rsidR="00C65B27" w:rsidRDefault="00C65B27" w:rsidP="00B27666">
      <w:pPr>
        <w:rPr>
          <w:i/>
          <w:iCs/>
        </w:rPr>
      </w:pPr>
    </w:p>
    <w:p w14:paraId="17F78332" w14:textId="6390B087" w:rsidR="00B27666" w:rsidRPr="00B27666" w:rsidRDefault="00B27666" w:rsidP="00C65B27">
      <w:pPr>
        <w:jc w:val="center"/>
        <w:rPr>
          <w:i/>
          <w:iCs/>
        </w:rPr>
      </w:pPr>
      <w:r w:rsidRPr="00B27666">
        <w:rPr>
          <w:i/>
          <w:iCs/>
        </w:rPr>
        <w:t xml:space="preserve">Beskæftigelsesministeriet, den </w:t>
      </w:r>
      <w:r w:rsidR="00C65B27">
        <w:rPr>
          <w:i/>
          <w:iCs/>
        </w:rPr>
        <w:t>XX</w:t>
      </w:r>
      <w:r w:rsidRPr="00B27666">
        <w:rPr>
          <w:i/>
          <w:iCs/>
        </w:rPr>
        <w:t xml:space="preserve">. </w:t>
      </w:r>
      <w:r w:rsidR="00C65B27">
        <w:rPr>
          <w:i/>
          <w:iCs/>
        </w:rPr>
        <w:t>XXXXX</w:t>
      </w:r>
      <w:r w:rsidRPr="00B27666">
        <w:rPr>
          <w:i/>
          <w:iCs/>
        </w:rPr>
        <w:t xml:space="preserve"> 202</w:t>
      </w:r>
      <w:r w:rsidR="00C65B27">
        <w:rPr>
          <w:i/>
          <w:iCs/>
        </w:rPr>
        <w:t>5</w:t>
      </w:r>
    </w:p>
    <w:p w14:paraId="0D70E62A" w14:textId="27EAD95C" w:rsidR="00B27666" w:rsidRPr="00B27666" w:rsidRDefault="00C65B27" w:rsidP="00C65B27">
      <w:pPr>
        <w:jc w:val="center"/>
      </w:pPr>
      <w:r>
        <w:t>Kaare Dybvad Bek</w:t>
      </w:r>
    </w:p>
    <w:p w14:paraId="3F3A9A4C" w14:textId="50E62531" w:rsidR="00B27666" w:rsidRPr="00B27666" w:rsidRDefault="00B27666" w:rsidP="00C65B27">
      <w:pPr>
        <w:jc w:val="right"/>
      </w:pPr>
      <w:r w:rsidRPr="00B27666">
        <w:t xml:space="preserve">/ </w:t>
      </w:r>
      <w:r w:rsidR="00C65B27">
        <w:t>Marianne Sørensen</w:t>
      </w:r>
    </w:p>
    <w:p w14:paraId="18F66670" w14:textId="77777777" w:rsidR="000A2962" w:rsidRDefault="000A2962"/>
    <w:sectPr w:rsidR="000A29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590D"/>
    <w:multiLevelType w:val="hybridMultilevel"/>
    <w:tmpl w:val="BF40728E"/>
    <w:lvl w:ilvl="0" w:tplc="935EFA6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66"/>
    <w:rsid w:val="0000004E"/>
    <w:rsid w:val="00011C0A"/>
    <w:rsid w:val="0001576D"/>
    <w:rsid w:val="00041492"/>
    <w:rsid w:val="0007743D"/>
    <w:rsid w:val="000861FB"/>
    <w:rsid w:val="000A2962"/>
    <w:rsid w:val="000E53E0"/>
    <w:rsid w:val="000E7D6C"/>
    <w:rsid w:val="000F66E9"/>
    <w:rsid w:val="000F766F"/>
    <w:rsid w:val="00103700"/>
    <w:rsid w:val="0012559E"/>
    <w:rsid w:val="00130BE3"/>
    <w:rsid w:val="001671B0"/>
    <w:rsid w:val="00171C16"/>
    <w:rsid w:val="001C0980"/>
    <w:rsid w:val="001C31E4"/>
    <w:rsid w:val="001E5525"/>
    <w:rsid w:val="001F3FF5"/>
    <w:rsid w:val="00220ABE"/>
    <w:rsid w:val="00231856"/>
    <w:rsid w:val="002318F2"/>
    <w:rsid w:val="00242A17"/>
    <w:rsid w:val="00252EA2"/>
    <w:rsid w:val="002577D2"/>
    <w:rsid w:val="002750A7"/>
    <w:rsid w:val="002C71D5"/>
    <w:rsid w:val="002D69A3"/>
    <w:rsid w:val="002F33FF"/>
    <w:rsid w:val="0030130B"/>
    <w:rsid w:val="00331744"/>
    <w:rsid w:val="003770AE"/>
    <w:rsid w:val="00381017"/>
    <w:rsid w:val="00384304"/>
    <w:rsid w:val="00387217"/>
    <w:rsid w:val="003B7F24"/>
    <w:rsid w:val="003C13E8"/>
    <w:rsid w:val="003D1D5E"/>
    <w:rsid w:val="003E0F06"/>
    <w:rsid w:val="003F490A"/>
    <w:rsid w:val="003F631B"/>
    <w:rsid w:val="00402F22"/>
    <w:rsid w:val="004107B2"/>
    <w:rsid w:val="004475EC"/>
    <w:rsid w:val="00473BCA"/>
    <w:rsid w:val="0048304B"/>
    <w:rsid w:val="00484626"/>
    <w:rsid w:val="00496D50"/>
    <w:rsid w:val="004A1C10"/>
    <w:rsid w:val="004A7A2A"/>
    <w:rsid w:val="004B1F34"/>
    <w:rsid w:val="004F397E"/>
    <w:rsid w:val="0052064A"/>
    <w:rsid w:val="00562F07"/>
    <w:rsid w:val="00587BB7"/>
    <w:rsid w:val="005B788A"/>
    <w:rsid w:val="005C1324"/>
    <w:rsid w:val="005E1437"/>
    <w:rsid w:val="005E5BA3"/>
    <w:rsid w:val="0060237A"/>
    <w:rsid w:val="00612F02"/>
    <w:rsid w:val="006767A3"/>
    <w:rsid w:val="00677FEF"/>
    <w:rsid w:val="00695294"/>
    <w:rsid w:val="006A2F17"/>
    <w:rsid w:val="006C3DAF"/>
    <w:rsid w:val="006F1995"/>
    <w:rsid w:val="006F7E38"/>
    <w:rsid w:val="00722918"/>
    <w:rsid w:val="007771F9"/>
    <w:rsid w:val="007776D7"/>
    <w:rsid w:val="0078719D"/>
    <w:rsid w:val="00792EFC"/>
    <w:rsid w:val="007C50B1"/>
    <w:rsid w:val="00842D41"/>
    <w:rsid w:val="00845CB5"/>
    <w:rsid w:val="00860656"/>
    <w:rsid w:val="008A1709"/>
    <w:rsid w:val="008B149F"/>
    <w:rsid w:val="008C7EA0"/>
    <w:rsid w:val="008E68BF"/>
    <w:rsid w:val="00917F0F"/>
    <w:rsid w:val="00975775"/>
    <w:rsid w:val="00987E07"/>
    <w:rsid w:val="009905E0"/>
    <w:rsid w:val="009C3338"/>
    <w:rsid w:val="009E4100"/>
    <w:rsid w:val="00A00910"/>
    <w:rsid w:val="00A03D92"/>
    <w:rsid w:val="00A07C4F"/>
    <w:rsid w:val="00A13810"/>
    <w:rsid w:val="00A22452"/>
    <w:rsid w:val="00A40776"/>
    <w:rsid w:val="00A718D8"/>
    <w:rsid w:val="00A927E4"/>
    <w:rsid w:val="00AC43CD"/>
    <w:rsid w:val="00AD4C00"/>
    <w:rsid w:val="00AE2ECF"/>
    <w:rsid w:val="00AF38B8"/>
    <w:rsid w:val="00B037D3"/>
    <w:rsid w:val="00B0439E"/>
    <w:rsid w:val="00B13566"/>
    <w:rsid w:val="00B22B39"/>
    <w:rsid w:val="00B27666"/>
    <w:rsid w:val="00B34F10"/>
    <w:rsid w:val="00B40C54"/>
    <w:rsid w:val="00B51D46"/>
    <w:rsid w:val="00B94298"/>
    <w:rsid w:val="00BE1E69"/>
    <w:rsid w:val="00BE3851"/>
    <w:rsid w:val="00BF2B0D"/>
    <w:rsid w:val="00C21E33"/>
    <w:rsid w:val="00C2788E"/>
    <w:rsid w:val="00C33657"/>
    <w:rsid w:val="00C65B27"/>
    <w:rsid w:val="00C81AA6"/>
    <w:rsid w:val="00CC0C3D"/>
    <w:rsid w:val="00CC4FAD"/>
    <w:rsid w:val="00CF053C"/>
    <w:rsid w:val="00D61384"/>
    <w:rsid w:val="00D62EA5"/>
    <w:rsid w:val="00DC556B"/>
    <w:rsid w:val="00E22D25"/>
    <w:rsid w:val="00E277A4"/>
    <w:rsid w:val="00E45455"/>
    <w:rsid w:val="00E50E95"/>
    <w:rsid w:val="00E61CB0"/>
    <w:rsid w:val="00E63BF4"/>
    <w:rsid w:val="00EB4657"/>
    <w:rsid w:val="00EC0348"/>
    <w:rsid w:val="00ED0DA8"/>
    <w:rsid w:val="00ED7708"/>
    <w:rsid w:val="00EE7B49"/>
    <w:rsid w:val="00F14CE1"/>
    <w:rsid w:val="00F16C90"/>
    <w:rsid w:val="00F366F2"/>
    <w:rsid w:val="00F52676"/>
    <w:rsid w:val="00F85591"/>
    <w:rsid w:val="00FA4C1B"/>
    <w:rsid w:val="00FC38EC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17CC"/>
  <w15:chartTrackingRefBased/>
  <w15:docId w15:val="{09740A1A-9857-4E25-B52A-CA737B97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76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76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76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76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76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76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76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76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76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76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7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2766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766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F7E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F7E3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F7E3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7E3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7E3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F3FF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72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1587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Breitenstein Nissen</dc:creator>
  <cp:keywords/>
  <dc:description/>
  <cp:lastModifiedBy>Rikke Breitenstein Nissen</cp:lastModifiedBy>
  <cp:revision>4</cp:revision>
  <dcterms:created xsi:type="dcterms:W3CDTF">2025-11-20T09:16:00Z</dcterms:created>
  <dcterms:modified xsi:type="dcterms:W3CDTF">2025-11-25T08:43:00Z</dcterms:modified>
</cp:coreProperties>
</file>