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E2AA" w14:textId="18159046" w:rsidR="00295DED" w:rsidRPr="00E442E8" w:rsidRDefault="00295DED" w:rsidP="00E442E8">
      <w:pPr>
        <w:pStyle w:val="Overskrift1"/>
        <w:tabs>
          <w:tab w:val="clear" w:pos="-850"/>
        </w:tabs>
        <w:spacing w:line="288" w:lineRule="auto"/>
        <w:jc w:val="center"/>
        <w:rPr>
          <w:b w:val="0"/>
        </w:rPr>
      </w:pPr>
      <w:r w:rsidRPr="00E442E8">
        <w:rPr>
          <w:b w:val="0"/>
          <w:bCs w:val="0"/>
        </w:rPr>
        <w:t xml:space="preserve">Bemærkninger til forslaget </w:t>
      </w:r>
    </w:p>
    <w:p w14:paraId="2E1B5579"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9AAC1E5" w14:textId="77777777" w:rsidR="00295DED" w:rsidRPr="00E442E8" w:rsidRDefault="00295DED" w:rsidP="00E442E8">
      <w:pPr>
        <w:pStyle w:val="Overskrift4"/>
        <w:tabs>
          <w:tab w:val="clear" w:pos="-850"/>
        </w:tabs>
        <w:spacing w:line="288" w:lineRule="auto"/>
        <w:jc w:val="center"/>
      </w:pPr>
      <w:r w:rsidRPr="00E442E8">
        <w:t xml:space="preserve">Almindelige bemærkninger </w:t>
      </w:r>
    </w:p>
    <w:p w14:paraId="56DD5E35"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DE37BEB" w14:textId="320A8946" w:rsidR="00B64111" w:rsidRPr="00E442E8" w:rsidRDefault="00295DED" w:rsidP="00E442E8">
      <w:pPr>
        <w:pStyle w:val="Brdtekst"/>
        <w:tabs>
          <w:tab w:val="left" w:pos="0"/>
        </w:tabs>
        <w:spacing w:line="288" w:lineRule="auto"/>
        <w:rPr>
          <w:b/>
        </w:rPr>
      </w:pPr>
      <w:r w:rsidRPr="00E442E8">
        <w:rPr>
          <w:b/>
        </w:rPr>
        <w:t>1. Indledning</w:t>
      </w:r>
      <w:r w:rsidR="00B64111" w:rsidRPr="00E442E8">
        <w:rPr>
          <w:b/>
        </w:rPr>
        <w:t xml:space="preserve"> </w:t>
      </w:r>
    </w:p>
    <w:p w14:paraId="65FF6AA4" w14:textId="558B2BBC" w:rsidR="000F5EC4" w:rsidRPr="00E442E8" w:rsidRDefault="000F5EC4" w:rsidP="0041433A">
      <w:pPr>
        <w:pStyle w:val="Brdtekst"/>
        <w:tabs>
          <w:tab w:val="left" w:pos="0"/>
        </w:tabs>
        <w:spacing w:line="288" w:lineRule="auto"/>
      </w:pPr>
    </w:p>
    <w:p w14:paraId="6FE22BA7" w14:textId="0FFD10D3" w:rsidR="001B4786" w:rsidRDefault="003504C3" w:rsidP="00C1351D">
      <w:pPr>
        <w:spacing w:line="288" w:lineRule="auto"/>
      </w:pPr>
      <w:r>
        <w:t xml:space="preserve">Inatsisartut ophævede på EM 2022 med vedtagelse af Inatsisartutlov nr. 14 af 21. november 2022 om ændring af </w:t>
      </w:r>
      <w:r w:rsidR="00244410">
        <w:t xml:space="preserve">Inatsisartutlov nr. 20 af 28. november 2016 om mediestøtte </w:t>
      </w:r>
      <w:r>
        <w:t xml:space="preserve">de dagældende regler om projektstøtte ud fra en erkendelse af, at projektstøtteordningen ikke havde virket efter hensigten. </w:t>
      </w:r>
      <w:r w:rsidR="001B4786">
        <w:t>Dette var bl.a. understøttet af en ekstern evaluering, som i rapportform blev omdelt til Inatsisartut i 2019.</w:t>
      </w:r>
    </w:p>
    <w:p w14:paraId="0343B8A0" w14:textId="77777777" w:rsidR="001B4786" w:rsidRDefault="001B4786" w:rsidP="00C1351D">
      <w:pPr>
        <w:spacing w:line="288" w:lineRule="auto"/>
      </w:pPr>
    </w:p>
    <w:p w14:paraId="07BF4FE6" w14:textId="762C5201" w:rsidR="00483AC5" w:rsidRDefault="001B4786" w:rsidP="00C1351D">
      <w:pPr>
        <w:spacing w:line="288" w:lineRule="auto"/>
      </w:pPr>
      <w:r>
        <w:t xml:space="preserve">Hermed blev den gældende todeling af mediestøtten ophævet. </w:t>
      </w:r>
      <w:r w:rsidR="00B75EF4">
        <w:t>Det daværende Udvalg for Kultur, Uddannelse, Forskning og Kirke anførte i den forbindelse, at man fandt det vigtigt, at støtte de frie medier og den frie journalistik</w:t>
      </w:r>
      <w:r w:rsidR="008518EC">
        <w:t xml:space="preserve"> og sikre kvaliteten og neutraliteten i mediernes nyhedsdækning, </w:t>
      </w:r>
      <w:r w:rsidR="00B75EF4">
        <w:t xml:space="preserve">da </w:t>
      </w:r>
      <w:r w:rsidR="008518EC">
        <w:t>de frie medier</w:t>
      </w:r>
      <w:r w:rsidR="00B75EF4">
        <w:t xml:space="preserve"> er en grundsten i demokratiet. </w:t>
      </w:r>
      <w:r w:rsidR="008518EC">
        <w:t xml:space="preserve">Endvidere </w:t>
      </w:r>
      <w:r w:rsidR="00C96E4E">
        <w:t xml:space="preserve">blev det påpeget, at det er vigtigt, at medierne skaber dialog og samtale. En dialog, som oplyser befolkningen og dermed styrker demokratiet, hvilket kun er muligt, hvis medierne har den rette kvalitet og ressourcer. </w:t>
      </w:r>
      <w:r>
        <w:t xml:space="preserve">Det blev samtidig nævnt, at det kunne overvejes at foretage endnu en evaluering i forhold til at sikre mediernes kvalitet og aktualitet. </w:t>
      </w:r>
    </w:p>
    <w:p w14:paraId="3E85314E" w14:textId="77777777" w:rsidR="00483AC5" w:rsidRDefault="00483AC5" w:rsidP="00C1351D">
      <w:pPr>
        <w:spacing w:line="288" w:lineRule="auto"/>
      </w:pPr>
    </w:p>
    <w:p w14:paraId="30F78178" w14:textId="77777777" w:rsidR="004E2D2E" w:rsidRDefault="00DD2D05" w:rsidP="00C1351D">
      <w:pPr>
        <w:spacing w:line="288" w:lineRule="auto"/>
      </w:pPr>
      <w:r>
        <w:t xml:space="preserve">Endvidere afholdt det daværende Naalakkersuisut i dagene 4. og 5. september 2024 et medieseminar med titlen ”Medierne og medieudviklingen 2024-2034” med deltagelse af </w:t>
      </w:r>
      <w:r w:rsidR="004E2D2E">
        <w:t xml:space="preserve">centrale aktører i form af </w:t>
      </w:r>
      <w:r>
        <w:t xml:space="preserve">repræsentanter for medierne i Grønland om bl.a. drøftelse af de væsentligste udfordringer, som medierne står over for. Selv om medierne spiller en vigtig rolle i ethvert samfund og undertiden betragtes som den fjerde statsmagt, </w:t>
      </w:r>
      <w:r w:rsidR="00D87A79">
        <w:t xml:space="preserve">oplever medierne et pres fra bl.a. de sociale medier, som i stigende grad anvendes som en ekstra kommunikationskanal til offentligheden samtidig med at skulle forholde sig til den gældende økonomiske virkelighed, mangel på arbejdskraft og udefrakommende nyhedsmedier. </w:t>
      </w:r>
    </w:p>
    <w:p w14:paraId="74749E83" w14:textId="77777777" w:rsidR="004E2D2E" w:rsidRDefault="004E2D2E" w:rsidP="00C1351D">
      <w:pPr>
        <w:spacing w:line="288" w:lineRule="auto"/>
      </w:pPr>
    </w:p>
    <w:p w14:paraId="34C92F08" w14:textId="77777777" w:rsidR="004E2D2E" w:rsidRDefault="00D87A79" w:rsidP="00C1351D">
      <w:pPr>
        <w:spacing w:line="288" w:lineRule="auto"/>
      </w:pPr>
      <w:r>
        <w:t xml:space="preserve">Drøftelserne omfattede bl.a. grundlaget for at sikre en mere stabil drift fremover, hvori indgik også lovgivningen vedrørende mediestøtte og de betingelser, der i den forbindelse gælder. Heri indgik også spørgsmålet om mediestøttens anvendelsesområdet, herunder kravet om at mediet skal være ”trykt”, hvorved forstås på papir og kravene til antallet af redaktionelle medarbejdere. </w:t>
      </w:r>
    </w:p>
    <w:p w14:paraId="10C00809" w14:textId="77777777" w:rsidR="004E2D2E" w:rsidRDefault="004E2D2E" w:rsidP="00C1351D">
      <w:pPr>
        <w:spacing w:line="288" w:lineRule="auto"/>
      </w:pPr>
    </w:p>
    <w:p w14:paraId="63537827" w14:textId="7A7B1E9B" w:rsidR="00DD2D05" w:rsidRDefault="004E2D2E" w:rsidP="00C1351D">
      <w:pPr>
        <w:spacing w:line="288" w:lineRule="auto"/>
      </w:pPr>
      <w:r>
        <w:t>De nævnte</w:t>
      </w:r>
      <w:r w:rsidR="00FE22B5">
        <w:t xml:space="preserve"> spørgsmål </w:t>
      </w:r>
      <w:r>
        <w:t>adresseres også i</w:t>
      </w:r>
      <w:r w:rsidR="00FE22B5">
        <w:t xml:space="preserve"> koalitionsaftalen, hvori der lægges op til en modernisering af mediestøtten med henblik på at sikre frie og uafhængige medier, hvorfor mediestøtte også bør omfatte digitale medier, herunder eksempelvis hjemmesider</w:t>
      </w:r>
      <w:r w:rsidR="00AB0687">
        <w:t xml:space="preserve"> og podcasts</w:t>
      </w:r>
      <w:r w:rsidR="00FE22B5">
        <w:t xml:space="preserve">. </w:t>
      </w:r>
      <w:r w:rsidR="000C5B83">
        <w:t>Moderniseringen omfatter samtidig spørgsmålet vedrørende</w:t>
      </w:r>
      <w:r w:rsidR="00FE22B5">
        <w:t xml:space="preserve"> de nuværende krav om at </w:t>
      </w:r>
      <w:r w:rsidR="00FE22B5">
        <w:lastRenderedPageBreak/>
        <w:t>udkomme på papir og betingelsen om at mediet skal have 3 redaktionelle årsværk. I de</w:t>
      </w:r>
      <w:r w:rsidR="00F87EEF">
        <w:t>n</w:t>
      </w:r>
      <w:r w:rsidR="00FE22B5">
        <w:t xml:space="preserve"> forbindelse ønsker koalitionen en mere tidssvarende mediestøtte, der giver plads til innovation og styrker den demokratiske debat. </w:t>
      </w:r>
      <w:r w:rsidR="00F87EEF">
        <w:t xml:space="preserve">Dette har aktualiseret spørgsmålet om at lade kravet om, at mediet skal udkomme på papir udgå og ligeledes foranlediget overvejelser om at lempe betingelserne om antallet af redaktionelle medarbejdere. </w:t>
      </w:r>
      <w:r w:rsidR="00AB0687">
        <w:t>I forhold til spørgsmålet om podcast er der reelt tale om</w:t>
      </w:r>
      <w:r w:rsidR="00AB0687" w:rsidRPr="00AB0687">
        <w:t xml:space="preserve"> digitalt indhold i form af lyd- eller videofiler, </w:t>
      </w:r>
      <w:r w:rsidR="00AB0687">
        <w:t>som man</w:t>
      </w:r>
      <w:r w:rsidR="00AB0687" w:rsidRPr="00AB0687">
        <w:t xml:space="preserve"> kan lytte til eller se</w:t>
      </w:r>
      <w:r w:rsidR="00AB0687">
        <w:t xml:space="preserve"> efter behov. Podcasts</w:t>
      </w:r>
      <w:r w:rsidR="00AB0687" w:rsidRPr="00AB0687">
        <w:t xml:space="preserve"> kan </w:t>
      </w:r>
      <w:r w:rsidR="00AB0687">
        <w:t xml:space="preserve">derfor </w:t>
      </w:r>
      <w:r w:rsidR="00AB0687" w:rsidRPr="00AB0687">
        <w:t>sammenlignes med en radioudsendelse</w:t>
      </w:r>
      <w:r w:rsidR="00AB0687">
        <w:t xml:space="preserve"> med den </w:t>
      </w:r>
      <w:r w:rsidR="00AB0687" w:rsidRPr="00AB0687">
        <w:t>forskel</w:t>
      </w:r>
      <w:r w:rsidR="00AB0687">
        <w:t>,</w:t>
      </w:r>
      <w:r w:rsidR="00AB0687" w:rsidRPr="00AB0687">
        <w:t xml:space="preserve"> at </w:t>
      </w:r>
      <w:r w:rsidR="00AB0687">
        <w:t>lytteren</w:t>
      </w:r>
      <w:r w:rsidR="00AB0687" w:rsidRPr="00AB0687">
        <w:t xml:space="preserve"> selv bestemmer, hvornår og hvor </w:t>
      </w:r>
      <w:r w:rsidR="00AB0687">
        <w:t>lytteren</w:t>
      </w:r>
      <w:r w:rsidR="00AB0687" w:rsidRPr="00AB0687">
        <w:t xml:space="preserve"> vil afspille indholdet.</w:t>
      </w:r>
      <w:r w:rsidR="00AB0687">
        <w:t xml:space="preserve"> På den baggrund er det vurderet mere hensigtsmæssigt at støtten i relation til denne medietype reguleres af radio- og tv-lovgivningen</w:t>
      </w:r>
      <w:r w:rsidR="00E6402D">
        <w:t xml:space="preserve">, idet der reelt er tale om lyd- og videomateriale og ikke et skrevet medie. </w:t>
      </w:r>
    </w:p>
    <w:p w14:paraId="102A5379" w14:textId="77777777" w:rsidR="00D91EA5" w:rsidRPr="00E442E8" w:rsidRDefault="00D91EA5" w:rsidP="00E442E8">
      <w:pPr>
        <w:pStyle w:val="Brdtekst"/>
        <w:tabs>
          <w:tab w:val="left" w:pos="0"/>
        </w:tabs>
        <w:spacing w:line="288" w:lineRule="auto"/>
      </w:pPr>
    </w:p>
    <w:p w14:paraId="1D314E27" w14:textId="0E4C8A33"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rPr>
          <w:b/>
        </w:rPr>
      </w:pPr>
      <w:r w:rsidRPr="00E442E8">
        <w:rPr>
          <w:b/>
        </w:rPr>
        <w:t>2. Hovedpunkter i forslaget</w:t>
      </w:r>
    </w:p>
    <w:p w14:paraId="39CF9A93"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r w:rsidRPr="00E442E8">
        <w:t>a) Gældende ret</w:t>
      </w:r>
    </w:p>
    <w:p w14:paraId="21BB11A2" w14:textId="230FF756" w:rsidR="008231CF" w:rsidRDefault="002E4BB0" w:rsidP="008231CF">
      <w:pPr>
        <w:spacing w:line="288" w:lineRule="auto"/>
      </w:pPr>
      <w:r w:rsidRPr="00A529B8">
        <w:t>Gældende ret består af</w:t>
      </w:r>
      <w:r w:rsidR="00C4634D" w:rsidRPr="00C4634D">
        <w:t xml:space="preserve"> </w:t>
      </w:r>
      <w:r w:rsidR="00C4634D">
        <w:t>Inatsisartutlov nr. 20 af 28. november 2016 om mediestøtte</w:t>
      </w:r>
      <w:r w:rsidR="00AE3EE8">
        <w:t xml:space="preserve"> som ændret ved</w:t>
      </w:r>
      <w:r w:rsidR="00AE3EE8" w:rsidRPr="00AE3EE8">
        <w:t xml:space="preserve"> </w:t>
      </w:r>
      <w:r w:rsidR="00AE3EE8">
        <w:t>Inatsisartutlov nr. 14 af 21. november 2022</w:t>
      </w:r>
      <w:r w:rsidR="00553485">
        <w:t xml:space="preserve">, jf. lovbekendtgørelse nr. </w:t>
      </w:r>
      <w:r w:rsidR="00B017A7">
        <w:t xml:space="preserve">63 </w:t>
      </w:r>
      <w:r w:rsidR="00553485">
        <w:t xml:space="preserve">af </w:t>
      </w:r>
      <w:r w:rsidR="00B017A7">
        <w:t xml:space="preserve">24 </w:t>
      </w:r>
      <w:r w:rsidR="00553485">
        <w:t>september 2025 af Inatsisartutlov om mediestøtte</w:t>
      </w:r>
      <w:r w:rsidR="00C4634D">
        <w:t>.</w:t>
      </w:r>
      <w:r w:rsidR="008231CF" w:rsidRPr="008231CF">
        <w:t xml:space="preserve"> </w:t>
      </w:r>
      <w:r w:rsidR="008231CF">
        <w:t>Formålet med Inatsisartutloven er overordnet at sikre og fremme et alsidigt og mangfoldigt udbud af nyheder af samfundsmæssig og kulturel karakter med henblik på styrkelse af demokratiet og den demokratiske debat.</w:t>
      </w:r>
    </w:p>
    <w:p w14:paraId="54067A31" w14:textId="360D7E6C" w:rsidR="00AE7A19" w:rsidRDefault="00AE7A19" w:rsidP="008231C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49C0866" w14:textId="2773F29E" w:rsidR="00FD4C7E" w:rsidRDefault="00FD4C7E" w:rsidP="00FD4C7E">
      <w:pPr>
        <w:spacing w:line="288" w:lineRule="auto"/>
      </w:pPr>
      <w:r>
        <w:t>Inatsisartutloven er herudover indholdsmæssigt i al væsentlighed baseret på en videreførelse af den gældende mediestøtteordning om produktionsstøtte i form af driftstilskud. Der er i den forbindelse tale om en regulering på lovniveau, som blev introduceret i 2016 med henblik på at sikre</w:t>
      </w:r>
      <w:r w:rsidRPr="00BF7827">
        <w:t xml:space="preserve"> mediestøtteregler</w:t>
      </w:r>
      <w:r>
        <w:t xml:space="preserve">ne </w:t>
      </w:r>
      <w:r w:rsidRPr="00BF7827">
        <w:t xml:space="preserve">en parlamentarisk forankring, </w:t>
      </w:r>
      <w:r>
        <w:t>og</w:t>
      </w:r>
      <w:r w:rsidRPr="00BF7827">
        <w:t xml:space="preserve"> at reglerne også kun vil kunne ændres, hvis der er parlamentarisk tilslutning hertil. </w:t>
      </w:r>
    </w:p>
    <w:p w14:paraId="5EA7A671" w14:textId="77777777" w:rsidR="00FD4C7E" w:rsidRDefault="00FD4C7E" w:rsidP="008231C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0F07E5E" w14:textId="74C29B61" w:rsidR="00A64489" w:rsidRDefault="004B4548" w:rsidP="002B36B2">
      <w:pPr>
        <w:spacing w:line="288" w:lineRule="auto"/>
      </w:pPr>
      <w:r>
        <w:t>Inatsisartutloven</w:t>
      </w:r>
      <w:r w:rsidR="00BD52C1" w:rsidRPr="00BF7827">
        <w:t xml:space="preserve"> fastslår</w:t>
      </w:r>
      <w:r w:rsidR="002B36B2">
        <w:t xml:space="preserve"> i § 1, stk. 1</w:t>
      </w:r>
      <w:r w:rsidR="00BD52C1" w:rsidRPr="00BF7827">
        <w:t xml:space="preserve">, at </w:t>
      </w:r>
      <w:r w:rsidR="0065596C">
        <w:t>mediestøtte ydes</w:t>
      </w:r>
      <w:r w:rsidR="002339A5" w:rsidRPr="002339A5">
        <w:t xml:space="preserve"> </w:t>
      </w:r>
      <w:r w:rsidR="002339A5" w:rsidRPr="00BF7827">
        <w:t>inden for en på finansloven fastsat bevilling</w:t>
      </w:r>
      <w:r w:rsidR="0065596C">
        <w:t xml:space="preserve"> i</w:t>
      </w:r>
      <w:r w:rsidR="00BD52C1" w:rsidRPr="00BF7827">
        <w:t xml:space="preserve"> form af driftstilskud</w:t>
      </w:r>
      <w:r w:rsidR="002339A5">
        <w:t xml:space="preserve"> til landsdækkende, trykte medier, der har til formål at fremme formidling af samfundsmæssige oplysninger, den demokratiske debat og alsidighed i mediebilledet</w:t>
      </w:r>
      <w:r w:rsidR="00BD52C1" w:rsidRPr="00BF7827">
        <w:t xml:space="preserve">. </w:t>
      </w:r>
      <w:r w:rsidR="00A64489">
        <w:t>Med ”trykte” forstås udgivelser, som gengives eller mangfoldiggøres på papir.</w:t>
      </w:r>
    </w:p>
    <w:p w14:paraId="0E9684DD" w14:textId="77777777" w:rsidR="00A64489" w:rsidRDefault="00A64489" w:rsidP="002B36B2">
      <w:pPr>
        <w:spacing w:line="288" w:lineRule="auto"/>
      </w:pPr>
    </w:p>
    <w:p w14:paraId="2B7A1858" w14:textId="10A51D97" w:rsidR="002B36B2" w:rsidRDefault="00BD52C1" w:rsidP="002B36B2">
      <w:pPr>
        <w:spacing w:line="288" w:lineRule="auto"/>
      </w:pPr>
      <w:r>
        <w:t xml:space="preserve">I </w:t>
      </w:r>
      <w:r w:rsidR="002B36B2">
        <w:t>§ 1, stk. 2</w:t>
      </w:r>
      <w:r w:rsidR="007A565A">
        <w:t>,</w:t>
      </w:r>
      <w:r w:rsidR="00E04F09">
        <w:t xml:space="preserve"> </w:t>
      </w:r>
      <w:r w:rsidRPr="00BF7827">
        <w:t>definere</w:t>
      </w:r>
      <w:r>
        <w:t>s</w:t>
      </w:r>
      <w:r w:rsidRPr="00BF7827">
        <w:t xml:space="preserve">, hvad der forstås ved de </w:t>
      </w:r>
      <w:r w:rsidR="002339A5">
        <w:t>driftstilskud</w:t>
      </w:r>
      <w:r w:rsidRPr="00BF7827">
        <w:t xml:space="preserve">. </w:t>
      </w:r>
      <w:r w:rsidR="002B36B2">
        <w:t>Det er herom fastsat, at der ved driftstilskud forstås tilskud til dækning af udgifter til løbende drift, herunder udgifter til personale og lokaler.</w:t>
      </w:r>
    </w:p>
    <w:p w14:paraId="32966B08" w14:textId="77777777" w:rsidR="00BD52C1" w:rsidRDefault="00BD52C1" w:rsidP="00BD52C1">
      <w:pPr>
        <w:spacing w:line="288" w:lineRule="auto"/>
      </w:pPr>
    </w:p>
    <w:p w14:paraId="48531E56" w14:textId="48D22E25" w:rsidR="00B0712E" w:rsidRDefault="00C44E80" w:rsidP="00BD52C1">
      <w:pPr>
        <w:spacing w:line="288" w:lineRule="auto"/>
      </w:pPr>
      <w:r>
        <w:t xml:space="preserve">§ 2 omhandler spørgsmålet om, hvilke typer af medier, der kan opnå mediestøtte og definerer i stk. 2 og 3, hvad der forstås ved at mediet er selvstændigt. </w:t>
      </w:r>
      <w:r w:rsidR="00271B3C">
        <w:t>Bestemmelsens stk. 4 definerer, hvad der forstås ved trykte medier.</w:t>
      </w:r>
    </w:p>
    <w:p w14:paraId="4B7EC9B8" w14:textId="77777777" w:rsidR="00B0712E" w:rsidRDefault="00B0712E" w:rsidP="00BD52C1">
      <w:pPr>
        <w:spacing w:line="288" w:lineRule="auto"/>
      </w:pPr>
    </w:p>
    <w:p w14:paraId="5BE719FB" w14:textId="5C27E936" w:rsidR="006B3DD5" w:rsidRDefault="006B3DD5" w:rsidP="00BD52C1">
      <w:pPr>
        <w:spacing w:line="288" w:lineRule="auto"/>
      </w:pPr>
      <w:r>
        <w:t xml:space="preserve">Endvidere </w:t>
      </w:r>
      <w:r w:rsidR="002324B9">
        <w:t xml:space="preserve">er der i § </w:t>
      </w:r>
      <w:r w:rsidR="002339A5">
        <w:t>16</w:t>
      </w:r>
      <w:r w:rsidR="002324B9">
        <w:t xml:space="preserve"> fastsat følgende </w:t>
      </w:r>
      <w:r w:rsidR="002339A5">
        <w:t>tilskudsb</w:t>
      </w:r>
      <w:r w:rsidR="002324B9">
        <w:t>etingelser:</w:t>
      </w:r>
    </w:p>
    <w:p w14:paraId="16A5B6F2" w14:textId="31384D27" w:rsidR="002B36B2" w:rsidRDefault="002324B9" w:rsidP="002B36B2">
      <w:pPr>
        <w:spacing w:line="288" w:lineRule="auto"/>
      </w:pPr>
      <w:r>
        <w:t>”</w:t>
      </w:r>
      <w:r w:rsidR="002B36B2">
        <w:t xml:space="preserve">§ </w:t>
      </w:r>
      <w:r w:rsidR="00553485">
        <w:t>16</w:t>
      </w:r>
      <w:r w:rsidR="002B36B2">
        <w:t>.  Det er en betingelse for modtagelse af tilskud, at:</w:t>
      </w:r>
    </w:p>
    <w:p w14:paraId="6E68134A" w14:textId="77777777" w:rsidR="002B36B2" w:rsidRDefault="002B36B2" w:rsidP="002B36B2">
      <w:pPr>
        <w:spacing w:line="288" w:lineRule="auto"/>
      </w:pPr>
      <w:r>
        <w:t>1)  mediet har hjemsted i Grønland,</w:t>
      </w:r>
    </w:p>
    <w:p w14:paraId="29B8F29F" w14:textId="77777777" w:rsidR="002B36B2" w:rsidRDefault="002B36B2" w:rsidP="002B36B2">
      <w:pPr>
        <w:spacing w:line="288" w:lineRule="auto"/>
      </w:pPr>
      <w:r>
        <w:lastRenderedPageBreak/>
        <w:t>2)  mediet i hele støtteperioden har en ansvarshavende redaktør,</w:t>
      </w:r>
    </w:p>
    <w:p w14:paraId="37409774" w14:textId="77777777" w:rsidR="002B36B2" w:rsidRDefault="002B36B2" w:rsidP="002B36B2">
      <w:pPr>
        <w:spacing w:line="288" w:lineRule="auto"/>
      </w:pPr>
      <w:r>
        <w:t>3)  mediet har redaktionelle medarbejdere, som sammen med den ansvarshavende redaktør har et samlet timetal, der udgør mindst 3 årsværk, medmindre ansøgeren har opstartet sin virksomhed i ansøgningsåret eller året inden ansøgningsåret,</w:t>
      </w:r>
    </w:p>
    <w:p w14:paraId="43FF00E0" w14:textId="77777777" w:rsidR="002B36B2" w:rsidRDefault="002B36B2" w:rsidP="002B36B2">
      <w:pPr>
        <w:spacing w:line="288" w:lineRule="auto"/>
      </w:pPr>
      <w:r>
        <w:t>4)  udgivelserne indeholder selvstændigt journalistisk bearbejdet stof, som primært omhandler politiske, samfundsrelaterede og kulturelle temaer, hvor mindst halvdelen af indholdet består af redaktionelt stof, hvori ikke medregnes reklamer, i form af artikler inden for et bredt emneområde og med fokus på behandling af aktuelt nyhedsstof,</w:t>
      </w:r>
    </w:p>
    <w:p w14:paraId="28D17302" w14:textId="77777777" w:rsidR="002B36B2" w:rsidRDefault="002B36B2" w:rsidP="002B36B2">
      <w:pPr>
        <w:spacing w:line="288" w:lineRule="auto"/>
      </w:pPr>
      <w:r>
        <w:t>5)  udgivelserne henvender sig til en bred kreds af brugere og ikke alene mod bestemte erhvervs- eller faggrupper, medlemmer af arbejdstager-, arbejdsgiver- eller brancheorganisationer, politiske partier eller ansatte i forskellige institutioner, og</w:t>
      </w:r>
    </w:p>
    <w:p w14:paraId="0635E135" w14:textId="77777777" w:rsidR="002B36B2" w:rsidRDefault="002B36B2" w:rsidP="002B36B2">
      <w:pPr>
        <w:spacing w:line="288" w:lineRule="auto"/>
      </w:pPr>
      <w:r>
        <w:t>6)  udgivelserne som minimum foreligger på grønlandsk.</w:t>
      </w:r>
    </w:p>
    <w:p w14:paraId="2F02E96E" w14:textId="77777777" w:rsidR="00632203" w:rsidRPr="00F411E8" w:rsidRDefault="00632203" w:rsidP="00632203">
      <w:pPr>
        <w:spacing w:line="288" w:lineRule="auto"/>
        <w:rPr>
          <w:color w:val="000000" w:themeColor="text1"/>
        </w:rPr>
      </w:pPr>
      <w:r>
        <w:rPr>
          <w:color w:val="000000" w:themeColor="text1"/>
        </w:rPr>
        <w:t>7</w:t>
      </w:r>
      <w:r w:rsidRPr="00F411E8">
        <w:rPr>
          <w:color w:val="000000" w:themeColor="text1"/>
        </w:rPr>
        <w:t>)  mediet udkommer i trykt form mindst 1 gang månedligt i hele landet,</w:t>
      </w:r>
    </w:p>
    <w:p w14:paraId="1DC1F8DB" w14:textId="77777777" w:rsidR="00632203" w:rsidRPr="00F411E8" w:rsidRDefault="00632203" w:rsidP="00632203">
      <w:pPr>
        <w:spacing w:line="288" w:lineRule="auto"/>
        <w:rPr>
          <w:color w:val="000000" w:themeColor="text1"/>
        </w:rPr>
      </w:pPr>
      <w:r>
        <w:rPr>
          <w:color w:val="000000" w:themeColor="text1"/>
        </w:rPr>
        <w:t>8</w:t>
      </w:r>
      <w:r w:rsidRPr="00F411E8">
        <w:rPr>
          <w:color w:val="000000" w:themeColor="text1"/>
        </w:rPr>
        <w:t>)  ansøgning om driftstilskud er modtaget af Naalakkersuisut inden for den herfor fastsatte frist, jf. § 17, stk. 1, og</w:t>
      </w:r>
    </w:p>
    <w:p w14:paraId="7218730F" w14:textId="41EA5156" w:rsidR="00632203" w:rsidRDefault="00632203" w:rsidP="00632203">
      <w:pPr>
        <w:spacing w:line="288" w:lineRule="auto"/>
      </w:pPr>
      <w:r>
        <w:rPr>
          <w:color w:val="000000" w:themeColor="text1"/>
        </w:rPr>
        <w:t>9</w:t>
      </w:r>
      <w:r w:rsidRPr="00F411E8">
        <w:rPr>
          <w:color w:val="000000" w:themeColor="text1"/>
        </w:rPr>
        <w:t>)  at Naalakkersuisut senest samtidig med ansøgningen om tilskud har modtaget ansøgers seneste revisorpåtegnede regnskab og nødvendig dokumentation, jf. § 17, stk. 2 og 3</w:t>
      </w:r>
      <w:r w:rsidR="00730779">
        <w:rPr>
          <w:color w:val="000000" w:themeColor="text1"/>
        </w:rPr>
        <w:t>.</w:t>
      </w:r>
    </w:p>
    <w:p w14:paraId="179B3BF9" w14:textId="4B279601" w:rsidR="002B36B2" w:rsidRDefault="002B36B2" w:rsidP="002B36B2">
      <w:pPr>
        <w:spacing w:line="288" w:lineRule="auto"/>
      </w:pPr>
      <w:r>
        <w:t xml:space="preserve">  Stk. 2.  Tilskud kan betinges af vilkår knyttet til tilskudsbevillingen.</w:t>
      </w:r>
      <w:r w:rsidR="002324B9">
        <w:t>”</w:t>
      </w:r>
    </w:p>
    <w:p w14:paraId="40DA7D26" w14:textId="77777777" w:rsidR="00017207" w:rsidRDefault="00017207" w:rsidP="00FA2ABC">
      <w:pPr>
        <w:spacing w:line="288" w:lineRule="auto"/>
      </w:pPr>
    </w:p>
    <w:p w14:paraId="56F148A1" w14:textId="7CA9D842" w:rsidR="00271B3C" w:rsidRDefault="00271B3C" w:rsidP="00FA2ABC">
      <w:pPr>
        <w:spacing w:line="288" w:lineRule="auto"/>
      </w:pPr>
      <w:r>
        <w:t>Det fremgår af bemærkningerne til den gældende Inatsisartutlov, at kravet i § 1</w:t>
      </w:r>
      <w:r w:rsidR="004F6446">
        <w:t>6</w:t>
      </w:r>
      <w:r>
        <w:t xml:space="preserve">, nr. 3 om, at mediet skal have mindst 3 lønnede redaktionelle årsværk inklusive den ansvarshavende redaktør, skyldes hensynet til at sikre, at støttede medier grundlæggende har et redaktionelt miljø, der kan understøtte en samfundsmæssig ønskelig </w:t>
      </w:r>
      <w:r w:rsidR="009C2A29">
        <w:t>n</w:t>
      </w:r>
      <w:r>
        <w:t>yhedsproduktion af tilstrækkelig kvalitet</w:t>
      </w:r>
      <w:r w:rsidR="009C2A29">
        <w:t>.</w:t>
      </w:r>
      <w:r w:rsidR="004F6446">
        <w:t xml:space="preserve"> Bestemmelsen begrundes således i ønsket om at forbeholde støtten til professionelle medieaktører ud fra nogle overvejelser o</w:t>
      </w:r>
      <w:r w:rsidR="00BE70E2">
        <w:t>m</w:t>
      </w:r>
      <w:r w:rsidR="004F6446">
        <w:t xml:space="preserve"> kvalitet og seriøs nyhedsformidling, hvorved f.eks. private bloggere, herunder på sociale medier undtages fra reglerne. </w:t>
      </w:r>
    </w:p>
    <w:p w14:paraId="4CE34B8C" w14:textId="77777777" w:rsidR="004F6446" w:rsidRDefault="004F6446" w:rsidP="00FA2ABC">
      <w:pPr>
        <w:spacing w:line="288" w:lineRule="auto"/>
      </w:pPr>
    </w:p>
    <w:p w14:paraId="42712A98" w14:textId="148ECD47" w:rsidR="006B3876" w:rsidRDefault="004F6446" w:rsidP="006B3876">
      <w:pPr>
        <w:spacing w:line="288" w:lineRule="auto"/>
      </w:pPr>
      <w:r>
        <w:t>Kravet om antallet af redaktionelle årsværk gælder desuden ikke for nystartede medier, idet disse er undtaget fra kravet, hvilket fremgår af bestemmelsens sidste led.</w:t>
      </w:r>
      <w:r w:rsidR="006B3876" w:rsidRPr="006B3876">
        <w:t xml:space="preserve"> </w:t>
      </w:r>
      <w:r w:rsidR="006B3876">
        <w:t>Hvis en ansøger til mediestøtte således har opstartet sin virksomhed i ansøgningsåret eller året forinden, vil det pågældende medie ikke skulle opfylde § 16, stk. 1, nr. 3. Herved sikres der nye medier tid</w:t>
      </w:r>
      <w:r w:rsidR="005F04BB">
        <w:t xml:space="preserve"> til at kunne indfri kravet: Dette vil omstændighederne </w:t>
      </w:r>
      <w:r w:rsidR="000C5B83">
        <w:t>kunne betyde, at der vil kunne gå</w:t>
      </w:r>
      <w:r w:rsidR="006B3876">
        <w:t xml:space="preserve"> op til næsten 2 år, før mediet skal opfylde bestemmelsen. </w:t>
      </w:r>
    </w:p>
    <w:p w14:paraId="1F371AC3" w14:textId="0A7BDC3E" w:rsidR="004F6446" w:rsidRDefault="004F6446" w:rsidP="00FA2ABC">
      <w:pPr>
        <w:spacing w:line="288" w:lineRule="auto"/>
      </w:pPr>
    </w:p>
    <w:p w14:paraId="31908A99" w14:textId="77777777" w:rsidR="00700543" w:rsidRDefault="005F04BB" w:rsidP="00FA2ABC">
      <w:pPr>
        <w:spacing w:line="288" w:lineRule="auto"/>
      </w:pPr>
      <w:r>
        <w:t>Endvidere indeholder den gældende Inatsisartutlovs § 17 regler om ansøgning, herunder om frister, krav til indholdet af ansøgninger og en bestemmelse, hvorefter Nalaakkersuisut kan afkræve supplerende relevante oplysninger, herunder yderligere dokumentation for opfyldelse af tilskudsbetingelserne</w:t>
      </w:r>
      <w:r w:rsidR="00700543">
        <w:t>.</w:t>
      </w:r>
    </w:p>
    <w:p w14:paraId="5A36063D" w14:textId="77777777" w:rsidR="00700543" w:rsidRDefault="00700543" w:rsidP="00FA2ABC">
      <w:pPr>
        <w:spacing w:line="288" w:lineRule="auto"/>
      </w:pPr>
    </w:p>
    <w:p w14:paraId="2A0A7D4B" w14:textId="57F4AF80" w:rsidR="005F04BB" w:rsidRDefault="00700543" w:rsidP="00FA2ABC">
      <w:pPr>
        <w:spacing w:line="288" w:lineRule="auto"/>
      </w:pPr>
      <w:r>
        <w:t xml:space="preserve">Det kan af bestemmelsen udledes, at afgørelse om tildeling af mediestøtte foretages af Naalakkersuisut, hvilket i praksis vil være det departement, om mediestøtten er placeret under. Der er således ikke etableret et særligt administrativt organ til at administrere </w:t>
      </w:r>
      <w:r>
        <w:lastRenderedPageBreak/>
        <w:t>mediestøtten, hvilket skyldes, at afgørelserne om tildeling af mediestøtten foretages på e</w:t>
      </w:r>
      <w:r w:rsidR="00303B99">
        <w:t>t</w:t>
      </w:r>
      <w:r>
        <w:t xml:space="preserve"> objektivt konstaterbart grundlag, som ikke involverer muligheden for inddragelse af subjektive vurderinger.</w:t>
      </w:r>
    </w:p>
    <w:p w14:paraId="61320901" w14:textId="77777777" w:rsidR="00C93E26" w:rsidRDefault="00C93E26" w:rsidP="000A2344">
      <w:pPr>
        <w:spacing w:line="288" w:lineRule="auto"/>
      </w:pPr>
    </w:p>
    <w:p w14:paraId="3D820C73" w14:textId="79B2B51C" w:rsidR="00BD52C1" w:rsidRDefault="00BD52C1" w:rsidP="00BD52C1">
      <w:pPr>
        <w:spacing w:line="288" w:lineRule="auto"/>
      </w:pPr>
      <w:r w:rsidRPr="00BF7827">
        <w:t>Det er desuden fastsat</w:t>
      </w:r>
      <w:r w:rsidR="0065596C">
        <w:t xml:space="preserve"> i Inatsisartutlovens § 18, stk. 1</w:t>
      </w:r>
      <w:r w:rsidRPr="00BF7827">
        <w:t>, at bevillingen til driftstilskud kan opdeles i 2 puljer, hvis fordeling fastsættes på finansloven. Den ene pulje kan omfatte medier, der udkommer mindst 1 gang ugentligt. Den anden pulje kan omfatte medier</w:t>
      </w:r>
      <w:r>
        <w:t>,</w:t>
      </w:r>
      <w:r w:rsidRPr="00BF7827">
        <w:t xml:space="preserve"> der udkommer sjældnere end 1 gang ugentligt</w:t>
      </w:r>
      <w:r w:rsidR="001D2E45">
        <w:t>,</w:t>
      </w:r>
      <w:r w:rsidRPr="00BF7827">
        <w:t xml:space="preserve"> men dog mindst 1 gang månedligt. </w:t>
      </w:r>
    </w:p>
    <w:p w14:paraId="59363368" w14:textId="77777777" w:rsidR="00D62286" w:rsidRDefault="00D62286" w:rsidP="00BD52C1">
      <w:pPr>
        <w:spacing w:line="288" w:lineRule="auto"/>
      </w:pPr>
    </w:p>
    <w:p w14:paraId="60ABD171" w14:textId="574E7C7E" w:rsidR="00BD52C1" w:rsidRPr="00BF7827" w:rsidRDefault="00260F28" w:rsidP="00BD52C1">
      <w:pPr>
        <w:spacing w:line="288" w:lineRule="auto"/>
      </w:pPr>
      <w:r>
        <w:t>Det er fastsat i § 18, stk. 2, at d</w:t>
      </w:r>
      <w:r w:rsidR="00BD52C1" w:rsidRPr="00BF7827">
        <w:t xml:space="preserve">riftstilskud kan tildeles forholdsmæssigt inden for hver pulje på baggrund af hvert medies antal udgivelser i støtteåret, der opfylder betingelserne for tilskud, sat i forhold til det samlede antal tilskudsberettigende udgivelser inden for puljen i støtteåret. </w:t>
      </w:r>
    </w:p>
    <w:p w14:paraId="3A8EC0FB" w14:textId="77777777" w:rsidR="00BD52C1" w:rsidRDefault="00BD52C1" w:rsidP="00BD52C1">
      <w:pPr>
        <w:spacing w:line="288" w:lineRule="auto"/>
      </w:pPr>
    </w:p>
    <w:p w14:paraId="12479A53" w14:textId="316FB77B" w:rsidR="00260F28" w:rsidRDefault="00260F28" w:rsidP="00BD52C1">
      <w:pPr>
        <w:spacing w:line="288" w:lineRule="auto"/>
      </w:pPr>
      <w:r>
        <w:t>Det er fastsat i § 18, stk. 3, at d</w:t>
      </w:r>
      <w:r w:rsidR="00BD52C1" w:rsidRPr="00BF7827">
        <w:t xml:space="preserve">en samlede bevilling for hver pulje udmøntes til fulde, hvis der blot er mindst 1 ansøger, der opfylder betingelserne for tilskud. </w:t>
      </w:r>
    </w:p>
    <w:p w14:paraId="32BC181D" w14:textId="77777777" w:rsidR="00FD4C7E" w:rsidRPr="00E442E8" w:rsidRDefault="00FD4C7E"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EC722CC" w14:textId="77777777" w:rsidR="00295DED" w:rsidRPr="00E442E8" w:rsidRDefault="00295DED"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b) Forslaget</w:t>
      </w:r>
    </w:p>
    <w:p w14:paraId="0DA3E07F" w14:textId="2757D56E" w:rsidR="00A63726" w:rsidRDefault="0007596D" w:rsidP="0007596D">
      <w:pPr>
        <w:spacing w:line="288" w:lineRule="auto"/>
      </w:pPr>
      <w:r>
        <w:t xml:space="preserve">Forslaget </w:t>
      </w:r>
      <w:r w:rsidR="003B7199">
        <w:t xml:space="preserve">består overordnet i, at </w:t>
      </w:r>
      <w:r w:rsidR="00B0712E">
        <w:t xml:space="preserve">kravet om, at mediestøtte alene kan ydes til medier, der udkommer eller gengives på papir, udgår. Forslaget er samtidig ensbetydende med en lempelse af kravet </w:t>
      </w:r>
      <w:r w:rsidR="000C5B83">
        <w:t>til</w:t>
      </w:r>
      <w:r w:rsidR="00B0712E">
        <w:t xml:space="preserve"> antallet af redaktionelle medarbejdere.</w:t>
      </w:r>
      <w:r w:rsidR="00495866">
        <w:t xml:space="preserve"> </w:t>
      </w:r>
    </w:p>
    <w:p w14:paraId="3A58D9F1" w14:textId="77777777" w:rsidR="00CC33F9" w:rsidRDefault="00CC33F9" w:rsidP="0007596D">
      <w:pPr>
        <w:spacing w:line="288" w:lineRule="auto"/>
      </w:pPr>
    </w:p>
    <w:p w14:paraId="4D625581" w14:textId="2AEC70F5" w:rsidR="00413B42" w:rsidRDefault="00BE69C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Dette har bl.a. foranlediget, at ”trykte” er udgået i § 1, stk. 1.</w:t>
      </w:r>
      <w:r w:rsidR="001D54BA">
        <w:t xml:space="preserve"> Som konsekvens heraf vil Inatsisartutloven også omfatte digitale medier.</w:t>
      </w:r>
      <w:r w:rsidR="00CC5D0C">
        <w:t xml:space="preserve"> Samtidig er ”medier” ændret til ”nyhedsmedier” for at tydeliggøre, at der skal være tale om nyhedsmedier. </w:t>
      </w:r>
    </w:p>
    <w:p w14:paraId="6A858D24" w14:textId="77777777" w:rsidR="00BE69C2" w:rsidRDefault="00BE69C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5DCFB6B" w14:textId="23BE833B" w:rsidR="006B7D62" w:rsidRDefault="006B7D62" w:rsidP="006B7D6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Endvidere er den gældende Inatsisartutlovs § 1, stk. 2, videreført, idet der er tale om en definitionsbestemmelse i forhold til forståelsen af driftstilskud.</w:t>
      </w:r>
    </w:p>
    <w:p w14:paraId="4787DF47" w14:textId="77777777" w:rsidR="006B7D62" w:rsidRDefault="006B7D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66CE381" w14:textId="6D921825" w:rsidR="006B7D62" w:rsidRDefault="006B7D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Desuden er </w:t>
      </w:r>
      <w:r w:rsidR="00937846">
        <w:t>der indsat</w:t>
      </w:r>
      <w:r>
        <w:t xml:space="preserve"> et nyt § 1, stk. 3, </w:t>
      </w:r>
      <w:r w:rsidR="00937846">
        <w:t>som</w:t>
      </w:r>
      <w:r>
        <w:t xml:space="preserve"> en bestemmelse, der definerer</w:t>
      </w:r>
      <w:r w:rsidR="00937846">
        <w:t xml:space="preserve"> </w:t>
      </w:r>
      <w:r>
        <w:t xml:space="preserve">nyhedsmedier. </w:t>
      </w:r>
    </w:p>
    <w:p w14:paraId="41F0DD97" w14:textId="77777777" w:rsidR="006B7D62" w:rsidRDefault="006B7D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27718C4" w14:textId="36906A85" w:rsidR="00043E7F" w:rsidRDefault="00043E7F"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Desuden er der tilføjet et nyt stk. </w:t>
      </w:r>
      <w:r w:rsidR="00B017A7">
        <w:t xml:space="preserve">4 </w:t>
      </w:r>
      <w:r>
        <w:t>som konsekvens af, at medietilskuddet ikke længere begrænses til trykte medier. Derfor er det vurderet nødvendigt at præcisere, at mediestøtten ikke omfatter radio- og tv-virksomhed, som nyder støtte samt reguleres af andre regler.</w:t>
      </w:r>
      <w:r w:rsidR="00A3019E">
        <w:t xml:space="preserve"> Det skal i den forbindelse bemærkes, at KNR reguleres af Inatsisartutlov nr. 7 af 8. juni 2014 om radio- og tv-virksomhed og har en særskilt bevilling på finanslovens hovedkonto 40.94.17. Tilsvarende gælder de lokale radio- og tv-stationer, som også er omfattet af Selvstyrets bekendtgørelse nr. 29 af 13. december 2016 om tilskud til lokale radio- og tv-stationer og finanslovens hovedkonto 40.94.15 Tilskud til lokal radio og lokal tv.</w:t>
      </w:r>
    </w:p>
    <w:p w14:paraId="31996A3B" w14:textId="77777777" w:rsidR="00043E7F" w:rsidRDefault="00043E7F"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E1E5A05" w14:textId="0394E6A7" w:rsidR="00495866" w:rsidRDefault="00E421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Derudover er ”trykte” også udgået af § 2, stk. 1. </w:t>
      </w:r>
    </w:p>
    <w:p w14:paraId="788504D4" w14:textId="77777777" w:rsidR="00937846" w:rsidRDefault="00937846"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7071F40" w14:textId="450B8A96" w:rsidR="00937846" w:rsidRDefault="00937846" w:rsidP="0093784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Endvidere er ”aktualitetsmedier” udgået af § 2, stk. 1, idet der herved forstås det samme som nyhedsmedier. Derfor</w:t>
      </w:r>
      <w:r w:rsidRPr="00304AF9">
        <w:t xml:space="preserve"> for</w:t>
      </w:r>
      <w:r>
        <w:t>e</w:t>
      </w:r>
      <w:r w:rsidRPr="00304AF9">
        <w:t xml:space="preserve">slås ”nyhedsmedie” </w:t>
      </w:r>
      <w:r>
        <w:t xml:space="preserve">benyttet </w:t>
      </w:r>
      <w:r w:rsidRPr="00304AF9">
        <w:t>alle relevante steder</w:t>
      </w:r>
      <w:r>
        <w:t>, jf. også definitionen af nyhedsmedier i § 1, stk. 3</w:t>
      </w:r>
      <w:r w:rsidRPr="00304AF9">
        <w:t>.</w:t>
      </w:r>
      <w:r>
        <w:t xml:space="preserve"> Desuden er ”eller har et grønlandsk perspektiv på udenlandske begivenheder” i samme bestemmelse udgået. Dette skyldes, at affattelsen ikke er </w:t>
      </w:r>
      <w:r w:rsidRPr="00B15B0C">
        <w:t>et alternativ til kriteriet ”indhold redigeret til et grønlandsk publikum”, men alene et eksempel på, hvordan sådan en redigering kan se ud. Eks</w:t>
      </w:r>
      <w:r>
        <w:t xml:space="preserve">emplet er </w:t>
      </w:r>
      <w:r w:rsidRPr="00B15B0C">
        <w:t xml:space="preserve">derfor flyttet til </w:t>
      </w:r>
      <w:r>
        <w:t>bemærkningerne til bestemmelsen</w:t>
      </w:r>
      <w:r w:rsidRPr="00B15B0C">
        <w:t>.</w:t>
      </w:r>
    </w:p>
    <w:p w14:paraId="6A94F40A" w14:textId="77777777" w:rsidR="00E42162" w:rsidRDefault="00E421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848FE17" w14:textId="488C8589" w:rsidR="00E42162" w:rsidRDefault="00E421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 § 2, stk. 2, nr. 2 er der tilføjet ”eller brugerregistrering”, hvorefter bestemmelsen også vil omfatte digitale medier ud fra en forudsætning om, at digitale medier vil kunne registrere antallet af brugere, der besøger f.eks. en hjemmeside. </w:t>
      </w:r>
    </w:p>
    <w:p w14:paraId="5A27D55C" w14:textId="77777777" w:rsidR="00E42162" w:rsidRDefault="00E421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6323C5C" w14:textId="15CC2488" w:rsidR="00E42162" w:rsidRDefault="00E421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Desuden er § 2, stk. 4</w:t>
      </w:r>
      <w:r w:rsidR="00303B99">
        <w:t>,</w:t>
      </w:r>
      <w:r>
        <w:t xml:space="preserve"> om hvad der forstås med trykte medier</w:t>
      </w:r>
      <w:r w:rsidR="00303B99">
        <w:t>,</w:t>
      </w:r>
      <w:r>
        <w:t xml:space="preserve"> udgået. </w:t>
      </w:r>
    </w:p>
    <w:p w14:paraId="59ABA24B" w14:textId="77777777" w:rsidR="00E42162" w:rsidRDefault="00E42162"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22F2F53" w14:textId="0BF35742" w:rsidR="00E42162" w:rsidRDefault="00037128"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Samtidig er ”mindst 3 årsværk” i § 16, stk. 1, nr. 3 ændret til ”mindst </w:t>
      </w:r>
      <w:r w:rsidR="000C5B83">
        <w:t>2</w:t>
      </w:r>
      <w:r>
        <w:t xml:space="preserve"> årsværk” med henblik på at </w:t>
      </w:r>
      <w:r w:rsidR="000C5B83">
        <w:t>øge muligheden for, at</w:t>
      </w:r>
      <w:r>
        <w:t xml:space="preserve"> flere medieaktører </w:t>
      </w:r>
      <w:r w:rsidR="00303B99">
        <w:t>kan</w:t>
      </w:r>
      <w:r>
        <w:t xml:space="preserve"> komme i betragtning til mediestøtte. Bestemmelsen er udtryk for en balance med på den ene side</w:t>
      </w:r>
      <w:r w:rsidR="00303B99">
        <w:t xml:space="preserve"> en</w:t>
      </w:r>
      <w:r>
        <w:t xml:space="preserve"> fastholdelse af kravet om, at der skal være tale om professionelle aktører, der kan bidrage med en </w:t>
      </w:r>
      <w:r w:rsidR="000C5B83">
        <w:t xml:space="preserve">seriøs </w:t>
      </w:r>
      <w:r>
        <w:t>nyhedsformidling, der er præget af kvalitet</w:t>
      </w:r>
      <w:r w:rsidR="00EB6275">
        <w:t>, objektivitet</w:t>
      </w:r>
      <w:r>
        <w:t xml:space="preserve"> og </w:t>
      </w:r>
      <w:r w:rsidR="00EB6275">
        <w:t>velbearbejdet nyhedsstof</w:t>
      </w:r>
      <w:r>
        <w:t>. Mediestøtten skal dermed fortsat ydes til</w:t>
      </w:r>
      <w:r w:rsidRPr="00792063">
        <w:t xml:space="preserve"> medier</w:t>
      </w:r>
      <w:r>
        <w:t xml:space="preserve">, herunder nyhedsmedier </w:t>
      </w:r>
      <w:r w:rsidRPr="00792063">
        <w:t>med et minimum af redaktionel kapacitet, der behandler politiske, samfundsrelaterede og kulturelle emner</w:t>
      </w:r>
      <w:r w:rsidR="00EB6275">
        <w:t xml:space="preserve"> på et objektivt og faktabaseret grundlag</w:t>
      </w:r>
      <w:r>
        <w:t xml:space="preserve">. </w:t>
      </w:r>
      <w:r w:rsidR="00FB684F">
        <w:t xml:space="preserve">Det er i samme forbindelse vurderet hensigtsmæssigt </w:t>
      </w:r>
      <w:r w:rsidR="00496B30">
        <w:t xml:space="preserve">fortsat </w:t>
      </w:r>
      <w:r w:rsidR="00FB684F">
        <w:t xml:space="preserve">at undtage nystartede medier fra kravet til antallet af redaktionelle medarbejdere, selv om kravet er reduceret i forhold til de gældende regler. </w:t>
      </w:r>
      <w:r w:rsidR="00EB6275">
        <w:t xml:space="preserve">Dette skal ses ud fra det forhold, at det kan tage noget tid at få opbygget den redaktionelle kapacitet, som almindeligvis er en betingelse for at kvalificere sig til mediestøtte. </w:t>
      </w:r>
      <w:r w:rsidR="00553485">
        <w:t>På de</w:t>
      </w:r>
      <w:r w:rsidR="00224D59">
        <w:t xml:space="preserve">n anden side er betingelsen </w:t>
      </w:r>
      <w:r w:rsidR="00D9571F">
        <w:t>reelt</w:t>
      </w:r>
      <w:r w:rsidR="00224D59">
        <w:t xml:space="preserve"> ensbetydende med en begrænsning af kredsen af tilskudsmodtagere, idet det gældende </w:t>
      </w:r>
      <w:r w:rsidR="00D9571F">
        <w:t xml:space="preserve">krav om </w:t>
      </w:r>
      <w:r w:rsidR="00224D59">
        <w:t>seriøsitet</w:t>
      </w:r>
      <w:r w:rsidR="00D9571F">
        <w:t xml:space="preserve"> og professionalisme</w:t>
      </w:r>
      <w:r w:rsidR="00224D59">
        <w:t xml:space="preserve"> bevirker, at</w:t>
      </w:r>
      <w:r w:rsidR="00ED3ABE">
        <w:t xml:space="preserve"> man ikke uden videre f.eks. som enkeltpersoner, herunder bloggere, vil kunne kvalificere sig til mediestøtte.</w:t>
      </w:r>
    </w:p>
    <w:p w14:paraId="7C407337" w14:textId="77777777" w:rsidR="001D54BA" w:rsidRDefault="001D54BA"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619B4F0" w14:textId="33A16C80" w:rsidR="001D54BA" w:rsidRDefault="001D54BA"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Herudover er ”i trykt form” udgået af § 16, stk. 1, nr. 7 ud fra de årsager, der er </w:t>
      </w:r>
      <w:r w:rsidR="00A42DCC">
        <w:t xml:space="preserve">anført om ændringen af § 1, stk. 1, som omhandler ønsket om at omfatte digitale medier. </w:t>
      </w:r>
    </w:p>
    <w:p w14:paraId="2D682896" w14:textId="77777777" w:rsidR="00A23D05" w:rsidRDefault="00A23D05"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CE00842" w14:textId="0D7B4BCD" w:rsidR="008169C8" w:rsidRDefault="008169C8"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Reglerne om mediestøtte vil fortsat blive administreret af den sagligt afgrænsede forvaltning under Naalakkersuisut, hvilket aktuelt er Departementet for Uddannelse, Kultur, Idræt og Kirke. </w:t>
      </w:r>
      <w:r w:rsidR="002614A3">
        <w:t xml:space="preserve">Det skal hertil bemærkes, at reglerne ligesom i dag ikke vurderes at indebære risici for inddragelse af usaglige hensyn. </w:t>
      </w:r>
      <w:r>
        <w:t>De foreslåede ændringer har</w:t>
      </w:r>
      <w:r w:rsidR="00A34488">
        <w:t xml:space="preserve"> </w:t>
      </w:r>
      <w:r w:rsidR="002614A3">
        <w:t xml:space="preserve">derfor </w:t>
      </w:r>
      <w:r w:rsidR="00A34488">
        <w:t>ikke foranlediget behov for at etablere et nyt administrativt organ til at administrere mediestøtten, som fortsat antages at blive administreret på et umiddelbart konstaterbart, objektivt grundlag uden involvering af skønsprægede beføjelser</w:t>
      </w:r>
      <w:r w:rsidR="002614A3">
        <w:t>.</w:t>
      </w:r>
    </w:p>
    <w:p w14:paraId="2E871B03" w14:textId="77777777" w:rsidR="008169C8" w:rsidRDefault="008169C8"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23B45B6" w14:textId="2DC2D421" w:rsidR="00A42DCC" w:rsidRDefault="00A42DCC"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 xml:space="preserve">Desuden ændres puljeinddelingen i § 18 fra alene at tage udgangspunkt i, hvor ofte mediet udkommer, til i stedet at omhandler spørgsmålet om, </w:t>
      </w:r>
      <w:r w:rsidR="00496B30">
        <w:t xml:space="preserve">hvorvidt </w:t>
      </w:r>
      <w:r>
        <w:t xml:space="preserve">der er tale om et trykt medie, der udkommer mindst 1 gang om ugen, eller om mediet uanset format og udgivelsesfrekvens opfylder Inatsisartutlovens betingelser om medietilskud. </w:t>
      </w:r>
    </w:p>
    <w:p w14:paraId="6552B84E" w14:textId="77777777" w:rsidR="00A42DCC" w:rsidRDefault="00A42DCC"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FC54086" w14:textId="18CC62DC" w:rsidR="00413B42" w:rsidRPr="00E442E8" w:rsidRDefault="008F7E70" w:rsidP="0007596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Endelig </w:t>
      </w:r>
      <w:r w:rsidR="003B7199">
        <w:t xml:space="preserve">er det fastsat i </w:t>
      </w:r>
      <w:r>
        <w:t>forslagets § 2</w:t>
      </w:r>
      <w:r w:rsidR="00D62286">
        <w:t xml:space="preserve">, </w:t>
      </w:r>
      <w:r>
        <w:t>at forslaget t</w:t>
      </w:r>
      <w:r w:rsidR="00586F01">
        <w:t>ræder i kraft den 1. januar 202</w:t>
      </w:r>
      <w:r w:rsidR="00DF200E">
        <w:t>7</w:t>
      </w:r>
      <w:r w:rsidR="003B7199">
        <w:t>.</w:t>
      </w:r>
      <w:r w:rsidR="00586F01">
        <w:t xml:space="preserve"> </w:t>
      </w:r>
    </w:p>
    <w:p w14:paraId="5224901A" w14:textId="77777777" w:rsidR="008D3097" w:rsidRDefault="008D3097"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p>
    <w:p w14:paraId="0A0ADAF0"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rPr>
          <w:b/>
        </w:rPr>
        <w:t>3. Økonomiske og administrative konsekvenser for det offentlige</w:t>
      </w:r>
    </w:p>
    <w:p w14:paraId="59A9B9E1" w14:textId="6A2751E9" w:rsidR="00C10872" w:rsidRDefault="00C10872" w:rsidP="00C10872">
      <w:pPr>
        <w:pStyle w:val="Brdtekst"/>
        <w:tabs>
          <w:tab w:val="left" w:pos="0"/>
        </w:tabs>
        <w:spacing w:line="288" w:lineRule="auto"/>
      </w:pPr>
      <w:r>
        <w:t>Der er i finansloven afsat en bevilling til driftstilskud på hovedkonto 40.</w:t>
      </w:r>
      <w:r w:rsidRPr="00C10872">
        <w:t>94.29 Driftstilskud til skrevne medier i Grønland (Tilskudsbevilling)</w:t>
      </w:r>
      <w:r>
        <w:t>. Bevillingen er i finansloven for 202</w:t>
      </w:r>
      <w:r w:rsidR="00D2094F">
        <w:t>5</w:t>
      </w:r>
      <w:r>
        <w:t xml:space="preserve"> på </w:t>
      </w:r>
      <w:r w:rsidR="00D2094F">
        <w:t>1.891</w:t>
      </w:r>
      <w:r>
        <w:t xml:space="preserve">.000 kr. </w:t>
      </w:r>
    </w:p>
    <w:p w14:paraId="17ACB236" w14:textId="77777777" w:rsidR="00C10872" w:rsidRDefault="00C10872" w:rsidP="00C10872">
      <w:pPr>
        <w:pStyle w:val="Brdtekst"/>
        <w:tabs>
          <w:tab w:val="left" w:pos="0"/>
        </w:tabs>
        <w:spacing w:line="288" w:lineRule="auto"/>
      </w:pPr>
    </w:p>
    <w:p w14:paraId="45B19054" w14:textId="44C7212C" w:rsidR="00651CB7" w:rsidRDefault="00C10872" w:rsidP="008E1581">
      <w:pPr>
        <w:pStyle w:val="Brdtekst"/>
        <w:tabs>
          <w:tab w:val="left" w:pos="0"/>
        </w:tabs>
        <w:spacing w:line="288" w:lineRule="auto"/>
      </w:pPr>
      <w:r>
        <w:t>Da det er</w:t>
      </w:r>
      <w:r w:rsidR="00537699">
        <w:t xml:space="preserve"> </w:t>
      </w:r>
      <w:r w:rsidR="008D7B22">
        <w:t>Inatsisartut, der på finansloven fastsætte</w:t>
      </w:r>
      <w:r w:rsidR="00B92257">
        <w:t>r</w:t>
      </w:r>
      <w:r w:rsidR="008D7B22">
        <w:t xml:space="preserve"> omfanget af mediestøtten, vil forslaget ikke</w:t>
      </w:r>
      <w:r w:rsidR="003B7199">
        <w:t xml:space="preserve"> i sig selv</w:t>
      </w:r>
      <w:r w:rsidR="008D7B22">
        <w:t xml:space="preserve"> </w:t>
      </w:r>
      <w:r w:rsidR="007A7AD2">
        <w:t>indebære økonomiske eller administrative konsekvenser for det offentlige.</w:t>
      </w:r>
    </w:p>
    <w:p w14:paraId="61CF8122" w14:textId="77777777" w:rsidR="005860C0" w:rsidRDefault="005860C0"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DF8B757"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rPr>
          <w:b/>
        </w:rPr>
        <w:t>4. Økonomiske og administrative konsekvenser for erhvervslivet</w:t>
      </w:r>
      <w:r w:rsidRPr="00E442E8">
        <w:rPr>
          <w:b/>
          <w:i/>
          <w:iCs/>
        </w:rPr>
        <w:t xml:space="preserve"> </w:t>
      </w:r>
    </w:p>
    <w:p w14:paraId="5E7F8F40" w14:textId="55DCAED3" w:rsidR="00EB6275" w:rsidRDefault="002946B8"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Forslaget v</w:t>
      </w:r>
      <w:r w:rsidR="008F0E99">
        <w:t>il ikke</w:t>
      </w:r>
      <w:r w:rsidR="00D2094F">
        <w:t xml:space="preserve"> i sig selv</w:t>
      </w:r>
      <w:r w:rsidR="008F0E99">
        <w:t xml:space="preserve"> medføre </w:t>
      </w:r>
      <w:r w:rsidR="00C504C9" w:rsidRPr="00C504C9">
        <w:t>udgifter for erhver</w:t>
      </w:r>
      <w:r w:rsidR="008F0E99">
        <w:t>vslivet</w:t>
      </w:r>
      <w:r w:rsidR="008D7B22">
        <w:t xml:space="preserve">, idet </w:t>
      </w:r>
      <w:r w:rsidR="00D2094F">
        <w:t>mediestøtten forudsætter, at relevante medieaktører formår at opfylde tilskudsbetingelserne for at komme i betragtning til støtten. Det er imidlertid vurderingen, at mulighed</w:t>
      </w:r>
      <w:r w:rsidR="00EB6275">
        <w:t>en</w:t>
      </w:r>
      <w:r w:rsidR="00D2094F">
        <w:t xml:space="preserve"> for at komme i betragtning til mediestøtte</w:t>
      </w:r>
      <w:r w:rsidR="00EB6275">
        <w:t xml:space="preserve"> </w:t>
      </w:r>
      <w:r w:rsidR="00CD1317">
        <w:t>principielt øges</w:t>
      </w:r>
      <w:r w:rsidR="00EB6275">
        <w:t xml:space="preserve">. Et medie, der ikke har mulighed for at udkomme på papir, vil således ikke af den grund være afskåret fra mediestøtte. Tilsvarende gælder et medie, der ikke formår at udvikle en redaktion på 3 årsværk, men kun 2 årsværk. </w:t>
      </w:r>
    </w:p>
    <w:p w14:paraId="59D6B413" w14:textId="77777777" w:rsidR="00EB6275" w:rsidRDefault="00EB6275"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6EFBD81" w14:textId="1A603930" w:rsidR="008F0E99" w:rsidRDefault="009711C5"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Det er imidlertid vurderingen, at</w:t>
      </w:r>
      <w:r w:rsidR="00D2094F">
        <w:t xml:space="preserve"> den centrale aktør på området i dag i form af Sermitsiaq.AG </w:t>
      </w:r>
      <w:r>
        <w:t xml:space="preserve">næppe som følge af forslaget </w:t>
      </w:r>
      <w:r w:rsidR="00A769B5">
        <w:t xml:space="preserve">vil </w:t>
      </w:r>
      <w:r w:rsidR="00D2094F">
        <w:t>få reduceret tilskuddet.</w:t>
      </w:r>
      <w:r w:rsidR="000740EC">
        <w:t xml:space="preserve"> Det har </w:t>
      </w:r>
      <w:r>
        <w:t>i den forbindelse ikke</w:t>
      </w:r>
      <w:r w:rsidR="000740EC">
        <w:t xml:space="preserve"> på det foreliggende grundlag være muligt at bestemme antallet af medieaktører, som </w:t>
      </w:r>
      <w:r>
        <w:t xml:space="preserve">eventuelt </w:t>
      </w:r>
      <w:r w:rsidR="000740EC">
        <w:t>vil kunne komme i betragtning til mediestøtten</w:t>
      </w:r>
      <w:r w:rsidR="00B427D7">
        <w:t>, hvilket skal ses i sammenhæng med begrænsede mediemæssige ressourcer generelt i samfundet.</w:t>
      </w:r>
      <w:r w:rsidR="000740EC">
        <w:t xml:space="preserve"> </w:t>
      </w:r>
      <w:r w:rsidR="00313AFE">
        <w:t>Sermitsiaq.AG vil samtidig kunne spare på produktionsudgifterne til trykkeri m.v.</w:t>
      </w:r>
    </w:p>
    <w:p w14:paraId="783B70B8" w14:textId="77777777" w:rsidR="008F0E99" w:rsidRDefault="008F0E9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5F8B10D"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u w:val="single"/>
        </w:rPr>
      </w:pPr>
      <w:r w:rsidRPr="00E442E8">
        <w:rPr>
          <w:b/>
        </w:rPr>
        <w:t>5. Konsekvenser for miljø, natur og folkesundhed</w:t>
      </w:r>
    </w:p>
    <w:p w14:paraId="00ACED82" w14:textId="2F27A82E" w:rsidR="00295DED" w:rsidRPr="00E442E8" w:rsidRDefault="000740E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Forslaget om, at mediestøtten ikke er betinget af, at mediet skal udkomme på papir, vurderes at være umiddelbart gunstigt i forhold til hensynet til mil</w:t>
      </w:r>
      <w:r w:rsidR="00313AFE">
        <w:t>jøet og naturen. Derudover antages fo</w:t>
      </w:r>
      <w:r w:rsidR="00295DED" w:rsidRPr="00E442E8">
        <w:t>rslage</w:t>
      </w:r>
      <w:r w:rsidR="00313AFE">
        <w:t>t ikke at</w:t>
      </w:r>
      <w:r w:rsidR="00295DED" w:rsidRPr="00E442E8">
        <w:t xml:space="preserve"> indebære konsekvenser for miljøet</w:t>
      </w:r>
      <w:r w:rsidR="00586F01">
        <w:t xml:space="preserve"> og</w:t>
      </w:r>
      <w:r w:rsidR="00D97143">
        <w:t xml:space="preserve"> </w:t>
      </w:r>
      <w:r w:rsidR="00295DED" w:rsidRPr="00E442E8">
        <w:t>naturen</w:t>
      </w:r>
      <w:r w:rsidR="001D2E45">
        <w:t>, eller for folkesundheden</w:t>
      </w:r>
      <w:r w:rsidR="00586F01">
        <w:t xml:space="preserve">. </w:t>
      </w:r>
    </w:p>
    <w:p w14:paraId="05204708"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251B73A" w14:textId="598D2F32"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u w:val="single"/>
        </w:rPr>
      </w:pPr>
      <w:r w:rsidRPr="00E442E8">
        <w:rPr>
          <w:b/>
        </w:rPr>
        <w:t>6</w:t>
      </w:r>
      <w:r w:rsidR="00EE04BB" w:rsidRPr="00E442E8">
        <w:rPr>
          <w:b/>
        </w:rPr>
        <w:t>.</w:t>
      </w:r>
      <w:r w:rsidR="008607CB" w:rsidRPr="00E442E8">
        <w:rPr>
          <w:b/>
        </w:rPr>
        <w:t xml:space="preserve"> </w:t>
      </w:r>
      <w:r w:rsidRPr="00E442E8">
        <w:rPr>
          <w:b/>
        </w:rPr>
        <w:t>Konsekvenser for borgerne</w:t>
      </w:r>
    </w:p>
    <w:p w14:paraId="42A66E75" w14:textId="3F156920" w:rsidR="00566EAD" w:rsidRPr="00E442E8" w:rsidRDefault="00F23768"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Forslaget </w:t>
      </w:r>
      <w:r w:rsidR="00444CA4">
        <w:t>har ingen</w:t>
      </w:r>
      <w:r w:rsidR="00313AFE">
        <w:t xml:space="preserve"> direkte</w:t>
      </w:r>
      <w:r w:rsidR="00444CA4">
        <w:t xml:space="preserve"> konsekvenser for borgerne.</w:t>
      </w:r>
      <w:r w:rsidR="00F32647" w:rsidRPr="00E442E8">
        <w:t xml:space="preserve"> </w:t>
      </w:r>
      <w:r w:rsidR="00313AFE">
        <w:t xml:space="preserve">Det kan imidlertid ikke afvises, at borgerne vil opleve et lidt mere mangfoldigt mediebillede. Det kan heller ikke afvises, at flere medier, herunder Sermitsiaq.AG, vil ophøre med at udkomme på papir, hvilket vil få indflydelse på borgernes medievaner, såfremt f.eks. nyhedsformidlingen fremover helt overvejende alene vil </w:t>
      </w:r>
      <w:r w:rsidR="005D035B">
        <w:t>foregå</w:t>
      </w:r>
      <w:r w:rsidR="00313AFE">
        <w:t xml:space="preserve"> digitalt. </w:t>
      </w:r>
    </w:p>
    <w:p w14:paraId="231EDCA2" w14:textId="77777777" w:rsidR="00F43C99" w:rsidRPr="00E442E8" w:rsidRDefault="00F43C9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9B5AFE3" w14:textId="77777777"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rsidRPr="00E442E8">
        <w:rPr>
          <w:b/>
        </w:rPr>
        <w:lastRenderedPageBreak/>
        <w:t>7. Andre væsentlige konsekvenser</w:t>
      </w:r>
    </w:p>
    <w:p w14:paraId="2A297FB1" w14:textId="6D8DAC0F"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Lovforslaget har ingen</w:t>
      </w:r>
      <w:r w:rsidR="006048D6" w:rsidRPr="00E442E8">
        <w:t xml:space="preserve"> andre væsentlige</w:t>
      </w:r>
      <w:r w:rsidRPr="00E442E8">
        <w:t xml:space="preserve"> konsekvenser.</w:t>
      </w:r>
    </w:p>
    <w:p w14:paraId="1514762E"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i/>
          <w:iCs/>
        </w:rPr>
      </w:pPr>
    </w:p>
    <w:p w14:paraId="4D06841F" w14:textId="1E52E47C" w:rsidR="00295DED"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rsidRPr="00E442E8">
        <w:rPr>
          <w:b/>
        </w:rPr>
        <w:t>8. Høring af myndigheder og organisationer</w:t>
      </w:r>
      <w:r w:rsidR="008607CB" w:rsidRPr="00E442E8">
        <w:rPr>
          <w:b/>
        </w:rPr>
        <w:t xml:space="preserve"> m.v.</w:t>
      </w:r>
    </w:p>
    <w:p w14:paraId="6D14352C" w14:textId="249E146A" w:rsidR="00744D48" w:rsidRPr="008D3097" w:rsidRDefault="00586F0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Lovforslaget har i perioden</w:t>
      </w:r>
      <w:r w:rsidR="00ED00CF">
        <w:t xml:space="preserve"> </w:t>
      </w:r>
      <w:r w:rsidR="00BE70E2">
        <w:t>10</w:t>
      </w:r>
      <w:r w:rsidR="00626977">
        <w:t xml:space="preserve">. </w:t>
      </w:r>
      <w:r w:rsidR="00BE70E2">
        <w:t>november</w:t>
      </w:r>
      <w:r w:rsidR="00695227">
        <w:t xml:space="preserve"> </w:t>
      </w:r>
      <w:r w:rsidR="00ED00CF">
        <w:t>202</w:t>
      </w:r>
      <w:r w:rsidR="00695227">
        <w:t>5</w:t>
      </w:r>
      <w:r w:rsidR="00ED00CF">
        <w:t xml:space="preserve"> til </w:t>
      </w:r>
      <w:r w:rsidR="00BE70E2">
        <w:t>8</w:t>
      </w:r>
      <w:r w:rsidR="00626977">
        <w:t xml:space="preserve">. </w:t>
      </w:r>
      <w:r w:rsidR="00BE70E2">
        <w:t>december</w:t>
      </w:r>
      <w:r w:rsidR="00695227">
        <w:t xml:space="preserve"> </w:t>
      </w:r>
      <w:r w:rsidR="00ED00CF">
        <w:t>202</w:t>
      </w:r>
      <w:r w:rsidR="00BE70E2">
        <w:t>5</w:t>
      </w:r>
      <w:r w:rsidR="00744D48" w:rsidRPr="008D3097">
        <w:t xml:space="preserve"> været i høring</w:t>
      </w:r>
      <w:r w:rsidR="00744D48">
        <w:t>. Der henvises til bilag 2</w:t>
      </w:r>
      <w:r w:rsidR="003C5A3C">
        <w:t xml:space="preserve"> til bemærkningerne</w:t>
      </w:r>
      <w:r w:rsidR="00744D48">
        <w:t xml:space="preserve"> om hø</w:t>
      </w:r>
      <w:r w:rsidR="001A359E">
        <w:t>r</w:t>
      </w:r>
      <w:r w:rsidR="00744D48">
        <w:t>ingen.</w:t>
      </w:r>
    </w:p>
    <w:p w14:paraId="2BDC411C" w14:textId="77777777" w:rsidR="0026373C" w:rsidRDefault="0026373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A7D2D3D" w14:textId="77777777" w:rsidR="001F0A5B" w:rsidRPr="00E442E8" w:rsidRDefault="001F0A5B"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E153AE6" w14:textId="77777777" w:rsidR="00B92257" w:rsidRDefault="00B92257">
      <w:pPr>
        <w:rPr>
          <w:b/>
          <w:bCs/>
        </w:rPr>
      </w:pPr>
      <w:r>
        <w:rPr>
          <w:b/>
          <w:bCs/>
        </w:rPr>
        <w:br w:type="page"/>
      </w:r>
    </w:p>
    <w:p w14:paraId="01F98CD1" w14:textId="202888CF"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rPr>
      </w:pPr>
      <w:r w:rsidRPr="00E442E8">
        <w:rPr>
          <w:b/>
          <w:bCs/>
        </w:rPr>
        <w:lastRenderedPageBreak/>
        <w:t>Bemærkninger til forslagets enkelte bestemmelser</w:t>
      </w:r>
    </w:p>
    <w:p w14:paraId="3D23809F"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rPr>
          <w:i/>
          <w:iCs/>
        </w:rPr>
        <w:tab/>
      </w:r>
    </w:p>
    <w:p w14:paraId="160A37F2" w14:textId="77777777" w:rsidR="00295DED" w:rsidRPr="00E442E8" w:rsidRDefault="00295DED" w:rsidP="008E1581">
      <w:pPr>
        <w:pStyle w:val="Overskrift3"/>
        <w:tabs>
          <w:tab w:val="clear" w:pos="-850"/>
        </w:tabs>
        <w:spacing w:line="288" w:lineRule="auto"/>
      </w:pPr>
      <w:r w:rsidRPr="00E442E8">
        <w:t>Til § 1</w:t>
      </w:r>
    </w:p>
    <w:p w14:paraId="2110ECC6" w14:textId="77777777"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2660E9" w14:textId="67AD8798" w:rsidR="007042DD" w:rsidRDefault="007042D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Til nr. 1</w:t>
      </w:r>
    </w:p>
    <w:p w14:paraId="4F39E50E" w14:textId="49B02197" w:rsidR="00D62286" w:rsidRDefault="007042DD"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Bestemmelsen</w:t>
      </w:r>
      <w:r w:rsidR="00A3019E">
        <w:t>s stk. 1</w:t>
      </w:r>
      <w:r>
        <w:t xml:space="preserve"> </w:t>
      </w:r>
      <w:r w:rsidR="00A3019E">
        <w:t xml:space="preserve">er en videreførelse af </w:t>
      </w:r>
      <w:r w:rsidR="005C50F6">
        <w:t>gældende Inatsisartutlovs § 1</w:t>
      </w:r>
      <w:r w:rsidR="00A3019E">
        <w:t>, stk. 1</w:t>
      </w:r>
      <w:r w:rsidR="007A565A">
        <w:t>,</w:t>
      </w:r>
      <w:r w:rsidR="00A3019E">
        <w:t xml:space="preserve"> bortset fra, at ”trykte” er udgået. Herved fastsættes det, at Inatsisartutloven omfatter alle medier, som opfylder Inatsisartutlovens betingelser om støtte, medmindre der særskilt er fastsat regler om andet, jf. bl.a. bestemmelsens stk. 2. </w:t>
      </w:r>
      <w:r w:rsidR="00FF2D5C">
        <w:t xml:space="preserve">Endvidere er ”medier” ændret til ”nyhedsmedier”. </w:t>
      </w:r>
      <w:r w:rsidR="005C50F6">
        <w:t xml:space="preserve"> </w:t>
      </w:r>
    </w:p>
    <w:p w14:paraId="73E51A37" w14:textId="77777777" w:rsidR="00D62286" w:rsidRDefault="00D62286"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80B0591" w14:textId="2BE48B01" w:rsidR="00FF2D5C" w:rsidRDefault="00FF2D5C"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Bestemmelsens stk. 2 er en videreførelse af den gældende Inatsisartutlovs § 2, stk. 2 og definerer driftstilskud. </w:t>
      </w:r>
    </w:p>
    <w:p w14:paraId="2964A50B" w14:textId="77777777" w:rsidR="00FF2D5C" w:rsidRDefault="00FF2D5C"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E512683" w14:textId="0EDDDFBB" w:rsidR="00FF2D5C" w:rsidRDefault="00FF2D5C"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Bestemmelsens stk. 3, som er ny, indeholder en definition af nyhedsmedier. </w:t>
      </w:r>
    </w:p>
    <w:p w14:paraId="4FA11580" w14:textId="77777777" w:rsidR="007809AF" w:rsidRDefault="007809AF"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763FCB2" w14:textId="7ABCF656" w:rsidR="007809AF" w:rsidRPr="007809AF" w:rsidRDefault="007809AF" w:rsidP="007809AF">
      <w:pPr>
        <w:pStyle w:val="Sidehoved"/>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kl-GL"/>
        </w:rPr>
      </w:pPr>
      <w:r>
        <w:rPr>
          <w:lang w:val="kl-GL"/>
        </w:rPr>
        <w:t xml:space="preserve">Det skal i den forbindelse bemærkes, at </w:t>
      </w:r>
      <w:r w:rsidRPr="007809AF">
        <w:rPr>
          <w:lang w:val="kl-GL"/>
        </w:rPr>
        <w:t xml:space="preserve">”apps” ikke </w:t>
      </w:r>
      <w:r>
        <w:rPr>
          <w:lang w:val="kl-GL"/>
        </w:rPr>
        <w:t>er nævnt udtrykkeligt i bestemmelsen</w:t>
      </w:r>
      <w:r w:rsidRPr="007809AF">
        <w:rPr>
          <w:lang w:val="kl-GL"/>
        </w:rPr>
        <w:t xml:space="preserve">, da </w:t>
      </w:r>
      <w:r>
        <w:rPr>
          <w:lang w:val="kl-GL"/>
        </w:rPr>
        <w:t xml:space="preserve">apps </w:t>
      </w:r>
      <w:r w:rsidRPr="007809AF">
        <w:rPr>
          <w:lang w:val="kl-GL"/>
        </w:rPr>
        <w:t>allerede</w:t>
      </w:r>
      <w:r>
        <w:rPr>
          <w:lang w:val="kl-GL"/>
        </w:rPr>
        <w:t xml:space="preserve"> er</w:t>
      </w:r>
      <w:r w:rsidRPr="007809AF">
        <w:rPr>
          <w:lang w:val="kl-GL"/>
        </w:rPr>
        <w:t xml:space="preserve"> indeholdt i </w:t>
      </w:r>
      <w:r>
        <w:rPr>
          <w:lang w:val="kl-GL"/>
        </w:rPr>
        <w:t xml:space="preserve">benævnelserne </w:t>
      </w:r>
      <w:r w:rsidRPr="007809AF">
        <w:rPr>
          <w:lang w:val="kl-GL"/>
        </w:rPr>
        <w:t xml:space="preserve">”mobiltelefon” og ”tablet”. Det kan </w:t>
      </w:r>
      <w:r>
        <w:rPr>
          <w:lang w:val="kl-GL"/>
        </w:rPr>
        <w:t>samtidig</w:t>
      </w:r>
      <w:r w:rsidRPr="007809AF">
        <w:rPr>
          <w:lang w:val="kl-GL"/>
        </w:rPr>
        <w:t xml:space="preserve"> nævnes, at ”digitale platforme” skal forstås teknologineutralt, således at apps, der udelukkende f</w:t>
      </w:r>
      <w:r>
        <w:rPr>
          <w:lang w:val="kl-GL"/>
        </w:rPr>
        <w:t>.eks.</w:t>
      </w:r>
      <w:r w:rsidRPr="007809AF">
        <w:rPr>
          <w:lang w:val="kl-GL"/>
        </w:rPr>
        <w:t xml:space="preserve"> fungerer på en smartwatch eller et smart-tv, også er omfattet af begrebet.</w:t>
      </w:r>
    </w:p>
    <w:p w14:paraId="0D646E7D" w14:textId="77777777" w:rsidR="00FF2D5C" w:rsidRDefault="00FF2D5C"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C7D81FE" w14:textId="3E433F0C" w:rsidR="00403EB1" w:rsidRDefault="005C50F6" w:rsidP="00A3019E">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Bestemmelsens stk. </w:t>
      </w:r>
      <w:r w:rsidR="00FF2D5C">
        <w:t>4</w:t>
      </w:r>
      <w:r>
        <w:t xml:space="preserve"> </w:t>
      </w:r>
      <w:r w:rsidR="00A3019E">
        <w:t xml:space="preserve">er ny og fastsætter, at der ikke kan ydes mediestøtte efter forslaget til medieaktører, der er omfattet af Inatsisartutlov nr. 7 af 8. juni 2014 om radio- og tv-virksomhed. </w:t>
      </w:r>
    </w:p>
    <w:p w14:paraId="7F4E4578" w14:textId="2D498766" w:rsidR="00DB0A81" w:rsidRDefault="009D13B2" w:rsidP="009D13B2">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 </w:t>
      </w:r>
    </w:p>
    <w:p w14:paraId="24B9392D" w14:textId="032B70EB" w:rsidR="009E1063" w:rsidRDefault="00CD0BC2" w:rsidP="001C10E4">
      <w:pPr>
        <w:pStyle w:val="Kommentartekst"/>
        <w:spacing w:line="288" w:lineRule="auto"/>
        <w:rPr>
          <w:sz w:val="24"/>
          <w:szCs w:val="24"/>
        </w:rPr>
      </w:pPr>
      <w:r>
        <w:rPr>
          <w:sz w:val="24"/>
          <w:szCs w:val="24"/>
        </w:rPr>
        <w:t xml:space="preserve">Til nr. </w:t>
      </w:r>
      <w:r w:rsidR="00E95B60">
        <w:rPr>
          <w:sz w:val="24"/>
          <w:szCs w:val="24"/>
        </w:rPr>
        <w:t>2</w:t>
      </w:r>
    </w:p>
    <w:p w14:paraId="0DF2CB34" w14:textId="461E8015" w:rsidR="008E56E2" w:rsidRDefault="009E1063" w:rsidP="001C10E4">
      <w:pPr>
        <w:pStyle w:val="Kommentartekst"/>
        <w:spacing w:line="288" w:lineRule="auto"/>
        <w:rPr>
          <w:sz w:val="24"/>
          <w:szCs w:val="24"/>
        </w:rPr>
      </w:pPr>
      <w:r>
        <w:rPr>
          <w:sz w:val="24"/>
          <w:szCs w:val="24"/>
        </w:rPr>
        <w:t>Bestemmelsen er en ændring af den gældende Inatsisartutlovs § 2, som omhandler, hvilke typer af medier, der kan opnå støtte efter Inatsisartutloven. Det fremgår af bestemmelsen, at de</w:t>
      </w:r>
      <w:r w:rsidR="0008309A">
        <w:rPr>
          <w:sz w:val="24"/>
          <w:szCs w:val="24"/>
        </w:rPr>
        <w:t>t</w:t>
      </w:r>
      <w:r>
        <w:rPr>
          <w:sz w:val="24"/>
          <w:szCs w:val="24"/>
        </w:rPr>
        <w:t xml:space="preserve"> en gennemgående betingelse, at der er tale om selvstændige og uafhængige medier. </w:t>
      </w:r>
    </w:p>
    <w:p w14:paraId="737D948A" w14:textId="77777777" w:rsidR="009E1063" w:rsidRDefault="009E1063" w:rsidP="001C10E4">
      <w:pPr>
        <w:pStyle w:val="Kommentartekst"/>
        <w:spacing w:line="288" w:lineRule="auto"/>
        <w:rPr>
          <w:sz w:val="24"/>
          <w:szCs w:val="24"/>
        </w:rPr>
      </w:pPr>
    </w:p>
    <w:p w14:paraId="4388FBB3" w14:textId="154FE0AD" w:rsidR="009E1063" w:rsidRDefault="009E1063" w:rsidP="001C10E4">
      <w:pPr>
        <w:pStyle w:val="Kommentartekst"/>
        <w:spacing w:line="288" w:lineRule="auto"/>
        <w:rPr>
          <w:sz w:val="24"/>
          <w:szCs w:val="24"/>
        </w:rPr>
      </w:pPr>
      <w:r>
        <w:rPr>
          <w:sz w:val="24"/>
          <w:szCs w:val="24"/>
        </w:rPr>
        <w:t xml:space="preserve">I bestemmelsens stk. 1 er </w:t>
      </w:r>
      <w:r w:rsidRPr="009E1063">
        <w:rPr>
          <w:sz w:val="24"/>
          <w:szCs w:val="24"/>
        </w:rPr>
        <w:t>”trykte” udgået</w:t>
      </w:r>
      <w:r>
        <w:rPr>
          <w:sz w:val="24"/>
          <w:szCs w:val="24"/>
        </w:rPr>
        <w:t>, jf. det herom i de almindelige bemærkninger</w:t>
      </w:r>
      <w:r w:rsidR="00EC13A2">
        <w:rPr>
          <w:sz w:val="24"/>
          <w:szCs w:val="24"/>
        </w:rPr>
        <w:t xml:space="preserve"> </w:t>
      </w:r>
      <w:r>
        <w:rPr>
          <w:sz w:val="24"/>
          <w:szCs w:val="24"/>
        </w:rPr>
        <w:t>nævnte om, at betingelse</w:t>
      </w:r>
      <w:r w:rsidR="00EC13A2">
        <w:rPr>
          <w:sz w:val="24"/>
          <w:szCs w:val="24"/>
        </w:rPr>
        <w:t>n</w:t>
      </w:r>
      <w:r>
        <w:rPr>
          <w:sz w:val="24"/>
          <w:szCs w:val="24"/>
        </w:rPr>
        <w:t xml:space="preserve"> om at udkomme på papir skal udgå.</w:t>
      </w:r>
    </w:p>
    <w:p w14:paraId="32989E2A" w14:textId="77777777" w:rsidR="00EC13A2" w:rsidRDefault="00EC13A2" w:rsidP="001C10E4">
      <w:pPr>
        <w:pStyle w:val="Kommentartekst"/>
        <w:spacing w:line="288" w:lineRule="auto"/>
        <w:rPr>
          <w:sz w:val="24"/>
          <w:szCs w:val="24"/>
        </w:rPr>
      </w:pPr>
    </w:p>
    <w:p w14:paraId="0D345B57" w14:textId="23E280EE" w:rsidR="00EC13A2" w:rsidRPr="009E1063" w:rsidRDefault="00EC13A2" w:rsidP="001C10E4">
      <w:pPr>
        <w:pStyle w:val="Kommentartekst"/>
        <w:spacing w:line="288" w:lineRule="auto"/>
        <w:rPr>
          <w:sz w:val="24"/>
          <w:szCs w:val="24"/>
        </w:rPr>
      </w:pPr>
      <w:r>
        <w:rPr>
          <w:sz w:val="24"/>
          <w:szCs w:val="24"/>
        </w:rPr>
        <w:t xml:space="preserve">I bestemmelsens stk. 2, der omhandler spørgsmålet om, hvornår et medie anses for selvstændigt, er der foretaget en tilføjelse i nr. 2. I den forbindelse er ”eller brugerregistrering” blevet tilføjet med henblik på at få omfattet digitale medier ud fra en antagelse om, at disse vil kunne registrere antallet af brugere f.eks. ud fra antallet af kliks eller lignende. Bestemmelsen forudsætter således, at et digitalt medie vil kunne dokumentere, hvor ofte det besøges. </w:t>
      </w:r>
    </w:p>
    <w:p w14:paraId="056CC44E" w14:textId="77777777" w:rsidR="001C10E4" w:rsidRDefault="001C10E4" w:rsidP="00D512EC">
      <w:pPr>
        <w:pStyle w:val="Sidehoved"/>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4E490C0" w14:textId="34979FA5" w:rsidR="00BD0D3A" w:rsidRPr="00E442E8" w:rsidRDefault="00BD0D3A" w:rsidP="00BD0D3A">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E1483E">
        <w:t>3</w:t>
      </w:r>
    </w:p>
    <w:p w14:paraId="18D4FBB2" w14:textId="77777777" w:rsidR="00903A66" w:rsidRDefault="00BD0D3A" w:rsidP="00BD0D3A">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Bestemmelsen betyder, at </w:t>
      </w:r>
      <w:r w:rsidR="00903A66">
        <w:t xml:space="preserve">redaktionen forsat skal bestå af et vist antal redaktionelle medarbejdere, hvis antal imidlertid reduceres fra 3 til 2. Det samledes timetal inklusiv den </w:t>
      </w:r>
      <w:r w:rsidR="00903A66">
        <w:lastRenderedPageBreak/>
        <w:t xml:space="preserve">ansvarshavende redaktørs timeantal skal udgøre mindst 2 årsværk, medmindre ansøgeren har opstartet sin virksomhed i ansøgningsåret eller året inden ansøgningsåret. </w:t>
      </w:r>
    </w:p>
    <w:p w14:paraId="537E3A5C" w14:textId="77777777" w:rsidR="00903A66" w:rsidRDefault="00903A66" w:rsidP="00BD0D3A">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E116F6E" w14:textId="736CDC78" w:rsidR="00903A66" w:rsidRDefault="00903A66" w:rsidP="00BD0D3A">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 opgørelsen af antal årsværk indgår lønnede og indholdsproducerende medarbejdere, herunder lønnede praktikanter samt redaktionelle ledere med kreativ redaktionel slutproduktion</w:t>
      </w:r>
      <w:r w:rsidR="0008309A">
        <w:t xml:space="preserve"> m</w:t>
      </w:r>
      <w:r>
        <w:t xml:space="preserve">ed det pågældende nyhedsmedie som hovedopgave. Der er intet til hinder for, at årsværkene kan deles mellem flere medarbejdere, hvis blot medarbejdernes samlede timetal svarer til mindst 2 fuldtidsstillinger. Heller ikke den ansvarshavende redaktør skal nødvendigvis </w:t>
      </w:r>
      <w:r w:rsidR="0008309A">
        <w:t>væ</w:t>
      </w:r>
      <w:r>
        <w:t xml:space="preserve">re ansat på fuld tid, idet såvel redaktør som medarbejder således kan være deltidsansatte. Freelancemedarbejdere tæller derimod ikke med i de 2 årsværk. </w:t>
      </w:r>
    </w:p>
    <w:p w14:paraId="2410FCCF" w14:textId="77777777" w:rsidR="00903A66" w:rsidRDefault="00903A66" w:rsidP="00BD0D3A">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AD3A350" w14:textId="7FAED92E" w:rsidR="00903A66" w:rsidRDefault="00903A66" w:rsidP="00BD0D3A">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Som det også er tilfældet i dag</w:t>
      </w:r>
      <w:r w:rsidR="00992D38">
        <w:t>,</w:t>
      </w:r>
      <w:r>
        <w:t xml:space="preserve"> er det fundet hensigtsmæssigt at lempe på kravet om </w:t>
      </w:r>
      <w:r w:rsidR="00992D38">
        <w:t xml:space="preserve">antallet af årsværk i mediets opstartsperiode, idet opstart af et medie ellers vil kunne kræve en uforholdsmæssig stor startkapital. </w:t>
      </w:r>
    </w:p>
    <w:p w14:paraId="28BD6551" w14:textId="17D39CD2" w:rsidR="00BD0D3A" w:rsidRPr="00E442E8" w:rsidRDefault="00BD0D3A"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E1155AA" w14:textId="37D4403B"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Til nr. </w:t>
      </w:r>
      <w:r w:rsidR="00E1483E">
        <w:t>4</w:t>
      </w:r>
    </w:p>
    <w:p w14:paraId="7949ABCE" w14:textId="208E90E7" w:rsidR="002C37A6" w:rsidRDefault="00B719B8" w:rsidP="000276D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Beste</w:t>
      </w:r>
      <w:r w:rsidR="00992D38">
        <w:t>mmelsen omhandler Inatsisartutlovens § 16, som angiver de konkrete betingelser, som gælder for modtagelse af medietilskud.</w:t>
      </w:r>
    </w:p>
    <w:p w14:paraId="41357580" w14:textId="77777777" w:rsidR="00992D38" w:rsidRDefault="00992D38" w:rsidP="000276D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EB94416" w14:textId="32616EF6" w:rsidR="00992D38" w:rsidRDefault="00992D38" w:rsidP="000276D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 bestemmelsens stk. 1, nr. 7 udgår ”i trykt form” i overensstemmelse med forslagets overordnede målsætning om, at det ikke fremover skal være en tilskudsbetingelse, at mediet udkommer på papir. </w:t>
      </w:r>
    </w:p>
    <w:p w14:paraId="0B2DB674" w14:textId="77777777" w:rsidR="005F4CB9" w:rsidRPr="00E442E8" w:rsidRDefault="005F4CB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16DF9FE" w14:textId="77777777" w:rsidR="00483CD4" w:rsidRPr="00E442E8" w:rsidRDefault="00483CD4"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335E89" w14:textId="77777777" w:rsidR="00295DED" w:rsidRPr="00E442E8" w:rsidRDefault="00295DED" w:rsidP="008E1581">
      <w:pPr>
        <w:pStyle w:val="Overskrift3"/>
        <w:widowControl/>
        <w:tabs>
          <w:tab w:val="clear" w:pos="-850"/>
        </w:tabs>
        <w:autoSpaceDE/>
        <w:autoSpaceDN/>
        <w:adjustRightInd/>
        <w:spacing w:line="288" w:lineRule="auto"/>
      </w:pPr>
      <w:r w:rsidRPr="00E442E8">
        <w:t>Til § 2</w:t>
      </w:r>
    </w:p>
    <w:p w14:paraId="71BEA414"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190246A" w14:textId="4A00944F" w:rsidR="00741F4E" w:rsidRPr="00E442E8" w:rsidRDefault="00741F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E442E8">
        <w:t xml:space="preserve">Bestemmelsen </w:t>
      </w:r>
      <w:r w:rsidR="007A565A">
        <w:t xml:space="preserve">fastsætter den 1. januar 2027 som </w:t>
      </w:r>
      <w:r w:rsidRPr="00E442E8">
        <w:t>forslagets ikrafttrædelsestidspunkt</w:t>
      </w:r>
      <w:r w:rsidR="00CA399B">
        <w:t>.</w:t>
      </w:r>
      <w:r w:rsidR="00696057" w:rsidRPr="00E442E8">
        <w:t xml:space="preserve"> </w:t>
      </w:r>
      <w:r w:rsidR="00E43FCD">
        <w:t xml:space="preserve">Ikrafttrædelsestidspunktet vil medføre, at lovændringen vil få virkning fra starten af </w:t>
      </w:r>
      <w:r w:rsidR="007A565A">
        <w:t>et kalenderår</w:t>
      </w:r>
      <w:r w:rsidR="00E43FCD">
        <w:t xml:space="preserve">, hvilket </w:t>
      </w:r>
      <w:r w:rsidR="007A565A">
        <w:t>skønnes</w:t>
      </w:r>
      <w:r w:rsidR="00E43FCD">
        <w:t xml:space="preserve"> hensigtsmæssigt af bevillingsmæssige og administrative grunde. </w:t>
      </w:r>
    </w:p>
    <w:p w14:paraId="0E10659B" w14:textId="77777777" w:rsidR="00897B16" w:rsidRPr="00E442E8" w:rsidRDefault="00897B1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DA81D4B" w14:textId="77777777" w:rsidR="00AC2983" w:rsidRDefault="00AC2983" w:rsidP="008D309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p>
    <w:p w14:paraId="596AF1F9" w14:textId="77777777" w:rsidR="001427AD" w:rsidRDefault="001427AD">
      <w:pPr>
        <w:rPr>
          <w:b/>
        </w:rPr>
      </w:pPr>
      <w:r>
        <w:rPr>
          <w:b/>
        </w:rPr>
        <w:br w:type="page"/>
      </w:r>
    </w:p>
    <w:p w14:paraId="4772AEDD" w14:textId="5086AB6A" w:rsidR="00C64535" w:rsidRPr="008D3097" w:rsidRDefault="00C64535" w:rsidP="008D309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r w:rsidRPr="008D3097">
        <w:rPr>
          <w:b/>
        </w:rPr>
        <w:lastRenderedPageBreak/>
        <w:t xml:space="preserve">Bilag </w:t>
      </w:r>
      <w:r w:rsidR="00C204A4">
        <w:rPr>
          <w:b/>
        </w:rPr>
        <w:t>1</w:t>
      </w:r>
    </w:p>
    <w:p w14:paraId="771A6592" w14:textId="77777777" w:rsidR="00C64535" w:rsidRPr="00E442E8" w:rsidRDefault="00C64535" w:rsidP="00C64535">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0"/>
      </w:tblGrid>
      <w:tr w:rsidR="00C64535" w:rsidRPr="00E442E8" w14:paraId="652EDB1C" w14:textId="77777777" w:rsidTr="005E6B43">
        <w:tc>
          <w:tcPr>
            <w:tcW w:w="9060" w:type="dxa"/>
            <w:gridSpan w:val="2"/>
          </w:tcPr>
          <w:p w14:paraId="15AB3C24" w14:textId="77777777" w:rsidR="00C64535" w:rsidRPr="00E442E8" w:rsidRDefault="00C64535"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rPr>
            </w:pPr>
            <w:r>
              <w:rPr>
                <w:b/>
              </w:rPr>
              <w:t>F</w:t>
            </w:r>
            <w:r w:rsidRPr="00E442E8">
              <w:rPr>
                <w:b/>
              </w:rPr>
              <w:t>orslaget sammenholdt med gældende lov</w:t>
            </w:r>
          </w:p>
        </w:tc>
      </w:tr>
      <w:tr w:rsidR="00C64535" w:rsidRPr="00E442E8" w14:paraId="5C2128D3" w14:textId="77777777" w:rsidTr="005E6B43">
        <w:tc>
          <w:tcPr>
            <w:tcW w:w="4530" w:type="dxa"/>
          </w:tcPr>
          <w:p w14:paraId="5198BD8D"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i/>
              </w:rPr>
            </w:pPr>
            <w:r w:rsidRPr="00E442E8">
              <w:rPr>
                <w:i/>
              </w:rPr>
              <w:t>Gældende formulering</w:t>
            </w:r>
          </w:p>
        </w:tc>
        <w:tc>
          <w:tcPr>
            <w:tcW w:w="4530" w:type="dxa"/>
          </w:tcPr>
          <w:p w14:paraId="6BACB824"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i/>
              </w:rPr>
            </w:pPr>
            <w:r w:rsidRPr="00E442E8">
              <w:rPr>
                <w:bCs/>
                <w:i/>
              </w:rPr>
              <w:t>Lovforslaget</w:t>
            </w:r>
          </w:p>
        </w:tc>
      </w:tr>
      <w:tr w:rsidR="00C64535" w:rsidRPr="00E442E8" w14:paraId="34D3B9B9" w14:textId="77777777" w:rsidTr="005E6B43">
        <w:tc>
          <w:tcPr>
            <w:tcW w:w="4530" w:type="dxa"/>
          </w:tcPr>
          <w:p w14:paraId="7F280848" w14:textId="308D0113" w:rsidR="00C64535" w:rsidRPr="00E442E8" w:rsidRDefault="00C64535" w:rsidP="005B6D8F">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c>
        <w:tc>
          <w:tcPr>
            <w:tcW w:w="4530" w:type="dxa"/>
          </w:tcPr>
          <w:p w14:paraId="3DD2A5FF"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pPr>
            <w:r w:rsidRPr="00E442E8">
              <w:rPr>
                <w:b/>
                <w:bCs/>
              </w:rPr>
              <w:t>§ 1</w:t>
            </w:r>
          </w:p>
          <w:p w14:paraId="5536FA95"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p>
          <w:p w14:paraId="393802E4" w14:textId="5B2ECB0D" w:rsidR="00C64535" w:rsidRPr="00E442E8" w:rsidRDefault="00C5783E" w:rsidP="003D03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 Inatsisartutlov </w:t>
            </w:r>
            <w:r w:rsidRPr="00702BB2">
              <w:t xml:space="preserve">om </w:t>
            </w:r>
            <w:r>
              <w:t>mediestøtte</w:t>
            </w:r>
            <w:r w:rsidR="00217DE1">
              <w:t>, jf. Selvstyrets lovbekendtgørelse nr. 63 af 24. september 2025,</w:t>
            </w:r>
            <w:r w:rsidR="009F31C2">
              <w:t xml:space="preserve"> </w:t>
            </w:r>
            <w:r w:rsidRPr="00702BB2">
              <w:t>foretages følgende ændringer:</w:t>
            </w:r>
          </w:p>
        </w:tc>
      </w:tr>
      <w:tr w:rsidR="00C64535" w:rsidRPr="00E442E8" w14:paraId="1E45CD7E" w14:textId="77777777" w:rsidTr="005E6B43">
        <w:tc>
          <w:tcPr>
            <w:tcW w:w="4530" w:type="dxa"/>
          </w:tcPr>
          <w:p w14:paraId="0CAE5697" w14:textId="77777777" w:rsidR="005B6D8F" w:rsidRPr="005624FC" w:rsidRDefault="007B7A76" w:rsidP="005B6D8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3A5518">
              <w:t xml:space="preserve">  </w:t>
            </w:r>
            <w:r w:rsidR="005B6D8F" w:rsidRPr="005624FC">
              <w:rPr>
                <w:b/>
                <w:bCs/>
              </w:rPr>
              <w:t xml:space="preserve">  § 1.  </w:t>
            </w:r>
            <w:r w:rsidR="005B6D8F" w:rsidRPr="005624FC">
              <w:rPr>
                <w:bCs/>
              </w:rPr>
              <w:t>Naalakkersuisut kan inden for en på finansloven fastsat bevilling efter ansøgning herom yde mediestøtte i form af et årligt driftstilskud til landsdækkende, trykte medier, der har til formål at fremme formidling af samfundsmæssige oplysninger, den demokratiske debat og alsidighed i mediebilledet.</w:t>
            </w:r>
          </w:p>
          <w:p w14:paraId="662EC896" w14:textId="173C9D93" w:rsidR="005B6D8F" w:rsidRDefault="005B6D8F" w:rsidP="005B6D8F">
            <w:pPr>
              <w:autoSpaceDE w:val="0"/>
              <w:autoSpaceDN w:val="0"/>
              <w:adjustRightInd w:val="0"/>
              <w:spacing w:line="288" w:lineRule="auto"/>
            </w:pPr>
            <w:r w:rsidRPr="005624FC">
              <w:rPr>
                <w:bCs/>
                <w:i/>
              </w:rPr>
              <w:t xml:space="preserve">  Stk. 2.  </w:t>
            </w:r>
            <w:r w:rsidRPr="005624FC">
              <w:rPr>
                <w:bCs/>
              </w:rPr>
              <w:t>Ved driftstilskud forstås generel produktionsstøtte i form af tilskud til dækning af udgifter til løbende drift, herunder udgifter til personale og lokaler.</w:t>
            </w:r>
          </w:p>
          <w:p w14:paraId="3988C054" w14:textId="2C6EF6B8" w:rsidR="00C64535" w:rsidRPr="00E442E8" w:rsidRDefault="007B7A76" w:rsidP="0053769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w:t>
            </w:r>
          </w:p>
        </w:tc>
        <w:tc>
          <w:tcPr>
            <w:tcW w:w="4530" w:type="dxa"/>
          </w:tcPr>
          <w:p w14:paraId="0751D00A" w14:textId="77777777" w:rsidR="005B6D8F" w:rsidRPr="00702BB2" w:rsidRDefault="005B6D8F" w:rsidP="005B6D8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1</w:t>
            </w:r>
            <w:r w:rsidRPr="00702BB2">
              <w:rPr>
                <w:b/>
                <w:bCs/>
              </w:rPr>
              <w:t xml:space="preserve">. </w:t>
            </w:r>
            <w:r w:rsidRPr="00B95B78">
              <w:rPr>
                <w:bCs/>
              </w:rPr>
              <w:t xml:space="preserve">§ </w:t>
            </w:r>
            <w:r>
              <w:rPr>
                <w:bCs/>
              </w:rPr>
              <w:t>1</w:t>
            </w:r>
            <w:r w:rsidRPr="00702BB2">
              <w:rPr>
                <w:bCs/>
                <w:i/>
              </w:rPr>
              <w:t xml:space="preserve"> </w:t>
            </w:r>
            <w:r>
              <w:rPr>
                <w:bCs/>
              </w:rPr>
              <w:t>affattes således</w:t>
            </w:r>
            <w:r w:rsidRPr="00702BB2">
              <w:rPr>
                <w:bCs/>
              </w:rPr>
              <w:t>:</w:t>
            </w:r>
          </w:p>
          <w:p w14:paraId="68A6C2A8" w14:textId="772548A9" w:rsidR="005B6D8F" w:rsidRDefault="005B6D8F" w:rsidP="005B6D8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BC26DA">
              <w:rPr>
                <w:bCs/>
              </w:rPr>
              <w:t>”</w:t>
            </w:r>
            <w:r>
              <w:rPr>
                <w:bCs/>
              </w:rPr>
              <w:t xml:space="preserve">  </w:t>
            </w:r>
            <w:r>
              <w:rPr>
                <w:b/>
                <w:bCs/>
              </w:rPr>
              <w:t xml:space="preserve">§ 1.  </w:t>
            </w:r>
            <w:r>
              <w:rPr>
                <w:bCs/>
              </w:rPr>
              <w:t>Naalakkersuisut kan inden for en på finansloven fastsat bevilling efter ansøgning herom</w:t>
            </w:r>
            <w:r w:rsidRPr="007005A6">
              <w:rPr>
                <w:bCs/>
              </w:rPr>
              <w:t xml:space="preserve"> </w:t>
            </w:r>
            <w:r>
              <w:rPr>
                <w:bCs/>
              </w:rPr>
              <w:t xml:space="preserve">yde mediestøtte i form af et årligt driftstilskud til landsdækkende </w:t>
            </w:r>
            <w:r w:rsidR="00293666">
              <w:rPr>
                <w:bCs/>
              </w:rPr>
              <w:t>nyheds</w:t>
            </w:r>
            <w:r>
              <w:rPr>
                <w:bCs/>
              </w:rPr>
              <w:t>medier, der har til formål at fremme formidling af samfundsmæssige oplysninger, den demokratiske debat og alsidighed i mediebilledet.</w:t>
            </w:r>
          </w:p>
          <w:p w14:paraId="78CA509A" w14:textId="3D27A23F" w:rsidR="00293666" w:rsidRPr="008759AB" w:rsidRDefault="005B6D8F" w:rsidP="005B6D8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rPr>
              <w:t xml:space="preserve">  </w:t>
            </w:r>
            <w:r>
              <w:rPr>
                <w:bCs/>
                <w:i/>
                <w:iCs/>
              </w:rPr>
              <w:t xml:space="preserve">Stk. 2.  </w:t>
            </w:r>
            <w:r w:rsidR="00293666">
              <w:rPr>
                <w:bCs/>
              </w:rPr>
              <w:t>Ved driftstilskud forstås generel produktionsstøtte i form af tilskud til dækning af udgifter til løbende drift, herunder udgifter til personale og lokaler.</w:t>
            </w:r>
          </w:p>
          <w:p w14:paraId="54DE343A" w14:textId="4B028D25" w:rsidR="00293666" w:rsidRDefault="005B6D8F" w:rsidP="005B6D8F">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Cs/>
                <w:i/>
                <w:iCs/>
              </w:rPr>
              <w:t xml:space="preserve">  Stk. 3.  </w:t>
            </w:r>
            <w:r w:rsidR="00D672C0">
              <w:rPr>
                <w:bCs/>
              </w:rPr>
              <w:t>Som nyheds</w:t>
            </w:r>
            <w:r>
              <w:rPr>
                <w:bCs/>
              </w:rPr>
              <w:t xml:space="preserve">medier, jf. stk. 1 </w:t>
            </w:r>
            <w:r w:rsidR="00D672C0">
              <w:rPr>
                <w:bCs/>
              </w:rPr>
              <w:t>anses aviser</w:t>
            </w:r>
            <w:r>
              <w:rPr>
                <w:bCs/>
              </w:rPr>
              <w:t xml:space="preserve">, </w:t>
            </w:r>
            <w:r w:rsidR="00D672C0">
              <w:rPr>
                <w:bCs/>
              </w:rPr>
              <w:t xml:space="preserve">avislignende </w:t>
            </w:r>
            <w:r>
              <w:rPr>
                <w:bCs/>
              </w:rPr>
              <w:t>publikationer, fagblade samt nyhedsmedier, som distribueres til et grønlandsk publikum via digitale platforme, herunder via mobil</w:t>
            </w:r>
            <w:r w:rsidR="001B7621">
              <w:rPr>
                <w:bCs/>
              </w:rPr>
              <w:t>telefon</w:t>
            </w:r>
            <w:r>
              <w:rPr>
                <w:bCs/>
              </w:rPr>
              <w:t>, tablets m.v.</w:t>
            </w:r>
          </w:p>
          <w:p w14:paraId="70523EF2" w14:textId="5122AE05" w:rsidR="00C64535" w:rsidRPr="00E442E8" w:rsidRDefault="00293666" w:rsidP="008759A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rPr>
                <w:bCs/>
              </w:rPr>
              <w:t xml:space="preserve">  </w:t>
            </w:r>
            <w:r>
              <w:rPr>
                <w:bCs/>
                <w:i/>
                <w:iCs/>
              </w:rPr>
              <w:t xml:space="preserve">Stk. 4.  </w:t>
            </w:r>
            <w:r>
              <w:rPr>
                <w:bCs/>
              </w:rPr>
              <w:t>Mediestøtten ydes ikke til medier, der er omfattet af Inatsisartutlov om radio- og tv-virksomhed.</w:t>
            </w:r>
            <w:r w:rsidR="005B6D8F">
              <w:rPr>
                <w:bCs/>
              </w:rPr>
              <w:t>”</w:t>
            </w:r>
          </w:p>
        </w:tc>
      </w:tr>
      <w:tr w:rsidR="00C64535" w:rsidRPr="00E442E8" w14:paraId="3950B15A" w14:textId="77777777" w:rsidTr="005E6B43">
        <w:tc>
          <w:tcPr>
            <w:tcW w:w="4530" w:type="dxa"/>
          </w:tcPr>
          <w:p w14:paraId="2475742A" w14:textId="47DEE11D" w:rsidR="00E0268A" w:rsidRDefault="00484400" w:rsidP="00E0268A">
            <w:pPr>
              <w:autoSpaceDE w:val="0"/>
              <w:autoSpaceDN w:val="0"/>
              <w:adjustRightInd w:val="0"/>
            </w:pPr>
            <w:r w:rsidRPr="0046613A">
              <w:rPr>
                <w:b/>
                <w:color w:val="333333"/>
              </w:rPr>
              <w:t xml:space="preserve">  </w:t>
            </w:r>
            <w:r w:rsidR="00E0268A" w:rsidRPr="0046613A">
              <w:rPr>
                <w:b/>
                <w:color w:val="333333"/>
              </w:rPr>
              <w:t>§ 2.</w:t>
            </w:r>
            <w:r w:rsidR="00E0268A">
              <w:rPr>
                <w:b/>
                <w:color w:val="333333"/>
              </w:rPr>
              <w:t xml:space="preserve"> </w:t>
            </w:r>
            <w:r w:rsidR="00E0268A">
              <w:rPr>
                <w:i/>
                <w:color w:val="333333"/>
              </w:rPr>
              <w:t xml:space="preserve"> </w:t>
            </w:r>
            <w:r w:rsidR="00E0268A" w:rsidRPr="005624FC">
              <w:rPr>
                <w:bCs/>
              </w:rPr>
              <w:t>Tilskud ydes til selvstændige, uafhængige, trykte nyheds- og aktualitetsmedier, hvis indhold er redigeret til et grønlandsk publikum eller har et grønlandsk perspektiv på udenlandske begivenheder</w:t>
            </w:r>
            <w:r w:rsidR="00E0268A" w:rsidRPr="003A5518" w:rsidDel="0079040D">
              <w:t xml:space="preserve"> </w:t>
            </w:r>
          </w:p>
          <w:p w14:paraId="48F63252" w14:textId="77777777" w:rsidR="00E0268A" w:rsidRDefault="00E0268A" w:rsidP="00E0268A">
            <w:pPr>
              <w:rPr>
                <w:color w:val="000000"/>
              </w:rPr>
            </w:pPr>
            <w:r w:rsidRPr="003A5518">
              <w:rPr>
                <w:i/>
                <w:color w:val="000000"/>
              </w:rPr>
              <w:t xml:space="preserve">  Stk. 2</w:t>
            </w:r>
            <w:r w:rsidRPr="003A5518">
              <w:rPr>
                <w:color w:val="000000"/>
              </w:rPr>
              <w:t>.  Et medie anses som selvstændigt, hvis</w:t>
            </w:r>
            <w:r>
              <w:rPr>
                <w:color w:val="000000"/>
              </w:rPr>
              <w:t xml:space="preserve">: </w:t>
            </w:r>
          </w:p>
          <w:p w14:paraId="27F53D12" w14:textId="77777777" w:rsidR="00E0268A" w:rsidRDefault="00E0268A" w:rsidP="00E0268A">
            <w:pPr>
              <w:rPr>
                <w:color w:val="000000"/>
              </w:rPr>
            </w:pPr>
            <w:r>
              <w:rPr>
                <w:color w:val="000000"/>
              </w:rPr>
              <w:t>1)</w:t>
            </w:r>
            <w:r w:rsidRPr="003A5518">
              <w:rPr>
                <w:color w:val="000000"/>
              </w:rPr>
              <w:t xml:space="preserve"> </w:t>
            </w:r>
            <w:r>
              <w:rPr>
                <w:color w:val="000000"/>
              </w:rPr>
              <w:t xml:space="preserve"> </w:t>
            </w:r>
            <w:r w:rsidRPr="003A5518">
              <w:rPr>
                <w:color w:val="000000"/>
              </w:rPr>
              <w:t xml:space="preserve">det har en selvstændig chefredaktion, </w:t>
            </w:r>
            <w:r>
              <w:rPr>
                <w:color w:val="000000"/>
              </w:rPr>
              <w:t xml:space="preserve"> </w:t>
            </w:r>
          </w:p>
          <w:p w14:paraId="0634A7BF" w14:textId="77777777" w:rsidR="00E0268A" w:rsidRDefault="00E0268A" w:rsidP="00E0268A">
            <w:pPr>
              <w:rPr>
                <w:color w:val="000000"/>
              </w:rPr>
            </w:pPr>
            <w:r>
              <w:rPr>
                <w:color w:val="000000"/>
              </w:rPr>
              <w:t>2)  det</w:t>
            </w:r>
            <w:r w:rsidRPr="003A5518">
              <w:rPr>
                <w:color w:val="000000"/>
              </w:rPr>
              <w:t xml:space="preserve"> kan foretage en selvstændig oplagsregistrering, og </w:t>
            </w:r>
          </w:p>
          <w:p w14:paraId="2D13F373" w14:textId="77777777" w:rsidR="00E0268A" w:rsidRPr="0046613A" w:rsidRDefault="00E0268A" w:rsidP="00E0268A">
            <w:pPr>
              <w:rPr>
                <w:color w:val="000000"/>
              </w:rPr>
            </w:pPr>
            <w:r>
              <w:rPr>
                <w:color w:val="000000"/>
              </w:rPr>
              <w:t xml:space="preserve">3)  </w:t>
            </w:r>
            <w:r w:rsidRPr="003A5518">
              <w:rPr>
                <w:color w:val="000000"/>
              </w:rPr>
              <w:t>der kan abonneres særskilt på mediet.</w:t>
            </w:r>
          </w:p>
          <w:p w14:paraId="716F4AEE" w14:textId="77777777" w:rsidR="00E0268A" w:rsidRPr="003A5518" w:rsidRDefault="00E0268A" w:rsidP="00E0268A">
            <w:pPr>
              <w:autoSpaceDE w:val="0"/>
              <w:autoSpaceDN w:val="0"/>
              <w:adjustRightInd w:val="0"/>
            </w:pPr>
            <w:r>
              <w:rPr>
                <w:i/>
                <w:iCs/>
              </w:rPr>
              <w:lastRenderedPageBreak/>
              <w:t xml:space="preserve">  </w:t>
            </w:r>
            <w:r w:rsidRPr="003A5518">
              <w:rPr>
                <w:i/>
                <w:iCs/>
              </w:rPr>
              <w:t>Stk</w:t>
            </w:r>
            <w:r>
              <w:rPr>
                <w:i/>
                <w:iCs/>
              </w:rPr>
              <w:t>. 3</w:t>
            </w:r>
            <w:r w:rsidRPr="003A5518">
              <w:rPr>
                <w:i/>
                <w:iCs/>
              </w:rPr>
              <w:t>.</w:t>
            </w:r>
            <w:r w:rsidRPr="003A5518">
              <w:rPr>
                <w:iCs/>
              </w:rPr>
              <w:t xml:space="preserve">  </w:t>
            </w:r>
            <w:r>
              <w:rPr>
                <w:iCs/>
              </w:rPr>
              <w:t xml:space="preserve">Et </w:t>
            </w:r>
            <w:r>
              <w:t>m</w:t>
            </w:r>
            <w:r w:rsidRPr="003A5518">
              <w:t>edie anses ikke for at være uafhængig</w:t>
            </w:r>
            <w:r>
              <w:t>t</w:t>
            </w:r>
            <w:r w:rsidRPr="003A5518">
              <w:t>, hvis:</w:t>
            </w:r>
          </w:p>
          <w:p w14:paraId="559A8997" w14:textId="77777777" w:rsidR="00E0268A" w:rsidRPr="003A5518" w:rsidRDefault="00E0268A" w:rsidP="00E0268A">
            <w:pPr>
              <w:autoSpaceDE w:val="0"/>
              <w:autoSpaceDN w:val="0"/>
              <w:adjustRightInd w:val="0"/>
            </w:pPr>
            <w:r w:rsidRPr="003A5518">
              <w:t>1)</w:t>
            </w:r>
            <w:r>
              <w:t xml:space="preserve">  </w:t>
            </w:r>
            <w:r w:rsidRPr="003A5518">
              <w:t>de</w:t>
            </w:r>
            <w:r>
              <w:t>t</w:t>
            </w:r>
            <w:r w:rsidRPr="003A5518">
              <w:t xml:space="preserve"> ejes helt eller delvist af offentlige myndigheder, institutioner eller af offentligt finansierede selskaber eller lignende</w:t>
            </w:r>
            <w:r>
              <w:t>,</w:t>
            </w:r>
            <w:r w:rsidRPr="003A5518">
              <w:t xml:space="preserve"> eller</w:t>
            </w:r>
          </w:p>
          <w:p w14:paraId="249D4CE2" w14:textId="77777777" w:rsidR="00E0268A" w:rsidRPr="0046613A" w:rsidRDefault="00E0268A" w:rsidP="00E0268A">
            <w:pPr>
              <w:autoSpaceDE w:val="0"/>
              <w:autoSpaceDN w:val="0"/>
              <w:adjustRightInd w:val="0"/>
            </w:pPr>
            <w:r w:rsidRPr="003A5518">
              <w:t>2)  mindst halvdelen af mediet er ejet af arbejdsgiver</w:t>
            </w:r>
            <w:r>
              <w:t>-</w:t>
            </w:r>
            <w:r w:rsidRPr="003A5518">
              <w:t>, arbejdstager</w:t>
            </w:r>
            <w:r>
              <w:t>-</w:t>
            </w:r>
            <w:r w:rsidRPr="003A5518">
              <w:t>, branche- eller interesseorganisationer, herunder politiske partier.</w:t>
            </w:r>
          </w:p>
          <w:p w14:paraId="419B4A93" w14:textId="77777777" w:rsidR="00E0268A" w:rsidRPr="003A5518" w:rsidRDefault="00E0268A" w:rsidP="00E0268A">
            <w:pPr>
              <w:autoSpaceDE w:val="0"/>
              <w:autoSpaceDN w:val="0"/>
              <w:adjustRightInd w:val="0"/>
            </w:pPr>
            <w:r w:rsidRPr="003A5518">
              <w:rPr>
                <w:i/>
                <w:color w:val="000000"/>
                <w:shd w:val="clear" w:color="auto" w:fill="FFFFFF"/>
              </w:rPr>
              <w:t xml:space="preserve">  </w:t>
            </w:r>
            <w:r>
              <w:rPr>
                <w:i/>
                <w:iCs/>
              </w:rPr>
              <w:t>Stk. 4</w:t>
            </w:r>
            <w:r w:rsidRPr="003A5518">
              <w:rPr>
                <w:i/>
                <w:iCs/>
              </w:rPr>
              <w:t>.</w:t>
            </w:r>
            <w:r w:rsidRPr="003A5518">
              <w:rPr>
                <w:iCs/>
              </w:rPr>
              <w:t xml:space="preserve">  </w:t>
            </w:r>
            <w:r w:rsidRPr="003A5518">
              <w:t>Ved trykte medier forstås aviser, tidsskrifter eller lignende publikationer.</w:t>
            </w:r>
          </w:p>
          <w:p w14:paraId="76E90CBF" w14:textId="7D88C663"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c>
        <w:tc>
          <w:tcPr>
            <w:tcW w:w="4530" w:type="dxa"/>
          </w:tcPr>
          <w:p w14:paraId="640F678E" w14:textId="3BEDA181" w:rsidR="005B6D8F" w:rsidRPr="00CD7DC3" w:rsidRDefault="00B2233B" w:rsidP="005B6D8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lastRenderedPageBreak/>
              <w:t>2</w:t>
            </w:r>
            <w:r w:rsidR="005B6D8F">
              <w:rPr>
                <w:b/>
                <w:bCs/>
              </w:rPr>
              <w:t xml:space="preserve">. </w:t>
            </w:r>
            <w:r w:rsidR="005B6D8F" w:rsidRPr="00AA6CC0">
              <w:rPr>
                <w:bCs/>
              </w:rPr>
              <w:t>§ 2</w:t>
            </w:r>
            <w:r w:rsidR="005B6D8F">
              <w:rPr>
                <w:bCs/>
                <w:i/>
              </w:rPr>
              <w:t xml:space="preserve"> </w:t>
            </w:r>
            <w:r w:rsidR="005B6D8F">
              <w:rPr>
                <w:bCs/>
              </w:rPr>
              <w:t>affattes således:</w:t>
            </w:r>
          </w:p>
          <w:p w14:paraId="3E049591" w14:textId="7205AC58" w:rsidR="005B6D8F" w:rsidRDefault="005B6D8F" w:rsidP="005B6D8F">
            <w:r>
              <w:rPr>
                <w:b/>
                <w:color w:val="333333"/>
              </w:rPr>
              <w:t>”</w:t>
            </w:r>
            <w:r w:rsidRPr="0046613A">
              <w:rPr>
                <w:b/>
                <w:color w:val="333333"/>
              </w:rPr>
              <w:t xml:space="preserve">  § 2.</w:t>
            </w:r>
            <w:r>
              <w:rPr>
                <w:b/>
                <w:color w:val="333333"/>
              </w:rPr>
              <w:t xml:space="preserve"> </w:t>
            </w:r>
            <w:r>
              <w:rPr>
                <w:i/>
                <w:color w:val="333333"/>
              </w:rPr>
              <w:t xml:space="preserve"> </w:t>
            </w:r>
            <w:r w:rsidRPr="007E716A">
              <w:rPr>
                <w:bCs/>
              </w:rPr>
              <w:t>Tilskud</w:t>
            </w:r>
            <w:r w:rsidR="00B2233B">
              <w:rPr>
                <w:bCs/>
              </w:rPr>
              <w:t xml:space="preserve"> kan kun</w:t>
            </w:r>
            <w:r w:rsidRPr="007E716A">
              <w:rPr>
                <w:bCs/>
              </w:rPr>
              <w:t xml:space="preserve"> ydes til selvstændige </w:t>
            </w:r>
            <w:r w:rsidR="00B2233B">
              <w:rPr>
                <w:bCs/>
              </w:rPr>
              <w:t xml:space="preserve">og </w:t>
            </w:r>
            <w:r w:rsidRPr="007E716A">
              <w:rPr>
                <w:bCs/>
              </w:rPr>
              <w:t>uafhængige nyhedsmedier, hvis indhold er redigeret til et grønlandsk publikum</w:t>
            </w:r>
            <w:r w:rsidR="00B2233B">
              <w:rPr>
                <w:bCs/>
              </w:rPr>
              <w:t>.</w:t>
            </w:r>
            <w:r w:rsidRPr="007E716A">
              <w:rPr>
                <w:bCs/>
              </w:rPr>
              <w:t xml:space="preserve"> </w:t>
            </w:r>
          </w:p>
          <w:p w14:paraId="50EAB37E" w14:textId="65FF2B15" w:rsidR="005B6D8F" w:rsidRDefault="005B6D8F" w:rsidP="005B6D8F">
            <w:pPr>
              <w:rPr>
                <w:color w:val="000000"/>
              </w:rPr>
            </w:pPr>
            <w:r w:rsidRPr="003A5518">
              <w:rPr>
                <w:i/>
                <w:color w:val="000000"/>
              </w:rPr>
              <w:t xml:space="preserve">  Stk. 2</w:t>
            </w:r>
            <w:r w:rsidRPr="003A5518">
              <w:rPr>
                <w:color w:val="000000"/>
              </w:rPr>
              <w:t xml:space="preserve">.  Et </w:t>
            </w:r>
            <w:r w:rsidR="00B2233B">
              <w:rPr>
                <w:color w:val="000000"/>
              </w:rPr>
              <w:t>nyheds</w:t>
            </w:r>
            <w:r w:rsidRPr="003A5518">
              <w:rPr>
                <w:color w:val="000000"/>
              </w:rPr>
              <w:t>medie anses som selvstændigt, hvis</w:t>
            </w:r>
            <w:r>
              <w:rPr>
                <w:color w:val="000000"/>
              </w:rPr>
              <w:t xml:space="preserve">: </w:t>
            </w:r>
          </w:p>
          <w:p w14:paraId="56F4BE1E" w14:textId="77777777" w:rsidR="005B6D8F" w:rsidRDefault="005B6D8F" w:rsidP="005B6D8F">
            <w:pPr>
              <w:rPr>
                <w:color w:val="000000"/>
              </w:rPr>
            </w:pPr>
            <w:r>
              <w:rPr>
                <w:color w:val="000000"/>
              </w:rPr>
              <w:t>1)</w:t>
            </w:r>
            <w:r w:rsidRPr="003A5518">
              <w:rPr>
                <w:color w:val="000000"/>
              </w:rPr>
              <w:t xml:space="preserve"> </w:t>
            </w:r>
            <w:r>
              <w:rPr>
                <w:color w:val="000000"/>
              </w:rPr>
              <w:t xml:space="preserve"> </w:t>
            </w:r>
            <w:r w:rsidRPr="003A5518">
              <w:rPr>
                <w:color w:val="000000"/>
              </w:rPr>
              <w:t xml:space="preserve">det har en selvstændig chefredaktion, </w:t>
            </w:r>
            <w:r>
              <w:rPr>
                <w:color w:val="000000"/>
              </w:rPr>
              <w:t xml:space="preserve"> </w:t>
            </w:r>
          </w:p>
          <w:p w14:paraId="062E5A78" w14:textId="77777777" w:rsidR="005B6D8F" w:rsidRDefault="005B6D8F" w:rsidP="005B6D8F">
            <w:pPr>
              <w:rPr>
                <w:color w:val="000000"/>
              </w:rPr>
            </w:pPr>
            <w:r>
              <w:rPr>
                <w:color w:val="000000"/>
              </w:rPr>
              <w:t>2)  det</w:t>
            </w:r>
            <w:r w:rsidRPr="003A5518">
              <w:rPr>
                <w:color w:val="000000"/>
              </w:rPr>
              <w:t xml:space="preserve"> kan foretage en selvstændig oplags</w:t>
            </w:r>
            <w:r>
              <w:rPr>
                <w:color w:val="000000"/>
              </w:rPr>
              <w:t>- eller bruger</w:t>
            </w:r>
            <w:r w:rsidRPr="003A5518">
              <w:rPr>
                <w:color w:val="000000"/>
              </w:rPr>
              <w:t xml:space="preserve">registrering, og </w:t>
            </w:r>
          </w:p>
          <w:p w14:paraId="3B5171B4" w14:textId="77777777" w:rsidR="005B6D8F" w:rsidRPr="0046613A" w:rsidRDefault="005B6D8F" w:rsidP="005B6D8F">
            <w:pPr>
              <w:rPr>
                <w:color w:val="000000"/>
              </w:rPr>
            </w:pPr>
            <w:r>
              <w:rPr>
                <w:color w:val="000000"/>
              </w:rPr>
              <w:t xml:space="preserve">3)  </w:t>
            </w:r>
            <w:r w:rsidRPr="003A5518">
              <w:rPr>
                <w:color w:val="000000"/>
              </w:rPr>
              <w:t>der kan abonneres særskilt på mediet.</w:t>
            </w:r>
          </w:p>
          <w:p w14:paraId="3E83E480" w14:textId="77777777" w:rsidR="005B6D8F" w:rsidRPr="003A5518" w:rsidRDefault="005B6D8F" w:rsidP="005B6D8F">
            <w:r>
              <w:rPr>
                <w:i/>
                <w:iCs/>
              </w:rPr>
              <w:t xml:space="preserve">  </w:t>
            </w:r>
            <w:r w:rsidRPr="003A5518">
              <w:rPr>
                <w:i/>
                <w:iCs/>
              </w:rPr>
              <w:t>Stk</w:t>
            </w:r>
            <w:r>
              <w:rPr>
                <w:i/>
                <w:iCs/>
              </w:rPr>
              <w:t>. 3</w:t>
            </w:r>
            <w:r w:rsidRPr="003A5518">
              <w:rPr>
                <w:i/>
                <w:iCs/>
              </w:rPr>
              <w:t>.</w:t>
            </w:r>
            <w:r w:rsidRPr="003A5518">
              <w:rPr>
                <w:iCs/>
              </w:rPr>
              <w:t xml:space="preserve">  </w:t>
            </w:r>
            <w:r>
              <w:rPr>
                <w:iCs/>
              </w:rPr>
              <w:t xml:space="preserve">Et </w:t>
            </w:r>
            <w:r>
              <w:t>m</w:t>
            </w:r>
            <w:r w:rsidRPr="003A5518">
              <w:t>edie anses ikke for at være uafhængig</w:t>
            </w:r>
            <w:r>
              <w:t>t</w:t>
            </w:r>
            <w:r w:rsidRPr="003A5518">
              <w:t>, hvis:</w:t>
            </w:r>
          </w:p>
          <w:p w14:paraId="64E1E1BB" w14:textId="77777777" w:rsidR="005B6D8F" w:rsidRPr="003A5518" w:rsidRDefault="005B6D8F" w:rsidP="005B6D8F">
            <w:r w:rsidRPr="003A5518">
              <w:lastRenderedPageBreak/>
              <w:t>1)</w:t>
            </w:r>
            <w:r>
              <w:t xml:space="preserve">  </w:t>
            </w:r>
            <w:r w:rsidRPr="003A5518">
              <w:t>de</w:t>
            </w:r>
            <w:r>
              <w:t>t</w:t>
            </w:r>
            <w:r w:rsidRPr="003A5518">
              <w:t xml:space="preserve"> ejes helt eller delvist af offentlige myndigheder, institutioner eller af offentligt finansierede selskaber eller lignende</w:t>
            </w:r>
            <w:r>
              <w:t>,</w:t>
            </w:r>
            <w:r w:rsidRPr="003A5518">
              <w:t xml:space="preserve"> eller</w:t>
            </w:r>
          </w:p>
          <w:p w14:paraId="489DBDF7" w14:textId="77777777" w:rsidR="005B6D8F" w:rsidRDefault="005B6D8F" w:rsidP="005B6D8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3A5518">
              <w:t>2)  mindst halvdelen af mediet er ejet af arbejdsgiver</w:t>
            </w:r>
            <w:r>
              <w:t>-</w:t>
            </w:r>
            <w:r w:rsidRPr="003A5518">
              <w:t>, arbejdstager</w:t>
            </w:r>
            <w:r>
              <w:t>-</w:t>
            </w:r>
            <w:r w:rsidRPr="003A5518">
              <w:t>, branche- eller interesseorganisationer, herunder politiske partier.</w:t>
            </w:r>
            <w:r>
              <w:t>”.</w:t>
            </w:r>
          </w:p>
          <w:p w14:paraId="38ABFE89" w14:textId="3633C056" w:rsidR="00C64535" w:rsidRPr="00E442E8" w:rsidRDefault="00C64535" w:rsidP="00E43FC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p>
        </w:tc>
      </w:tr>
      <w:tr w:rsidR="00C64535" w:rsidRPr="00E442E8" w14:paraId="74196A01" w14:textId="77777777" w:rsidTr="005E6B43">
        <w:tc>
          <w:tcPr>
            <w:tcW w:w="4530" w:type="dxa"/>
          </w:tcPr>
          <w:p w14:paraId="7B0C1824" w14:textId="01EFB75F" w:rsidR="00C64535" w:rsidRPr="00E442E8" w:rsidRDefault="00DE7787" w:rsidP="00484400">
            <w:pPr>
              <w:tabs>
                <w:tab w:val="left" w:pos="0"/>
              </w:tabs>
              <w:autoSpaceDE w:val="0"/>
              <w:autoSpaceDN w:val="0"/>
              <w:adjustRightInd w:val="0"/>
              <w:spacing w:line="288" w:lineRule="auto"/>
            </w:pPr>
            <w:r w:rsidRPr="005624FC">
              <w:rPr>
                <w:color w:val="000000" w:themeColor="text1"/>
              </w:rPr>
              <w:lastRenderedPageBreak/>
              <w:t>3)  mediet har redaktionelle medarbejdere, som sammen med den ansvarshavende redaktør har et samlet timetal, der udgør mindst 3 årsværk, medmindre ansøgeren har opstartet sin virksomhed i ansøgningsåret eller året inden ansøgningsåret,</w:t>
            </w:r>
          </w:p>
        </w:tc>
        <w:tc>
          <w:tcPr>
            <w:tcW w:w="4530" w:type="dxa"/>
          </w:tcPr>
          <w:p w14:paraId="5F8CBFF1" w14:textId="5EB19AA3" w:rsidR="002B2AAA" w:rsidRDefault="00B2233B" w:rsidP="002B2AA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3</w:t>
            </w:r>
            <w:r w:rsidR="002B2AAA">
              <w:rPr>
                <w:b/>
                <w:bCs/>
              </w:rPr>
              <w:t xml:space="preserve">. </w:t>
            </w:r>
            <w:r w:rsidR="002B2AAA" w:rsidRPr="00AA6CC0">
              <w:rPr>
                <w:bCs/>
              </w:rPr>
              <w:t>§ 16</w:t>
            </w:r>
            <w:r w:rsidR="002B2AAA">
              <w:rPr>
                <w:bCs/>
              </w:rPr>
              <w:t>, stk. 1, nr. 3</w:t>
            </w:r>
            <w:r w:rsidR="002B2AAA" w:rsidRPr="00AA6CC0">
              <w:rPr>
                <w:bCs/>
              </w:rPr>
              <w:t xml:space="preserve"> </w:t>
            </w:r>
            <w:r w:rsidR="002B2AAA">
              <w:rPr>
                <w:bCs/>
              </w:rPr>
              <w:t>affattes således:</w:t>
            </w:r>
          </w:p>
          <w:p w14:paraId="1DCA472E" w14:textId="672F9C6B" w:rsidR="00C64535" w:rsidRPr="00E442E8" w:rsidRDefault="002B2AAA" w:rsidP="002B2AAA">
            <w:pPr>
              <w:spacing w:line="288" w:lineRule="auto"/>
              <w:rPr>
                <w:b/>
              </w:rPr>
            </w:pPr>
            <w:r w:rsidRPr="00F411E8">
              <w:rPr>
                <w:bCs/>
                <w:color w:val="000000" w:themeColor="text1"/>
              </w:rPr>
              <w:t>”</w:t>
            </w:r>
            <w:r w:rsidRPr="00F411E8">
              <w:rPr>
                <w:color w:val="000000" w:themeColor="text1"/>
              </w:rPr>
              <w:t xml:space="preserve">3)  mediet har redaktionelle medarbejdere, som sammen med den ansvarshavende redaktør har et samlet timetal, der udgør mindst </w:t>
            </w:r>
            <w:r>
              <w:rPr>
                <w:color w:val="000000" w:themeColor="text1"/>
              </w:rPr>
              <w:t>2 å</w:t>
            </w:r>
            <w:r w:rsidRPr="00F411E8">
              <w:rPr>
                <w:color w:val="000000" w:themeColor="text1"/>
              </w:rPr>
              <w:t>rsværk, medmindre ansøgeren har opstartet sin virksomhed i ansøgningsåret eller året inden ansøgningsåret,</w:t>
            </w:r>
            <w:r>
              <w:rPr>
                <w:color w:val="000000" w:themeColor="text1"/>
              </w:rPr>
              <w:t>”</w:t>
            </w:r>
          </w:p>
        </w:tc>
      </w:tr>
      <w:tr w:rsidR="00C64535" w:rsidRPr="00E442E8" w14:paraId="57FA2121" w14:textId="77777777" w:rsidTr="005E6B43">
        <w:tc>
          <w:tcPr>
            <w:tcW w:w="4530" w:type="dxa"/>
          </w:tcPr>
          <w:p w14:paraId="5FD581AF" w14:textId="4BC9DA37" w:rsidR="00C64535" w:rsidRPr="00E442E8" w:rsidRDefault="005E6B43" w:rsidP="00016D33">
            <w:pPr>
              <w:widowControl w:val="0"/>
              <w:autoSpaceDE w:val="0"/>
              <w:autoSpaceDN w:val="0"/>
              <w:adjustRightInd w:val="0"/>
              <w:spacing w:line="288" w:lineRule="auto"/>
              <w:rPr>
                <w:i/>
                <w:color w:val="000000"/>
              </w:rPr>
            </w:pPr>
            <w:r w:rsidRPr="005624FC">
              <w:rPr>
                <w:color w:val="000000" w:themeColor="text1"/>
              </w:rPr>
              <w:t>7)  mediet udkommer i trykt form mindst 1 gang månedligt i hele landet,</w:t>
            </w:r>
            <w:r w:rsidR="00204CD4" w:rsidRPr="00E442E8">
              <w:rPr>
                <w:i/>
                <w:color w:val="000000"/>
              </w:rPr>
              <w:t xml:space="preserve"> </w:t>
            </w:r>
          </w:p>
        </w:tc>
        <w:tc>
          <w:tcPr>
            <w:tcW w:w="4530" w:type="dxa"/>
          </w:tcPr>
          <w:p w14:paraId="611F10F7" w14:textId="5E8643FE" w:rsidR="00DE7787" w:rsidRDefault="00B2233B" w:rsidP="00DE778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bCs/>
              </w:rPr>
              <w:t>4</w:t>
            </w:r>
            <w:r w:rsidR="00DE7787">
              <w:rPr>
                <w:b/>
                <w:bCs/>
              </w:rPr>
              <w:t xml:space="preserve">. </w:t>
            </w:r>
            <w:r w:rsidR="00DE7787" w:rsidRPr="00AA6CC0">
              <w:rPr>
                <w:bCs/>
              </w:rPr>
              <w:t>§ 16</w:t>
            </w:r>
            <w:r w:rsidR="00DE7787">
              <w:rPr>
                <w:bCs/>
              </w:rPr>
              <w:t>, stk. 1, nr. 7</w:t>
            </w:r>
            <w:r w:rsidR="00DE7787" w:rsidRPr="00AA6CC0">
              <w:rPr>
                <w:bCs/>
              </w:rPr>
              <w:t xml:space="preserve"> </w:t>
            </w:r>
            <w:r w:rsidR="00DE7787">
              <w:rPr>
                <w:bCs/>
              </w:rPr>
              <w:t>affattes således:</w:t>
            </w:r>
          </w:p>
          <w:p w14:paraId="6769915A" w14:textId="7FDABCA0" w:rsidR="00C64535" w:rsidRPr="00E442E8" w:rsidDel="009247D4" w:rsidRDefault="00DE7787" w:rsidP="00DE778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sidRPr="00F411E8">
              <w:rPr>
                <w:bCs/>
                <w:color w:val="000000" w:themeColor="text1"/>
              </w:rPr>
              <w:t>”</w:t>
            </w:r>
            <w:r>
              <w:rPr>
                <w:color w:val="000000" w:themeColor="text1"/>
              </w:rPr>
              <w:t>7</w:t>
            </w:r>
            <w:r w:rsidRPr="00F411E8">
              <w:rPr>
                <w:color w:val="000000" w:themeColor="text1"/>
              </w:rPr>
              <w:t>)  mediet udkommer mindst 1 gang månedligt i hele landet,</w:t>
            </w:r>
            <w:r>
              <w:rPr>
                <w:color w:val="000000" w:themeColor="text1"/>
              </w:rPr>
              <w:t>”</w:t>
            </w:r>
          </w:p>
        </w:tc>
      </w:tr>
      <w:tr w:rsidR="00C64535" w:rsidRPr="00E442E8" w14:paraId="21A49BD6" w14:textId="77777777" w:rsidTr="005E6B43">
        <w:tc>
          <w:tcPr>
            <w:tcW w:w="4530" w:type="dxa"/>
          </w:tcPr>
          <w:p w14:paraId="6FB3AB34" w14:textId="77777777" w:rsidR="00C64535" w:rsidRPr="00E442E8" w:rsidRDefault="00C64535" w:rsidP="00744D48">
            <w:pPr>
              <w:tabs>
                <w:tab w:val="left" w:pos="-306"/>
                <w:tab w:val="left" w:pos="0"/>
                <w:tab w:val="left" w:pos="2300"/>
                <w:tab w:val="left" w:pos="3603"/>
                <w:tab w:val="left" w:pos="4906"/>
                <w:tab w:val="left" w:pos="6210"/>
                <w:tab w:val="left" w:pos="7513"/>
                <w:tab w:val="left" w:pos="8816"/>
              </w:tabs>
              <w:spacing w:line="288" w:lineRule="auto"/>
              <w:ind w:left="-79" w:right="-23"/>
            </w:pPr>
          </w:p>
        </w:tc>
        <w:tc>
          <w:tcPr>
            <w:tcW w:w="4530" w:type="dxa"/>
          </w:tcPr>
          <w:p w14:paraId="6C851A19" w14:textId="77777777" w:rsidR="006D090E" w:rsidRPr="00702BB2" w:rsidRDefault="006D090E" w:rsidP="006D090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pPr>
            <w:r w:rsidRPr="00702BB2">
              <w:rPr>
                <w:b/>
                <w:bCs/>
              </w:rPr>
              <w:t>§ 2</w:t>
            </w:r>
          </w:p>
          <w:p w14:paraId="494711D0" w14:textId="77777777" w:rsidR="006D090E" w:rsidRPr="00702BB2" w:rsidRDefault="006D090E" w:rsidP="006D090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E91277B" w14:textId="0C4355D6" w:rsidR="00C64535" w:rsidRPr="00E442E8" w:rsidRDefault="006D090E" w:rsidP="006D090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702BB2">
              <w:t>Inatsisartutloven</w:t>
            </w:r>
            <w:r>
              <w:t xml:space="preserve"> </w:t>
            </w:r>
            <w:r w:rsidRPr="00702BB2">
              <w:t>træder i kraft den 1. januar 20</w:t>
            </w:r>
            <w:r>
              <w:t>2</w:t>
            </w:r>
            <w:r w:rsidR="005E6B43">
              <w:t>7</w:t>
            </w:r>
            <w:r w:rsidRPr="00702BB2">
              <w:t>.</w:t>
            </w:r>
            <w:r w:rsidR="00224B40" w:rsidRPr="00E442E8">
              <w:rPr>
                <w:bCs/>
              </w:rPr>
              <w:t xml:space="preserve"> </w:t>
            </w:r>
          </w:p>
        </w:tc>
      </w:tr>
    </w:tbl>
    <w:p w14:paraId="42FB27D9" w14:textId="77777777" w:rsidR="00C64535" w:rsidRPr="00E442E8" w:rsidRDefault="00C64535"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F91823D" w14:textId="6164708E" w:rsidR="00C64535" w:rsidRDefault="00C64535"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A9A919" w14:textId="77777777" w:rsidR="0002000D" w:rsidRDefault="0002000D"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p>
    <w:p w14:paraId="7C8B013E" w14:textId="77777777" w:rsidR="00D54BC2" w:rsidRDefault="00D54BC2">
      <w:pPr>
        <w:rPr>
          <w:b/>
        </w:rPr>
      </w:pPr>
      <w:r>
        <w:rPr>
          <w:b/>
        </w:rPr>
        <w:br w:type="page"/>
      </w:r>
    </w:p>
    <w:p w14:paraId="6D68CA9D" w14:textId="26AAABBC"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r>
        <w:rPr>
          <w:b/>
        </w:rPr>
        <w:lastRenderedPageBreak/>
        <w:t>Bilag 2</w:t>
      </w:r>
    </w:p>
    <w:p w14:paraId="6831CAF7" w14:textId="128266F0" w:rsidR="00744D48" w:rsidRDefault="00744D48" w:rsidP="001B3A2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p>
    <w:p w14:paraId="2FB3C5DA" w14:textId="2E4888C7" w:rsidR="00D54BC2" w:rsidRDefault="00D54BC2" w:rsidP="001B3A2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rPr>
      </w:pPr>
      <w:r>
        <w:rPr>
          <w:b/>
        </w:rPr>
        <w:t>Høringsnotat</w:t>
      </w:r>
    </w:p>
    <w:p w14:paraId="2FB3FDA8" w14:textId="77777777" w:rsidR="00D54BC2" w:rsidRDefault="00D54BC2" w:rsidP="001B3A2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p>
    <w:p w14:paraId="59444F27" w14:textId="61E02BBD" w:rsidR="00744D48" w:rsidRDefault="003D29D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Lovforslaget har i perioden </w:t>
      </w:r>
      <w:r w:rsidR="00306D7F">
        <w:t>10</w:t>
      </w:r>
      <w:r>
        <w:t>.</w:t>
      </w:r>
      <w:r w:rsidR="003311C8">
        <w:t xml:space="preserve"> </w:t>
      </w:r>
      <w:r w:rsidR="00306D7F">
        <w:t>november</w:t>
      </w:r>
      <w:r>
        <w:t xml:space="preserve"> 202</w:t>
      </w:r>
      <w:r w:rsidR="00306D7F">
        <w:t>5</w:t>
      </w:r>
      <w:r>
        <w:t xml:space="preserve"> til </w:t>
      </w:r>
      <w:r w:rsidR="00306D7F">
        <w:t>8</w:t>
      </w:r>
      <w:r>
        <w:t xml:space="preserve">. </w:t>
      </w:r>
      <w:r w:rsidR="00306D7F">
        <w:t>december</w:t>
      </w:r>
      <w:r>
        <w:t xml:space="preserve"> 202</w:t>
      </w:r>
      <w:r w:rsidR="00306D7F">
        <w:t>5</w:t>
      </w:r>
      <w:r w:rsidR="00744D48">
        <w:t xml:space="preserve"> været i høring hos følgende høringsparter:</w:t>
      </w:r>
    </w:p>
    <w:p w14:paraId="06A0CB73"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Grønlands Erhverv (GE)</w:t>
      </w:r>
    </w:p>
    <w:p w14:paraId="61A9A1F7"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 xml:space="preserve">SIK </w:t>
      </w:r>
    </w:p>
    <w:p w14:paraId="43B75A7F"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sidRPr="00D01D50">
        <w:t>Kommune Kujalleq</w:t>
      </w:r>
    </w:p>
    <w:p w14:paraId="6C1784D6"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Kommuneqarfik Sermersooq</w:t>
      </w:r>
    </w:p>
    <w:p w14:paraId="5D50099D"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Qeqqata Kommunia</w:t>
      </w:r>
    </w:p>
    <w:p w14:paraId="628DC03F"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Avannaata Kommunia</w:t>
      </w:r>
    </w:p>
    <w:p w14:paraId="73152685"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Kommune Qeqertalik</w:t>
      </w:r>
    </w:p>
    <w:p w14:paraId="0D73C344"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Nuuk Internationale Friskole</w:t>
      </w:r>
    </w:p>
    <w:p w14:paraId="2D16C06D"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NUSUKA</w:t>
      </w:r>
    </w:p>
    <w:p w14:paraId="23D270E9" w14:textId="77777777" w:rsidR="00744D48" w:rsidRPr="007A565A"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Ilisimatusarfik</w:t>
      </w:r>
    </w:p>
    <w:p w14:paraId="6B480447" w14:textId="7A594F5E" w:rsidR="005B2C6B" w:rsidRPr="007A565A" w:rsidRDefault="00391FC5"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 xml:space="preserve">TP </w:t>
      </w:r>
      <w:r w:rsidR="005B2C6B" w:rsidRPr="007A565A">
        <w:rPr>
          <w:lang w:val="nn-NO"/>
        </w:rPr>
        <w:t xml:space="preserve">Medieforbundet i Grønland, </w:t>
      </w:r>
    </w:p>
    <w:p w14:paraId="18194E46" w14:textId="6ACEB440" w:rsidR="005B2C6B" w:rsidRPr="007A565A" w:rsidRDefault="005B2C6B"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NTK</w:t>
      </w:r>
    </w:p>
    <w:p w14:paraId="3429D62C" w14:textId="6D326B94" w:rsidR="005B2C6B" w:rsidRPr="007A565A" w:rsidRDefault="005B2C6B"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 xml:space="preserve">Sermitsiaq AG </w:t>
      </w:r>
    </w:p>
    <w:p w14:paraId="55A005E9" w14:textId="770F9ABA" w:rsidR="005B2C6B" w:rsidRPr="007A565A" w:rsidRDefault="005B2C6B"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KNR</w:t>
      </w:r>
    </w:p>
    <w:p w14:paraId="6CDA5E79" w14:textId="03B926BB" w:rsidR="005B2C6B" w:rsidRPr="007A565A" w:rsidRDefault="005B2C6B"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 xml:space="preserve">Grønlands Forfatterforening </w:t>
      </w:r>
    </w:p>
    <w:p w14:paraId="4FDE954C" w14:textId="77777777" w:rsidR="005B2C6B" w:rsidRPr="007A565A" w:rsidRDefault="005B2C6B"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Iglo Magazin</w:t>
      </w:r>
    </w:p>
    <w:p w14:paraId="09A883C3" w14:textId="4C6FB7DB" w:rsidR="005B2C6B" w:rsidRPr="007A565A" w:rsidRDefault="005B2C6B" w:rsidP="005B2C6B">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r w:rsidRPr="007A565A">
        <w:rPr>
          <w:lang w:val="nn-NO"/>
        </w:rPr>
        <w:t>Q-offset.</w:t>
      </w:r>
    </w:p>
    <w:p w14:paraId="7D24D493" w14:textId="77777777" w:rsidR="00406804" w:rsidRPr="007A565A" w:rsidRDefault="00406804"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p>
    <w:p w14:paraId="08FC0DA2" w14:textId="77777777" w:rsidR="00406804" w:rsidRPr="007A565A" w:rsidRDefault="00406804"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lang w:val="nn-NO"/>
        </w:rPr>
      </w:pPr>
    </w:p>
    <w:sectPr w:rsidR="00406804" w:rsidRPr="007A565A" w:rsidSect="00AC5FCF">
      <w:footerReference w:type="even" r:id="rId8"/>
      <w:footerReference w:type="default" r:id="rId9"/>
      <w:headerReference w:type="first" r:id="rId10"/>
      <w:footerReference w:type="firs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6087" w14:textId="77777777" w:rsidR="000F0129" w:rsidRDefault="000F0129">
      <w:r>
        <w:separator/>
      </w:r>
    </w:p>
  </w:endnote>
  <w:endnote w:type="continuationSeparator" w:id="0">
    <w:p w14:paraId="24833EE3" w14:textId="77777777" w:rsidR="000F0129" w:rsidRDefault="000F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illaSlab-Light">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D935" w14:textId="77777777" w:rsidR="001D2E45" w:rsidRDefault="001D2E45">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10</w:t>
    </w:r>
    <w:r>
      <w:rPr>
        <w:rStyle w:val="Sidetal"/>
      </w:rPr>
      <w:fldChar w:fldCharType="end"/>
    </w:r>
  </w:p>
  <w:p w14:paraId="138AA172" w14:textId="77777777" w:rsidR="001D2E45" w:rsidRDefault="001D2E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9C0" w14:textId="6F1FB27C" w:rsidR="001D2E45" w:rsidRDefault="001D2E45">
    <w:pPr>
      <w:pStyle w:val="Sidefod"/>
      <w:framePr w:wrap="around" w:vAnchor="text" w:hAnchor="margin" w:xAlign="center" w:y="1"/>
      <w:rPr>
        <w:rStyle w:val="Sidetal"/>
        <w:sz w:val="24"/>
      </w:rPr>
    </w:pPr>
    <w:r>
      <w:rPr>
        <w:rStyle w:val="Sidetal"/>
        <w:sz w:val="24"/>
      </w:rPr>
      <w:fldChar w:fldCharType="begin"/>
    </w:r>
    <w:r>
      <w:rPr>
        <w:rStyle w:val="Sidetal"/>
        <w:sz w:val="24"/>
      </w:rPr>
      <w:instrText xml:space="preserve">PAGE  </w:instrText>
    </w:r>
    <w:r>
      <w:rPr>
        <w:rStyle w:val="Sidetal"/>
        <w:sz w:val="24"/>
      </w:rPr>
      <w:fldChar w:fldCharType="separate"/>
    </w:r>
    <w:r w:rsidR="0013003D">
      <w:rPr>
        <w:rStyle w:val="Sidetal"/>
        <w:noProof/>
        <w:sz w:val="24"/>
      </w:rPr>
      <w:t>36</w:t>
    </w:r>
    <w:r>
      <w:rPr>
        <w:rStyle w:val="Sidetal"/>
        <w:sz w:val="24"/>
      </w:rPr>
      <w:fldChar w:fldCharType="end"/>
    </w:r>
  </w:p>
  <w:p w14:paraId="541ABFB8" w14:textId="77777777" w:rsidR="001D2E45" w:rsidRDefault="001D2E4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FFD" w14:textId="77777777" w:rsidR="001D2E45" w:rsidRDefault="001D2E45" w:rsidP="00C37AEF">
    <w:pPr>
      <w:pStyle w:val="Sidefod"/>
    </w:pPr>
    <w:r>
      <w:rPr>
        <w:noProof/>
        <w:lang w:val="da-DK"/>
      </w:rPr>
      <mc:AlternateContent>
        <mc:Choice Requires="wps">
          <w:drawing>
            <wp:anchor distT="4294967295" distB="4294967295" distL="114300" distR="114300" simplePos="0" relativeHeight="251658240" behindDoc="0" locked="0" layoutInCell="1" allowOverlap="1" wp14:anchorId="1AEFF056" wp14:editId="01E3D7F5">
              <wp:simplePos x="0" y="0"/>
              <wp:positionH relativeFrom="column">
                <wp:posOffset>27305</wp:posOffset>
              </wp:positionH>
              <wp:positionV relativeFrom="paragraph">
                <wp:posOffset>69849</wp:posOffset>
              </wp:positionV>
              <wp:extent cx="2057400" cy="0"/>
              <wp:effectExtent l="0" t="0" r="25400"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22D09A7"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5.5pt" to="16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"/>
          </w:pict>
        </mc:Fallback>
      </mc:AlternateContent>
    </w:r>
  </w:p>
  <w:p w14:paraId="762DDBE0" w14:textId="47B2C07D" w:rsidR="001D2E45" w:rsidRDefault="00F80B22" w:rsidP="00C37AEF">
    <w:pPr>
      <w:pStyle w:val="Sidefod"/>
      <w:rPr>
        <w:sz w:val="24"/>
      </w:rPr>
    </w:pPr>
    <w:r>
      <w:rPr>
        <w:sz w:val="24"/>
      </w:rPr>
      <w:t>F</w:t>
    </w:r>
    <w:r w:rsidR="001D2E45">
      <w:rPr>
        <w:sz w:val="24"/>
      </w:rPr>
      <w:t>M 202</w:t>
    </w:r>
    <w:r>
      <w:rPr>
        <w:sz w:val="24"/>
      </w:rPr>
      <w:t>6</w:t>
    </w:r>
    <w:r w:rsidR="001D2E45">
      <w:rPr>
        <w:sz w:val="24"/>
      </w:rPr>
      <w:t>/</w:t>
    </w:r>
    <w:r>
      <w:rPr>
        <w:sz w:val="24"/>
      </w:rPr>
      <w:t>xx</w:t>
    </w:r>
    <w:r w:rsidR="001D2E45">
      <w:rPr>
        <w:sz w:val="24"/>
      </w:rPr>
      <w:tab/>
    </w:r>
  </w:p>
  <w:p w14:paraId="585920F3" w14:textId="3A7A9F23" w:rsidR="001D2E45" w:rsidRDefault="001D2E45" w:rsidP="00C37AEF">
    <w:pPr>
      <w:pStyle w:val="Sidefod"/>
    </w:pPr>
    <w:r>
      <w:rPr>
        <w:sz w:val="24"/>
      </w:rPr>
      <w:t>IKTIN Sagsnr. 202</w:t>
    </w:r>
    <w:r w:rsidR="00F80B22">
      <w:rPr>
        <w:sz w:val="24"/>
      </w:rPr>
      <w:t>5</w:t>
    </w:r>
    <w:r>
      <w:rPr>
        <w:sz w:val="24"/>
      </w:rPr>
      <w:t>-</w:t>
    </w:r>
    <w:r w:rsidR="00F80B22">
      <w:rPr>
        <w:sz w:val="24"/>
      </w:rPr>
      <w:t>17837</w:t>
    </w:r>
  </w:p>
  <w:p w14:paraId="6E51FECA" w14:textId="547B7014" w:rsidR="001D2E45" w:rsidRPr="008A0244" w:rsidRDefault="001D2E45">
    <w:pPr>
      <w:pStyle w:val="Sidefod"/>
      <w:jc w:val="center"/>
      <w:rPr>
        <w:sz w:val="24"/>
      </w:rPr>
    </w:pPr>
    <w:r w:rsidRPr="008A0244">
      <w:rPr>
        <w:sz w:val="24"/>
      </w:rPr>
      <w:fldChar w:fldCharType="begin"/>
    </w:r>
    <w:r w:rsidRPr="008A0244">
      <w:rPr>
        <w:sz w:val="24"/>
      </w:rPr>
      <w:instrText>PAGE   \* MERGEFORMAT</w:instrText>
    </w:r>
    <w:r w:rsidRPr="008A0244">
      <w:rPr>
        <w:sz w:val="24"/>
      </w:rPr>
      <w:fldChar w:fldCharType="separate"/>
    </w:r>
    <w:r w:rsidR="00076CE9" w:rsidRPr="00076CE9">
      <w:rPr>
        <w:noProof/>
        <w:sz w:val="24"/>
        <w:lang w:val="da-DK"/>
      </w:rPr>
      <w:t>1</w:t>
    </w:r>
    <w:r w:rsidRPr="008A0244">
      <w:rPr>
        <w:noProof/>
        <w:sz w:val="24"/>
        <w:lang w:val="da-DK"/>
      </w:rPr>
      <w:fldChar w:fldCharType="end"/>
    </w:r>
  </w:p>
  <w:p w14:paraId="5AA87687" w14:textId="77777777" w:rsidR="001D2E45" w:rsidRDefault="001D2E45" w:rsidP="00020865">
    <w:pPr>
      <w:pStyle w:val="Sidefod"/>
      <w:rPr>
        <w:sz w:val="24"/>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68A8" w14:textId="77777777" w:rsidR="000F0129" w:rsidRDefault="000F0129">
      <w:r>
        <w:separator/>
      </w:r>
    </w:p>
  </w:footnote>
  <w:footnote w:type="continuationSeparator" w:id="0">
    <w:p w14:paraId="0C50D8A5" w14:textId="77777777" w:rsidR="000F0129" w:rsidRDefault="000F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7F8A" w14:textId="19227DA3" w:rsidR="001D2E45" w:rsidRDefault="008759AB" w:rsidP="00A6144D">
    <w:pPr>
      <w:pStyle w:val="Overskrift1"/>
      <w:tabs>
        <w:tab w:val="clear" w:pos="1700"/>
        <w:tab w:val="clear" w:pos="2550"/>
        <w:tab w:val="clear" w:pos="3400"/>
        <w:tab w:val="clear" w:pos="4250"/>
        <w:tab w:val="clear" w:pos="5100"/>
        <w:tab w:val="clear" w:pos="5950"/>
        <w:tab w:val="clear" w:pos="6800"/>
        <w:tab w:val="clear" w:pos="7650"/>
        <w:tab w:val="clear" w:pos="8500"/>
        <w:tab w:val="right" w:pos="9070"/>
      </w:tabs>
      <w:rPr>
        <w:lang w:val="de-DE"/>
      </w:rPr>
    </w:pPr>
    <w:r>
      <w:rPr>
        <w:b w:val="0"/>
        <w:bCs w:val="0"/>
      </w:rPr>
      <w:t>1</w:t>
    </w:r>
    <w:r w:rsidR="00730779">
      <w:rPr>
        <w:b w:val="0"/>
        <w:bCs w:val="0"/>
      </w:rPr>
      <w:t>0</w:t>
    </w:r>
    <w:r w:rsidR="00100750">
      <w:rPr>
        <w:b w:val="0"/>
        <w:bCs w:val="0"/>
      </w:rPr>
      <w:t xml:space="preserve">. </w:t>
    </w:r>
    <w:r>
      <w:rPr>
        <w:b w:val="0"/>
        <w:bCs w:val="0"/>
      </w:rPr>
      <w:t>novem</w:t>
    </w:r>
    <w:r w:rsidR="0034012F">
      <w:rPr>
        <w:b w:val="0"/>
        <w:bCs w:val="0"/>
      </w:rPr>
      <w:t xml:space="preserve">ber </w:t>
    </w:r>
    <w:r w:rsidR="001D2E45">
      <w:rPr>
        <w:b w:val="0"/>
        <w:bCs w:val="0"/>
      </w:rPr>
      <w:t>202</w:t>
    </w:r>
    <w:r w:rsidR="003504C3">
      <w:rPr>
        <w:b w:val="0"/>
        <w:bCs w:val="0"/>
      </w:rPr>
      <w:t>5</w:t>
    </w:r>
    <w:r w:rsidR="001D2E45">
      <w:rPr>
        <w:b w:val="0"/>
        <w:bCs w:val="0"/>
      </w:rPr>
      <w:tab/>
    </w:r>
    <w:r w:rsidR="00F80B22">
      <w:rPr>
        <w:b w:val="0"/>
        <w:bCs w:val="0"/>
      </w:rPr>
      <w:t>F</w:t>
    </w:r>
    <w:r w:rsidR="001D2E45">
      <w:rPr>
        <w:b w:val="0"/>
        <w:bCs w:val="0"/>
      </w:rPr>
      <w:t>M 202</w:t>
    </w:r>
    <w:r w:rsidR="00F80B22">
      <w:rPr>
        <w:b w:val="0"/>
        <w:bCs w:val="0"/>
      </w:rPr>
      <w:t>6</w:t>
    </w:r>
    <w:r w:rsidR="001D2E45">
      <w:rPr>
        <w:b w:val="0"/>
        <w:bCs w:val="0"/>
      </w:rPr>
      <w:t>/</w:t>
    </w:r>
    <w:r w:rsidR="00F80B22">
      <w:rPr>
        <w:b w:val="0"/>
        <w:bCs w:val="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5E773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4819AE"/>
    <w:multiLevelType w:val="hybridMultilevel"/>
    <w:tmpl w:val="B420D3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C8710D2"/>
    <w:multiLevelType w:val="hybridMultilevel"/>
    <w:tmpl w:val="2796F4DE"/>
    <w:lvl w:ilvl="0" w:tplc="6AF0178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EDC020E"/>
    <w:multiLevelType w:val="hybridMultilevel"/>
    <w:tmpl w:val="102CC7EA"/>
    <w:lvl w:ilvl="0" w:tplc="0276D67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3204C6D"/>
    <w:multiLevelType w:val="hybridMultilevel"/>
    <w:tmpl w:val="80ACD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92B1C00"/>
    <w:multiLevelType w:val="hybridMultilevel"/>
    <w:tmpl w:val="E848D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3E93C25"/>
    <w:multiLevelType w:val="hybridMultilevel"/>
    <w:tmpl w:val="E422A0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196580223">
    <w:abstractNumId w:val="0"/>
  </w:num>
  <w:num w:numId="2" w16cid:durableId="1432816759">
    <w:abstractNumId w:val="5"/>
  </w:num>
  <w:num w:numId="3" w16cid:durableId="1388726920">
    <w:abstractNumId w:val="4"/>
  </w:num>
  <w:num w:numId="4" w16cid:durableId="7149147">
    <w:abstractNumId w:val="2"/>
  </w:num>
  <w:num w:numId="5" w16cid:durableId="74086784">
    <w:abstractNumId w:val="1"/>
  </w:num>
  <w:num w:numId="6" w16cid:durableId="1120144551">
    <w:abstractNumId w:val="6"/>
  </w:num>
  <w:num w:numId="7" w16cid:durableId="291253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20"/>
    <w:rsid w:val="00000C2D"/>
    <w:rsid w:val="00000F42"/>
    <w:rsid w:val="0000103A"/>
    <w:rsid w:val="0000230F"/>
    <w:rsid w:val="00002CC9"/>
    <w:rsid w:val="000033C8"/>
    <w:rsid w:val="0000347E"/>
    <w:rsid w:val="00005806"/>
    <w:rsid w:val="00007327"/>
    <w:rsid w:val="00010647"/>
    <w:rsid w:val="00013035"/>
    <w:rsid w:val="000159E4"/>
    <w:rsid w:val="000161FF"/>
    <w:rsid w:val="000168CB"/>
    <w:rsid w:val="00016D33"/>
    <w:rsid w:val="00017207"/>
    <w:rsid w:val="00017266"/>
    <w:rsid w:val="000175CF"/>
    <w:rsid w:val="00017C65"/>
    <w:rsid w:val="0002000D"/>
    <w:rsid w:val="00020717"/>
    <w:rsid w:val="00020865"/>
    <w:rsid w:val="000208CD"/>
    <w:rsid w:val="00020A9E"/>
    <w:rsid w:val="000210DA"/>
    <w:rsid w:val="000216E0"/>
    <w:rsid w:val="000239DC"/>
    <w:rsid w:val="00024413"/>
    <w:rsid w:val="0002767D"/>
    <w:rsid w:val="000276D9"/>
    <w:rsid w:val="000277A1"/>
    <w:rsid w:val="00033468"/>
    <w:rsid w:val="000337F8"/>
    <w:rsid w:val="00034675"/>
    <w:rsid w:val="00036F32"/>
    <w:rsid w:val="00037128"/>
    <w:rsid w:val="0003785A"/>
    <w:rsid w:val="000409AA"/>
    <w:rsid w:val="000419C5"/>
    <w:rsid w:val="00042FDA"/>
    <w:rsid w:val="00043A1B"/>
    <w:rsid w:val="00043E7F"/>
    <w:rsid w:val="00044BB5"/>
    <w:rsid w:val="0004702D"/>
    <w:rsid w:val="00050945"/>
    <w:rsid w:val="00051395"/>
    <w:rsid w:val="00051C6A"/>
    <w:rsid w:val="00051D24"/>
    <w:rsid w:val="00052291"/>
    <w:rsid w:val="00057171"/>
    <w:rsid w:val="000610E2"/>
    <w:rsid w:val="00061D41"/>
    <w:rsid w:val="000636CC"/>
    <w:rsid w:val="00063A44"/>
    <w:rsid w:val="00063D84"/>
    <w:rsid w:val="0006451D"/>
    <w:rsid w:val="00065797"/>
    <w:rsid w:val="000659F6"/>
    <w:rsid w:val="00066F31"/>
    <w:rsid w:val="000675A4"/>
    <w:rsid w:val="00070757"/>
    <w:rsid w:val="00070939"/>
    <w:rsid w:val="00070C5A"/>
    <w:rsid w:val="00071310"/>
    <w:rsid w:val="00072060"/>
    <w:rsid w:val="00072389"/>
    <w:rsid w:val="000730E6"/>
    <w:rsid w:val="000736BA"/>
    <w:rsid w:val="000740EC"/>
    <w:rsid w:val="000747A8"/>
    <w:rsid w:val="00074F66"/>
    <w:rsid w:val="00075596"/>
    <w:rsid w:val="0007596D"/>
    <w:rsid w:val="0007617B"/>
    <w:rsid w:val="000762C8"/>
    <w:rsid w:val="00076CE9"/>
    <w:rsid w:val="000800AD"/>
    <w:rsid w:val="00082F34"/>
    <w:rsid w:val="0008309A"/>
    <w:rsid w:val="000836B9"/>
    <w:rsid w:val="000843A4"/>
    <w:rsid w:val="00084564"/>
    <w:rsid w:val="00084EDE"/>
    <w:rsid w:val="00086C4C"/>
    <w:rsid w:val="0008793E"/>
    <w:rsid w:val="00087AD2"/>
    <w:rsid w:val="0009094F"/>
    <w:rsid w:val="00090A4A"/>
    <w:rsid w:val="00092A4F"/>
    <w:rsid w:val="000947F4"/>
    <w:rsid w:val="00094D10"/>
    <w:rsid w:val="00095D9D"/>
    <w:rsid w:val="000974FC"/>
    <w:rsid w:val="00097E05"/>
    <w:rsid w:val="000A13F5"/>
    <w:rsid w:val="000A149F"/>
    <w:rsid w:val="000A2344"/>
    <w:rsid w:val="000A3203"/>
    <w:rsid w:val="000A4ADD"/>
    <w:rsid w:val="000A72C7"/>
    <w:rsid w:val="000A787B"/>
    <w:rsid w:val="000B05E0"/>
    <w:rsid w:val="000B11D5"/>
    <w:rsid w:val="000B1854"/>
    <w:rsid w:val="000B2243"/>
    <w:rsid w:val="000B2AED"/>
    <w:rsid w:val="000B4081"/>
    <w:rsid w:val="000B4591"/>
    <w:rsid w:val="000B4C9D"/>
    <w:rsid w:val="000B544A"/>
    <w:rsid w:val="000B612B"/>
    <w:rsid w:val="000B66BC"/>
    <w:rsid w:val="000B74EA"/>
    <w:rsid w:val="000B7728"/>
    <w:rsid w:val="000C2541"/>
    <w:rsid w:val="000C37C6"/>
    <w:rsid w:val="000C4108"/>
    <w:rsid w:val="000C540E"/>
    <w:rsid w:val="000C5B74"/>
    <w:rsid w:val="000C5B83"/>
    <w:rsid w:val="000C7BF3"/>
    <w:rsid w:val="000D048F"/>
    <w:rsid w:val="000D21C8"/>
    <w:rsid w:val="000D3FC5"/>
    <w:rsid w:val="000D5AEE"/>
    <w:rsid w:val="000D5D51"/>
    <w:rsid w:val="000D60D2"/>
    <w:rsid w:val="000D6AC7"/>
    <w:rsid w:val="000E2281"/>
    <w:rsid w:val="000E3557"/>
    <w:rsid w:val="000E4572"/>
    <w:rsid w:val="000E5B16"/>
    <w:rsid w:val="000E63AB"/>
    <w:rsid w:val="000E688D"/>
    <w:rsid w:val="000E6BF9"/>
    <w:rsid w:val="000E6F28"/>
    <w:rsid w:val="000F0129"/>
    <w:rsid w:val="000F0A74"/>
    <w:rsid w:val="000F20BB"/>
    <w:rsid w:val="000F26A7"/>
    <w:rsid w:val="000F2900"/>
    <w:rsid w:val="000F32D1"/>
    <w:rsid w:val="000F5305"/>
    <w:rsid w:val="000F5EC4"/>
    <w:rsid w:val="000F7091"/>
    <w:rsid w:val="00100750"/>
    <w:rsid w:val="00100F52"/>
    <w:rsid w:val="00102594"/>
    <w:rsid w:val="00103586"/>
    <w:rsid w:val="00103D22"/>
    <w:rsid w:val="00104405"/>
    <w:rsid w:val="001061CB"/>
    <w:rsid w:val="001078AC"/>
    <w:rsid w:val="00107F23"/>
    <w:rsid w:val="00110667"/>
    <w:rsid w:val="00110ABE"/>
    <w:rsid w:val="00111CE3"/>
    <w:rsid w:val="001136B9"/>
    <w:rsid w:val="0011513A"/>
    <w:rsid w:val="00115A8B"/>
    <w:rsid w:val="0011625A"/>
    <w:rsid w:val="00117E54"/>
    <w:rsid w:val="00120D32"/>
    <w:rsid w:val="00121A5F"/>
    <w:rsid w:val="00121ECB"/>
    <w:rsid w:val="00122082"/>
    <w:rsid w:val="0012268D"/>
    <w:rsid w:val="00122D44"/>
    <w:rsid w:val="00123832"/>
    <w:rsid w:val="00123BA1"/>
    <w:rsid w:val="0012428C"/>
    <w:rsid w:val="0012446B"/>
    <w:rsid w:val="0012485D"/>
    <w:rsid w:val="00125E1B"/>
    <w:rsid w:val="00125F37"/>
    <w:rsid w:val="0012738A"/>
    <w:rsid w:val="0013003D"/>
    <w:rsid w:val="00132F5C"/>
    <w:rsid w:val="001355A5"/>
    <w:rsid w:val="00137CC9"/>
    <w:rsid w:val="001408FC"/>
    <w:rsid w:val="001409FB"/>
    <w:rsid w:val="00140E0C"/>
    <w:rsid w:val="001411F0"/>
    <w:rsid w:val="001427AD"/>
    <w:rsid w:val="001427D6"/>
    <w:rsid w:val="00142E84"/>
    <w:rsid w:val="001432D9"/>
    <w:rsid w:val="001451FD"/>
    <w:rsid w:val="00145BF4"/>
    <w:rsid w:val="00146C84"/>
    <w:rsid w:val="0014749B"/>
    <w:rsid w:val="00151912"/>
    <w:rsid w:val="00153BDE"/>
    <w:rsid w:val="001548C1"/>
    <w:rsid w:val="0015624A"/>
    <w:rsid w:val="00156ADA"/>
    <w:rsid w:val="00157884"/>
    <w:rsid w:val="0016718F"/>
    <w:rsid w:val="00171313"/>
    <w:rsid w:val="0017240B"/>
    <w:rsid w:val="00172D99"/>
    <w:rsid w:val="0017430C"/>
    <w:rsid w:val="0017457F"/>
    <w:rsid w:val="0017477B"/>
    <w:rsid w:val="001767E6"/>
    <w:rsid w:val="001808F3"/>
    <w:rsid w:val="00180CE8"/>
    <w:rsid w:val="00181088"/>
    <w:rsid w:val="00181320"/>
    <w:rsid w:val="00181AA8"/>
    <w:rsid w:val="00181CF4"/>
    <w:rsid w:val="00182228"/>
    <w:rsid w:val="0018223D"/>
    <w:rsid w:val="00182BF6"/>
    <w:rsid w:val="00184159"/>
    <w:rsid w:val="0018488E"/>
    <w:rsid w:val="001906BD"/>
    <w:rsid w:val="0019083C"/>
    <w:rsid w:val="00190BDB"/>
    <w:rsid w:val="001917F4"/>
    <w:rsid w:val="00191E43"/>
    <w:rsid w:val="00192BE0"/>
    <w:rsid w:val="001935BE"/>
    <w:rsid w:val="001935CF"/>
    <w:rsid w:val="0019387A"/>
    <w:rsid w:val="001939F3"/>
    <w:rsid w:val="00193BE4"/>
    <w:rsid w:val="001966F3"/>
    <w:rsid w:val="00197068"/>
    <w:rsid w:val="00197E22"/>
    <w:rsid w:val="00197F27"/>
    <w:rsid w:val="001A1633"/>
    <w:rsid w:val="001A2376"/>
    <w:rsid w:val="001A3260"/>
    <w:rsid w:val="001A33E0"/>
    <w:rsid w:val="001A359E"/>
    <w:rsid w:val="001A372F"/>
    <w:rsid w:val="001A3C0B"/>
    <w:rsid w:val="001A63F4"/>
    <w:rsid w:val="001A6D25"/>
    <w:rsid w:val="001A76ED"/>
    <w:rsid w:val="001A7D6C"/>
    <w:rsid w:val="001B0BA0"/>
    <w:rsid w:val="001B1DE8"/>
    <w:rsid w:val="001B3899"/>
    <w:rsid w:val="001B3A29"/>
    <w:rsid w:val="001B3E21"/>
    <w:rsid w:val="001B40A9"/>
    <w:rsid w:val="001B40F4"/>
    <w:rsid w:val="001B4786"/>
    <w:rsid w:val="001B4E2B"/>
    <w:rsid w:val="001B61CE"/>
    <w:rsid w:val="001B7621"/>
    <w:rsid w:val="001B7C9D"/>
    <w:rsid w:val="001C0B4F"/>
    <w:rsid w:val="001C10E4"/>
    <w:rsid w:val="001C370B"/>
    <w:rsid w:val="001C5007"/>
    <w:rsid w:val="001C52C2"/>
    <w:rsid w:val="001C6668"/>
    <w:rsid w:val="001C745C"/>
    <w:rsid w:val="001C7ECE"/>
    <w:rsid w:val="001D0D63"/>
    <w:rsid w:val="001D1590"/>
    <w:rsid w:val="001D26BA"/>
    <w:rsid w:val="001D2E45"/>
    <w:rsid w:val="001D54BA"/>
    <w:rsid w:val="001D7814"/>
    <w:rsid w:val="001D7C5E"/>
    <w:rsid w:val="001E0944"/>
    <w:rsid w:val="001E0BCF"/>
    <w:rsid w:val="001E265F"/>
    <w:rsid w:val="001E3588"/>
    <w:rsid w:val="001E3E67"/>
    <w:rsid w:val="001E59FC"/>
    <w:rsid w:val="001E61A8"/>
    <w:rsid w:val="001F0199"/>
    <w:rsid w:val="001F0A5B"/>
    <w:rsid w:val="001F1008"/>
    <w:rsid w:val="001F242C"/>
    <w:rsid w:val="001F38B6"/>
    <w:rsid w:val="001F39AA"/>
    <w:rsid w:val="001F3F26"/>
    <w:rsid w:val="001F4B59"/>
    <w:rsid w:val="001F4FBF"/>
    <w:rsid w:val="001F53AF"/>
    <w:rsid w:val="001F57DE"/>
    <w:rsid w:val="001F58A8"/>
    <w:rsid w:val="001F5F66"/>
    <w:rsid w:val="001F6331"/>
    <w:rsid w:val="001F7634"/>
    <w:rsid w:val="00200460"/>
    <w:rsid w:val="00201482"/>
    <w:rsid w:val="00203BB3"/>
    <w:rsid w:val="00204CD4"/>
    <w:rsid w:val="002053C5"/>
    <w:rsid w:val="00207469"/>
    <w:rsid w:val="00207F39"/>
    <w:rsid w:val="00210814"/>
    <w:rsid w:val="00213309"/>
    <w:rsid w:val="00213907"/>
    <w:rsid w:val="002139C5"/>
    <w:rsid w:val="00213BB2"/>
    <w:rsid w:val="00216C5F"/>
    <w:rsid w:val="00217407"/>
    <w:rsid w:val="00217551"/>
    <w:rsid w:val="002178C3"/>
    <w:rsid w:val="00217DE1"/>
    <w:rsid w:val="0022159B"/>
    <w:rsid w:val="00221911"/>
    <w:rsid w:val="00222CB9"/>
    <w:rsid w:val="00224B40"/>
    <w:rsid w:val="00224D59"/>
    <w:rsid w:val="00224F7C"/>
    <w:rsid w:val="00225A58"/>
    <w:rsid w:val="00225FE9"/>
    <w:rsid w:val="00226CF4"/>
    <w:rsid w:val="002300FD"/>
    <w:rsid w:val="00230BEF"/>
    <w:rsid w:val="00231030"/>
    <w:rsid w:val="00231096"/>
    <w:rsid w:val="0023214B"/>
    <w:rsid w:val="00232372"/>
    <w:rsid w:val="002324B9"/>
    <w:rsid w:val="0023396E"/>
    <w:rsid w:val="002339A5"/>
    <w:rsid w:val="00233B66"/>
    <w:rsid w:val="002348AA"/>
    <w:rsid w:val="0024245B"/>
    <w:rsid w:val="00244410"/>
    <w:rsid w:val="00245E73"/>
    <w:rsid w:val="002526F7"/>
    <w:rsid w:val="00254A1C"/>
    <w:rsid w:val="002605ED"/>
    <w:rsid w:val="00260F28"/>
    <w:rsid w:val="00260FFA"/>
    <w:rsid w:val="002614A3"/>
    <w:rsid w:val="002619C1"/>
    <w:rsid w:val="00263007"/>
    <w:rsid w:val="0026373C"/>
    <w:rsid w:val="00264772"/>
    <w:rsid w:val="0026561B"/>
    <w:rsid w:val="00265EE4"/>
    <w:rsid w:val="0026699F"/>
    <w:rsid w:val="00270128"/>
    <w:rsid w:val="00270135"/>
    <w:rsid w:val="00271B3C"/>
    <w:rsid w:val="00272A59"/>
    <w:rsid w:val="00273BA4"/>
    <w:rsid w:val="0027521A"/>
    <w:rsid w:val="00275233"/>
    <w:rsid w:val="002755BA"/>
    <w:rsid w:val="00275805"/>
    <w:rsid w:val="00275C05"/>
    <w:rsid w:val="002768A2"/>
    <w:rsid w:val="00277329"/>
    <w:rsid w:val="0028141E"/>
    <w:rsid w:val="002836F6"/>
    <w:rsid w:val="002845F6"/>
    <w:rsid w:val="0028476D"/>
    <w:rsid w:val="002853C3"/>
    <w:rsid w:val="0028558C"/>
    <w:rsid w:val="002856C9"/>
    <w:rsid w:val="00290687"/>
    <w:rsid w:val="002915DC"/>
    <w:rsid w:val="002920AC"/>
    <w:rsid w:val="00293666"/>
    <w:rsid w:val="00294320"/>
    <w:rsid w:val="002946B8"/>
    <w:rsid w:val="00295DED"/>
    <w:rsid w:val="00296697"/>
    <w:rsid w:val="0029688B"/>
    <w:rsid w:val="00297A4E"/>
    <w:rsid w:val="00297C40"/>
    <w:rsid w:val="002A1E6F"/>
    <w:rsid w:val="002A3A36"/>
    <w:rsid w:val="002A3A64"/>
    <w:rsid w:val="002A50CF"/>
    <w:rsid w:val="002A604D"/>
    <w:rsid w:val="002A694B"/>
    <w:rsid w:val="002B0913"/>
    <w:rsid w:val="002B2AAA"/>
    <w:rsid w:val="002B36B2"/>
    <w:rsid w:val="002B3C78"/>
    <w:rsid w:val="002B4AE2"/>
    <w:rsid w:val="002B5EB1"/>
    <w:rsid w:val="002B68E8"/>
    <w:rsid w:val="002C056B"/>
    <w:rsid w:val="002C1EDA"/>
    <w:rsid w:val="002C26AE"/>
    <w:rsid w:val="002C37A6"/>
    <w:rsid w:val="002C48F1"/>
    <w:rsid w:val="002C5070"/>
    <w:rsid w:val="002C6240"/>
    <w:rsid w:val="002C7802"/>
    <w:rsid w:val="002D15F0"/>
    <w:rsid w:val="002D2A7C"/>
    <w:rsid w:val="002D427A"/>
    <w:rsid w:val="002D5491"/>
    <w:rsid w:val="002D5D83"/>
    <w:rsid w:val="002D62AD"/>
    <w:rsid w:val="002D6901"/>
    <w:rsid w:val="002D7328"/>
    <w:rsid w:val="002E1331"/>
    <w:rsid w:val="002E191C"/>
    <w:rsid w:val="002E2B2A"/>
    <w:rsid w:val="002E35C9"/>
    <w:rsid w:val="002E46C6"/>
    <w:rsid w:val="002E4BB0"/>
    <w:rsid w:val="002E4BE9"/>
    <w:rsid w:val="002E51AB"/>
    <w:rsid w:val="002E66FA"/>
    <w:rsid w:val="002E761E"/>
    <w:rsid w:val="002F0554"/>
    <w:rsid w:val="002F0629"/>
    <w:rsid w:val="002F3971"/>
    <w:rsid w:val="002F3CCA"/>
    <w:rsid w:val="002F3F03"/>
    <w:rsid w:val="002F6C01"/>
    <w:rsid w:val="002F782D"/>
    <w:rsid w:val="002F7DC3"/>
    <w:rsid w:val="002F7DC9"/>
    <w:rsid w:val="003005B0"/>
    <w:rsid w:val="00301EA2"/>
    <w:rsid w:val="003025C0"/>
    <w:rsid w:val="00302D3B"/>
    <w:rsid w:val="00303B99"/>
    <w:rsid w:val="0030402F"/>
    <w:rsid w:val="00304AF9"/>
    <w:rsid w:val="003056E5"/>
    <w:rsid w:val="00305974"/>
    <w:rsid w:val="003062F3"/>
    <w:rsid w:val="00306D7F"/>
    <w:rsid w:val="003075E7"/>
    <w:rsid w:val="00307EDC"/>
    <w:rsid w:val="003109E1"/>
    <w:rsid w:val="00311EBC"/>
    <w:rsid w:val="00312C78"/>
    <w:rsid w:val="00313AFE"/>
    <w:rsid w:val="00313B18"/>
    <w:rsid w:val="00313E76"/>
    <w:rsid w:val="00314BCB"/>
    <w:rsid w:val="00315429"/>
    <w:rsid w:val="00315C9B"/>
    <w:rsid w:val="00316394"/>
    <w:rsid w:val="00317634"/>
    <w:rsid w:val="00317946"/>
    <w:rsid w:val="00317C0A"/>
    <w:rsid w:val="00320B96"/>
    <w:rsid w:val="003229FF"/>
    <w:rsid w:val="00322A62"/>
    <w:rsid w:val="0032398E"/>
    <w:rsid w:val="00324324"/>
    <w:rsid w:val="00324F09"/>
    <w:rsid w:val="0032601C"/>
    <w:rsid w:val="003311C8"/>
    <w:rsid w:val="00332549"/>
    <w:rsid w:val="003338E5"/>
    <w:rsid w:val="0033412F"/>
    <w:rsid w:val="00336381"/>
    <w:rsid w:val="00337B14"/>
    <w:rsid w:val="0034012F"/>
    <w:rsid w:val="00340A3C"/>
    <w:rsid w:val="00342C57"/>
    <w:rsid w:val="0034474C"/>
    <w:rsid w:val="00344964"/>
    <w:rsid w:val="00344FA4"/>
    <w:rsid w:val="00345475"/>
    <w:rsid w:val="003471F1"/>
    <w:rsid w:val="00347D73"/>
    <w:rsid w:val="003504C3"/>
    <w:rsid w:val="003504C8"/>
    <w:rsid w:val="00351F7F"/>
    <w:rsid w:val="0035220A"/>
    <w:rsid w:val="003524EA"/>
    <w:rsid w:val="00353EE7"/>
    <w:rsid w:val="0036072D"/>
    <w:rsid w:val="00362860"/>
    <w:rsid w:val="00362C1A"/>
    <w:rsid w:val="0036367F"/>
    <w:rsid w:val="00366313"/>
    <w:rsid w:val="0036684D"/>
    <w:rsid w:val="00367320"/>
    <w:rsid w:val="00370D3B"/>
    <w:rsid w:val="00370F47"/>
    <w:rsid w:val="00372D18"/>
    <w:rsid w:val="00372F26"/>
    <w:rsid w:val="003755CA"/>
    <w:rsid w:val="0037596A"/>
    <w:rsid w:val="00375A9D"/>
    <w:rsid w:val="00376B6A"/>
    <w:rsid w:val="003818F1"/>
    <w:rsid w:val="00382D3F"/>
    <w:rsid w:val="00384788"/>
    <w:rsid w:val="00384C9E"/>
    <w:rsid w:val="003856F5"/>
    <w:rsid w:val="003872A3"/>
    <w:rsid w:val="003916CF"/>
    <w:rsid w:val="00391FC5"/>
    <w:rsid w:val="0039232B"/>
    <w:rsid w:val="00393F47"/>
    <w:rsid w:val="003940AF"/>
    <w:rsid w:val="003945F8"/>
    <w:rsid w:val="00396F26"/>
    <w:rsid w:val="00397590"/>
    <w:rsid w:val="003A198E"/>
    <w:rsid w:val="003A19BD"/>
    <w:rsid w:val="003A1A8F"/>
    <w:rsid w:val="003A23D8"/>
    <w:rsid w:val="003A2B08"/>
    <w:rsid w:val="003A3808"/>
    <w:rsid w:val="003A390F"/>
    <w:rsid w:val="003A3FE9"/>
    <w:rsid w:val="003A4745"/>
    <w:rsid w:val="003A4A4B"/>
    <w:rsid w:val="003A6AEE"/>
    <w:rsid w:val="003A70AA"/>
    <w:rsid w:val="003B0249"/>
    <w:rsid w:val="003B0D35"/>
    <w:rsid w:val="003B17E0"/>
    <w:rsid w:val="003B2A9B"/>
    <w:rsid w:val="003B4E05"/>
    <w:rsid w:val="003B4F2B"/>
    <w:rsid w:val="003B6271"/>
    <w:rsid w:val="003B7199"/>
    <w:rsid w:val="003C0263"/>
    <w:rsid w:val="003C29A4"/>
    <w:rsid w:val="003C29E4"/>
    <w:rsid w:val="003C340B"/>
    <w:rsid w:val="003C550C"/>
    <w:rsid w:val="003C5A3C"/>
    <w:rsid w:val="003C6EB8"/>
    <w:rsid w:val="003D0348"/>
    <w:rsid w:val="003D29D5"/>
    <w:rsid w:val="003D331D"/>
    <w:rsid w:val="003D3407"/>
    <w:rsid w:val="003D416F"/>
    <w:rsid w:val="003D4E5E"/>
    <w:rsid w:val="003D4F21"/>
    <w:rsid w:val="003D54B1"/>
    <w:rsid w:val="003D5DE5"/>
    <w:rsid w:val="003D62C3"/>
    <w:rsid w:val="003D7E93"/>
    <w:rsid w:val="003E0C1E"/>
    <w:rsid w:val="003E31AE"/>
    <w:rsid w:val="003E396C"/>
    <w:rsid w:val="003E404A"/>
    <w:rsid w:val="003E489D"/>
    <w:rsid w:val="003E53FB"/>
    <w:rsid w:val="003E6414"/>
    <w:rsid w:val="003E7C62"/>
    <w:rsid w:val="003F123A"/>
    <w:rsid w:val="003F1B04"/>
    <w:rsid w:val="003F1CA8"/>
    <w:rsid w:val="003F467E"/>
    <w:rsid w:val="003F470F"/>
    <w:rsid w:val="003F4ADB"/>
    <w:rsid w:val="003F4C25"/>
    <w:rsid w:val="003F4DA6"/>
    <w:rsid w:val="003F7573"/>
    <w:rsid w:val="00400184"/>
    <w:rsid w:val="00400F5F"/>
    <w:rsid w:val="00401F1A"/>
    <w:rsid w:val="00403EB1"/>
    <w:rsid w:val="00405057"/>
    <w:rsid w:val="00406804"/>
    <w:rsid w:val="004074D5"/>
    <w:rsid w:val="00410207"/>
    <w:rsid w:val="004106FE"/>
    <w:rsid w:val="00410B6E"/>
    <w:rsid w:val="00412FBE"/>
    <w:rsid w:val="00413558"/>
    <w:rsid w:val="00413B42"/>
    <w:rsid w:val="00413D6F"/>
    <w:rsid w:val="0041433A"/>
    <w:rsid w:val="004151CC"/>
    <w:rsid w:val="0041570C"/>
    <w:rsid w:val="004158E9"/>
    <w:rsid w:val="0041593E"/>
    <w:rsid w:val="00416D30"/>
    <w:rsid w:val="0041783A"/>
    <w:rsid w:val="00417957"/>
    <w:rsid w:val="00420904"/>
    <w:rsid w:val="00421BFE"/>
    <w:rsid w:val="004220D6"/>
    <w:rsid w:val="004227B1"/>
    <w:rsid w:val="0042405F"/>
    <w:rsid w:val="00424D4A"/>
    <w:rsid w:val="00424F0F"/>
    <w:rsid w:val="00426308"/>
    <w:rsid w:val="004269FD"/>
    <w:rsid w:val="004278A6"/>
    <w:rsid w:val="00431119"/>
    <w:rsid w:val="0043202E"/>
    <w:rsid w:val="00432B89"/>
    <w:rsid w:val="00433BAE"/>
    <w:rsid w:val="00433E8B"/>
    <w:rsid w:val="004344C8"/>
    <w:rsid w:val="00434810"/>
    <w:rsid w:val="004349D0"/>
    <w:rsid w:val="00434EFF"/>
    <w:rsid w:val="0043553D"/>
    <w:rsid w:val="004361F8"/>
    <w:rsid w:val="00437786"/>
    <w:rsid w:val="004405B9"/>
    <w:rsid w:val="0044074C"/>
    <w:rsid w:val="00440B92"/>
    <w:rsid w:val="004410BF"/>
    <w:rsid w:val="0044121F"/>
    <w:rsid w:val="004419F1"/>
    <w:rsid w:val="00441F0B"/>
    <w:rsid w:val="004443D1"/>
    <w:rsid w:val="00444B06"/>
    <w:rsid w:val="00444CA4"/>
    <w:rsid w:val="0044610A"/>
    <w:rsid w:val="0045039A"/>
    <w:rsid w:val="0045158A"/>
    <w:rsid w:val="00451D7F"/>
    <w:rsid w:val="00453712"/>
    <w:rsid w:val="00453D93"/>
    <w:rsid w:val="004542A2"/>
    <w:rsid w:val="00454579"/>
    <w:rsid w:val="00454CCE"/>
    <w:rsid w:val="00456EC7"/>
    <w:rsid w:val="00461430"/>
    <w:rsid w:val="00462504"/>
    <w:rsid w:val="00463A35"/>
    <w:rsid w:val="00463A7E"/>
    <w:rsid w:val="00463F0C"/>
    <w:rsid w:val="00464835"/>
    <w:rsid w:val="004663AB"/>
    <w:rsid w:val="004664BA"/>
    <w:rsid w:val="00466513"/>
    <w:rsid w:val="00467B03"/>
    <w:rsid w:val="00467FE9"/>
    <w:rsid w:val="0047219B"/>
    <w:rsid w:val="00472C11"/>
    <w:rsid w:val="0047362C"/>
    <w:rsid w:val="00473FF3"/>
    <w:rsid w:val="00474D50"/>
    <w:rsid w:val="00475E72"/>
    <w:rsid w:val="00476C85"/>
    <w:rsid w:val="00477BC5"/>
    <w:rsid w:val="00477BCF"/>
    <w:rsid w:val="00480637"/>
    <w:rsid w:val="0048175B"/>
    <w:rsid w:val="0048282D"/>
    <w:rsid w:val="00483AC5"/>
    <w:rsid w:val="00483CD4"/>
    <w:rsid w:val="00484400"/>
    <w:rsid w:val="00484752"/>
    <w:rsid w:val="004867A3"/>
    <w:rsid w:val="00486FE5"/>
    <w:rsid w:val="00487728"/>
    <w:rsid w:val="00487BAA"/>
    <w:rsid w:val="00490D1F"/>
    <w:rsid w:val="00492542"/>
    <w:rsid w:val="00492564"/>
    <w:rsid w:val="004928FD"/>
    <w:rsid w:val="00493CCB"/>
    <w:rsid w:val="00495866"/>
    <w:rsid w:val="0049648B"/>
    <w:rsid w:val="00496B30"/>
    <w:rsid w:val="00496EC6"/>
    <w:rsid w:val="00497476"/>
    <w:rsid w:val="004A0C36"/>
    <w:rsid w:val="004A197B"/>
    <w:rsid w:val="004A1A58"/>
    <w:rsid w:val="004A2778"/>
    <w:rsid w:val="004A3E9D"/>
    <w:rsid w:val="004A3EE4"/>
    <w:rsid w:val="004A484B"/>
    <w:rsid w:val="004A56D7"/>
    <w:rsid w:val="004A5B87"/>
    <w:rsid w:val="004B0505"/>
    <w:rsid w:val="004B0916"/>
    <w:rsid w:val="004B0947"/>
    <w:rsid w:val="004B0952"/>
    <w:rsid w:val="004B1AE0"/>
    <w:rsid w:val="004B29B3"/>
    <w:rsid w:val="004B4548"/>
    <w:rsid w:val="004B5022"/>
    <w:rsid w:val="004B5065"/>
    <w:rsid w:val="004B7A88"/>
    <w:rsid w:val="004B7AC1"/>
    <w:rsid w:val="004C1552"/>
    <w:rsid w:val="004C18AA"/>
    <w:rsid w:val="004C21F2"/>
    <w:rsid w:val="004C3482"/>
    <w:rsid w:val="004C545F"/>
    <w:rsid w:val="004C627E"/>
    <w:rsid w:val="004C6746"/>
    <w:rsid w:val="004D0492"/>
    <w:rsid w:val="004D07B0"/>
    <w:rsid w:val="004D0E4A"/>
    <w:rsid w:val="004D2140"/>
    <w:rsid w:val="004D2A08"/>
    <w:rsid w:val="004D2DB7"/>
    <w:rsid w:val="004D2EE6"/>
    <w:rsid w:val="004D39DB"/>
    <w:rsid w:val="004D3A5B"/>
    <w:rsid w:val="004D4A79"/>
    <w:rsid w:val="004D61B5"/>
    <w:rsid w:val="004D6591"/>
    <w:rsid w:val="004D6786"/>
    <w:rsid w:val="004D6B6E"/>
    <w:rsid w:val="004D78A8"/>
    <w:rsid w:val="004E0B6B"/>
    <w:rsid w:val="004E22A3"/>
    <w:rsid w:val="004E2D2E"/>
    <w:rsid w:val="004E3BC8"/>
    <w:rsid w:val="004E44F9"/>
    <w:rsid w:val="004E75C6"/>
    <w:rsid w:val="004F1D3E"/>
    <w:rsid w:val="004F313B"/>
    <w:rsid w:val="004F3957"/>
    <w:rsid w:val="004F3C45"/>
    <w:rsid w:val="004F551D"/>
    <w:rsid w:val="004F5DB5"/>
    <w:rsid w:val="004F6446"/>
    <w:rsid w:val="005003D1"/>
    <w:rsid w:val="00501B67"/>
    <w:rsid w:val="00502B85"/>
    <w:rsid w:val="00503764"/>
    <w:rsid w:val="00503F35"/>
    <w:rsid w:val="00504608"/>
    <w:rsid w:val="00505C45"/>
    <w:rsid w:val="00506100"/>
    <w:rsid w:val="00513147"/>
    <w:rsid w:val="00514917"/>
    <w:rsid w:val="005151EA"/>
    <w:rsid w:val="005154B7"/>
    <w:rsid w:val="00515779"/>
    <w:rsid w:val="00515B59"/>
    <w:rsid w:val="00516140"/>
    <w:rsid w:val="0051682F"/>
    <w:rsid w:val="00517361"/>
    <w:rsid w:val="005177F1"/>
    <w:rsid w:val="0051787C"/>
    <w:rsid w:val="005211C5"/>
    <w:rsid w:val="00525089"/>
    <w:rsid w:val="005253CC"/>
    <w:rsid w:val="00531134"/>
    <w:rsid w:val="00533323"/>
    <w:rsid w:val="00533D34"/>
    <w:rsid w:val="0053448E"/>
    <w:rsid w:val="00535505"/>
    <w:rsid w:val="00537699"/>
    <w:rsid w:val="00542E5D"/>
    <w:rsid w:val="005446CB"/>
    <w:rsid w:val="00545ECF"/>
    <w:rsid w:val="00546E78"/>
    <w:rsid w:val="0054780F"/>
    <w:rsid w:val="00550FE5"/>
    <w:rsid w:val="005513C4"/>
    <w:rsid w:val="0055144C"/>
    <w:rsid w:val="00553485"/>
    <w:rsid w:val="00554207"/>
    <w:rsid w:val="00554C21"/>
    <w:rsid w:val="00554E14"/>
    <w:rsid w:val="00554E15"/>
    <w:rsid w:val="0055571B"/>
    <w:rsid w:val="00555D62"/>
    <w:rsid w:val="0055664F"/>
    <w:rsid w:val="00556F96"/>
    <w:rsid w:val="00557447"/>
    <w:rsid w:val="0055753B"/>
    <w:rsid w:val="0056057E"/>
    <w:rsid w:val="005638D0"/>
    <w:rsid w:val="00563D35"/>
    <w:rsid w:val="00565927"/>
    <w:rsid w:val="00565D24"/>
    <w:rsid w:val="00566EAD"/>
    <w:rsid w:val="0056709C"/>
    <w:rsid w:val="00570007"/>
    <w:rsid w:val="00570118"/>
    <w:rsid w:val="00570A03"/>
    <w:rsid w:val="00570CF1"/>
    <w:rsid w:val="00571277"/>
    <w:rsid w:val="00571AD1"/>
    <w:rsid w:val="00572256"/>
    <w:rsid w:val="00572615"/>
    <w:rsid w:val="00572D7F"/>
    <w:rsid w:val="00573C1D"/>
    <w:rsid w:val="00574185"/>
    <w:rsid w:val="0057485C"/>
    <w:rsid w:val="00577821"/>
    <w:rsid w:val="00577ECA"/>
    <w:rsid w:val="00580088"/>
    <w:rsid w:val="00581BD3"/>
    <w:rsid w:val="00581BE1"/>
    <w:rsid w:val="00581CF0"/>
    <w:rsid w:val="005858D0"/>
    <w:rsid w:val="005860C0"/>
    <w:rsid w:val="00586F01"/>
    <w:rsid w:val="005879A5"/>
    <w:rsid w:val="00590771"/>
    <w:rsid w:val="005917DE"/>
    <w:rsid w:val="00592AE4"/>
    <w:rsid w:val="0059630B"/>
    <w:rsid w:val="005971FD"/>
    <w:rsid w:val="005A09E1"/>
    <w:rsid w:val="005A352D"/>
    <w:rsid w:val="005A7DC4"/>
    <w:rsid w:val="005B2C6B"/>
    <w:rsid w:val="005B3CF2"/>
    <w:rsid w:val="005B45B4"/>
    <w:rsid w:val="005B4B3A"/>
    <w:rsid w:val="005B516E"/>
    <w:rsid w:val="005B582A"/>
    <w:rsid w:val="005B6D8F"/>
    <w:rsid w:val="005C0A82"/>
    <w:rsid w:val="005C2516"/>
    <w:rsid w:val="005C2D20"/>
    <w:rsid w:val="005C2D55"/>
    <w:rsid w:val="005C3CB0"/>
    <w:rsid w:val="005C4680"/>
    <w:rsid w:val="005C502A"/>
    <w:rsid w:val="005C50F6"/>
    <w:rsid w:val="005C5805"/>
    <w:rsid w:val="005C5BA7"/>
    <w:rsid w:val="005C5F53"/>
    <w:rsid w:val="005D0315"/>
    <w:rsid w:val="005D035B"/>
    <w:rsid w:val="005D169A"/>
    <w:rsid w:val="005D1710"/>
    <w:rsid w:val="005D3483"/>
    <w:rsid w:val="005D540F"/>
    <w:rsid w:val="005D59DD"/>
    <w:rsid w:val="005D6CFF"/>
    <w:rsid w:val="005D796B"/>
    <w:rsid w:val="005E2536"/>
    <w:rsid w:val="005E2A67"/>
    <w:rsid w:val="005E4411"/>
    <w:rsid w:val="005E501C"/>
    <w:rsid w:val="005E5226"/>
    <w:rsid w:val="005E5858"/>
    <w:rsid w:val="005E601B"/>
    <w:rsid w:val="005E6413"/>
    <w:rsid w:val="005E6B43"/>
    <w:rsid w:val="005E7408"/>
    <w:rsid w:val="005E7C04"/>
    <w:rsid w:val="005E7F32"/>
    <w:rsid w:val="005F04BB"/>
    <w:rsid w:val="005F1D78"/>
    <w:rsid w:val="005F3C33"/>
    <w:rsid w:val="005F4CB9"/>
    <w:rsid w:val="005F5162"/>
    <w:rsid w:val="005F6965"/>
    <w:rsid w:val="005F7845"/>
    <w:rsid w:val="0060121B"/>
    <w:rsid w:val="00602001"/>
    <w:rsid w:val="00602028"/>
    <w:rsid w:val="00602870"/>
    <w:rsid w:val="00603441"/>
    <w:rsid w:val="006048D6"/>
    <w:rsid w:val="00605B33"/>
    <w:rsid w:val="00606DF9"/>
    <w:rsid w:val="0061243B"/>
    <w:rsid w:val="006124B4"/>
    <w:rsid w:val="006127AE"/>
    <w:rsid w:val="0061334E"/>
    <w:rsid w:val="006136BC"/>
    <w:rsid w:val="00615EAB"/>
    <w:rsid w:val="006165D2"/>
    <w:rsid w:val="006179E4"/>
    <w:rsid w:val="00622C1B"/>
    <w:rsid w:val="006248B0"/>
    <w:rsid w:val="0062499E"/>
    <w:rsid w:val="006252DE"/>
    <w:rsid w:val="0062588F"/>
    <w:rsid w:val="00625B54"/>
    <w:rsid w:val="00626619"/>
    <w:rsid w:val="00626977"/>
    <w:rsid w:val="00627F45"/>
    <w:rsid w:val="006303BA"/>
    <w:rsid w:val="00631278"/>
    <w:rsid w:val="00632203"/>
    <w:rsid w:val="00633606"/>
    <w:rsid w:val="00633F05"/>
    <w:rsid w:val="006340C8"/>
    <w:rsid w:val="00635F51"/>
    <w:rsid w:val="006360B1"/>
    <w:rsid w:val="00636DD4"/>
    <w:rsid w:val="00643EE3"/>
    <w:rsid w:val="0064527C"/>
    <w:rsid w:val="006471D1"/>
    <w:rsid w:val="00651CB7"/>
    <w:rsid w:val="00652CF1"/>
    <w:rsid w:val="006531A9"/>
    <w:rsid w:val="00653A9C"/>
    <w:rsid w:val="0065596C"/>
    <w:rsid w:val="00656091"/>
    <w:rsid w:val="006563B6"/>
    <w:rsid w:val="00656791"/>
    <w:rsid w:val="00656AB0"/>
    <w:rsid w:val="00657E4B"/>
    <w:rsid w:val="006603AF"/>
    <w:rsid w:val="00660E5D"/>
    <w:rsid w:val="00661127"/>
    <w:rsid w:val="00661472"/>
    <w:rsid w:val="00661B27"/>
    <w:rsid w:val="00662A8F"/>
    <w:rsid w:val="00662B29"/>
    <w:rsid w:val="00665277"/>
    <w:rsid w:val="006655ED"/>
    <w:rsid w:val="0066678F"/>
    <w:rsid w:val="006667CC"/>
    <w:rsid w:val="00667818"/>
    <w:rsid w:val="00667CFF"/>
    <w:rsid w:val="00667D41"/>
    <w:rsid w:val="0067016F"/>
    <w:rsid w:val="0067219D"/>
    <w:rsid w:val="006728AD"/>
    <w:rsid w:val="00673902"/>
    <w:rsid w:val="00673C11"/>
    <w:rsid w:val="00675859"/>
    <w:rsid w:val="00675B4F"/>
    <w:rsid w:val="0067760A"/>
    <w:rsid w:val="006777F4"/>
    <w:rsid w:val="0068047D"/>
    <w:rsid w:val="00680BD6"/>
    <w:rsid w:val="00681809"/>
    <w:rsid w:val="00681989"/>
    <w:rsid w:val="006863E8"/>
    <w:rsid w:val="006906EB"/>
    <w:rsid w:val="00690747"/>
    <w:rsid w:val="006909F2"/>
    <w:rsid w:val="006912F8"/>
    <w:rsid w:val="00691CE0"/>
    <w:rsid w:val="00695227"/>
    <w:rsid w:val="00695C47"/>
    <w:rsid w:val="00696057"/>
    <w:rsid w:val="00696D2C"/>
    <w:rsid w:val="00697ECE"/>
    <w:rsid w:val="006A16BD"/>
    <w:rsid w:val="006A1CBA"/>
    <w:rsid w:val="006A1D6A"/>
    <w:rsid w:val="006A2DD2"/>
    <w:rsid w:val="006A3095"/>
    <w:rsid w:val="006A4618"/>
    <w:rsid w:val="006A562A"/>
    <w:rsid w:val="006A59FB"/>
    <w:rsid w:val="006A7AFC"/>
    <w:rsid w:val="006B014E"/>
    <w:rsid w:val="006B2FB1"/>
    <w:rsid w:val="006B3075"/>
    <w:rsid w:val="006B3876"/>
    <w:rsid w:val="006B3BB0"/>
    <w:rsid w:val="006B3DD5"/>
    <w:rsid w:val="006B41D7"/>
    <w:rsid w:val="006B435D"/>
    <w:rsid w:val="006B4BD4"/>
    <w:rsid w:val="006B7568"/>
    <w:rsid w:val="006B7847"/>
    <w:rsid w:val="006B7CAF"/>
    <w:rsid w:val="006B7D62"/>
    <w:rsid w:val="006C2250"/>
    <w:rsid w:val="006C22D8"/>
    <w:rsid w:val="006C3DCA"/>
    <w:rsid w:val="006C4276"/>
    <w:rsid w:val="006C4F88"/>
    <w:rsid w:val="006C541D"/>
    <w:rsid w:val="006C5FB9"/>
    <w:rsid w:val="006D003F"/>
    <w:rsid w:val="006D02D8"/>
    <w:rsid w:val="006D090E"/>
    <w:rsid w:val="006D2414"/>
    <w:rsid w:val="006D2999"/>
    <w:rsid w:val="006D2C50"/>
    <w:rsid w:val="006D39DA"/>
    <w:rsid w:val="006D3F22"/>
    <w:rsid w:val="006D4543"/>
    <w:rsid w:val="006D4B44"/>
    <w:rsid w:val="006D6BF9"/>
    <w:rsid w:val="006D72DA"/>
    <w:rsid w:val="006E0603"/>
    <w:rsid w:val="006E0CCB"/>
    <w:rsid w:val="006E24EB"/>
    <w:rsid w:val="006E37A6"/>
    <w:rsid w:val="006E57B9"/>
    <w:rsid w:val="006E6750"/>
    <w:rsid w:val="006E679F"/>
    <w:rsid w:val="006F0719"/>
    <w:rsid w:val="006F08FB"/>
    <w:rsid w:val="006F098B"/>
    <w:rsid w:val="006F1EBC"/>
    <w:rsid w:val="006F214C"/>
    <w:rsid w:val="006F264C"/>
    <w:rsid w:val="006F37C0"/>
    <w:rsid w:val="006F3B7A"/>
    <w:rsid w:val="006F4308"/>
    <w:rsid w:val="006F60F4"/>
    <w:rsid w:val="006F7FA2"/>
    <w:rsid w:val="00700543"/>
    <w:rsid w:val="007008F3"/>
    <w:rsid w:val="00701376"/>
    <w:rsid w:val="007021EA"/>
    <w:rsid w:val="007042DD"/>
    <w:rsid w:val="00704A69"/>
    <w:rsid w:val="00705B4A"/>
    <w:rsid w:val="0070707B"/>
    <w:rsid w:val="00710264"/>
    <w:rsid w:val="0071038C"/>
    <w:rsid w:val="007109C0"/>
    <w:rsid w:val="0071119B"/>
    <w:rsid w:val="00711285"/>
    <w:rsid w:val="0071131F"/>
    <w:rsid w:val="007116C1"/>
    <w:rsid w:val="00711829"/>
    <w:rsid w:val="0071215F"/>
    <w:rsid w:val="00712DE3"/>
    <w:rsid w:val="00713E25"/>
    <w:rsid w:val="007152AB"/>
    <w:rsid w:val="00716A15"/>
    <w:rsid w:val="007177D0"/>
    <w:rsid w:val="0072042C"/>
    <w:rsid w:val="0072088B"/>
    <w:rsid w:val="00720E7E"/>
    <w:rsid w:val="00721F49"/>
    <w:rsid w:val="0072375A"/>
    <w:rsid w:val="007237C0"/>
    <w:rsid w:val="00724723"/>
    <w:rsid w:val="00724A2B"/>
    <w:rsid w:val="00724AED"/>
    <w:rsid w:val="007257D9"/>
    <w:rsid w:val="00726272"/>
    <w:rsid w:val="007271FE"/>
    <w:rsid w:val="00727968"/>
    <w:rsid w:val="00730779"/>
    <w:rsid w:val="0073123B"/>
    <w:rsid w:val="007322DD"/>
    <w:rsid w:val="00734404"/>
    <w:rsid w:val="00734D25"/>
    <w:rsid w:val="00736858"/>
    <w:rsid w:val="00736898"/>
    <w:rsid w:val="007379DA"/>
    <w:rsid w:val="00737CAE"/>
    <w:rsid w:val="00741F4E"/>
    <w:rsid w:val="00743A06"/>
    <w:rsid w:val="00743C59"/>
    <w:rsid w:val="00744D48"/>
    <w:rsid w:val="00745E91"/>
    <w:rsid w:val="00746AA7"/>
    <w:rsid w:val="00747C48"/>
    <w:rsid w:val="00750B9D"/>
    <w:rsid w:val="00751CD9"/>
    <w:rsid w:val="007540A6"/>
    <w:rsid w:val="0075450F"/>
    <w:rsid w:val="00754C6C"/>
    <w:rsid w:val="00755246"/>
    <w:rsid w:val="007567B7"/>
    <w:rsid w:val="00756A5A"/>
    <w:rsid w:val="00762B00"/>
    <w:rsid w:val="007645BA"/>
    <w:rsid w:val="007703EB"/>
    <w:rsid w:val="007704B8"/>
    <w:rsid w:val="00771FA5"/>
    <w:rsid w:val="007734A2"/>
    <w:rsid w:val="00773BC1"/>
    <w:rsid w:val="00774138"/>
    <w:rsid w:val="0077563C"/>
    <w:rsid w:val="0077645D"/>
    <w:rsid w:val="00776C43"/>
    <w:rsid w:val="0078069B"/>
    <w:rsid w:val="007809AF"/>
    <w:rsid w:val="007823B9"/>
    <w:rsid w:val="00782BFA"/>
    <w:rsid w:val="00782F4D"/>
    <w:rsid w:val="00783875"/>
    <w:rsid w:val="0078546C"/>
    <w:rsid w:val="00786557"/>
    <w:rsid w:val="00786E40"/>
    <w:rsid w:val="00786E80"/>
    <w:rsid w:val="00790096"/>
    <w:rsid w:val="00792DF5"/>
    <w:rsid w:val="00793444"/>
    <w:rsid w:val="00793CC6"/>
    <w:rsid w:val="00793DFE"/>
    <w:rsid w:val="007944F4"/>
    <w:rsid w:val="007947D3"/>
    <w:rsid w:val="0079596A"/>
    <w:rsid w:val="00795B16"/>
    <w:rsid w:val="0079637C"/>
    <w:rsid w:val="00796B1F"/>
    <w:rsid w:val="007972CE"/>
    <w:rsid w:val="007979D0"/>
    <w:rsid w:val="007A2ED3"/>
    <w:rsid w:val="007A476E"/>
    <w:rsid w:val="007A55EE"/>
    <w:rsid w:val="007A565A"/>
    <w:rsid w:val="007A6918"/>
    <w:rsid w:val="007A6A61"/>
    <w:rsid w:val="007A6E40"/>
    <w:rsid w:val="007A7AD2"/>
    <w:rsid w:val="007A7B5B"/>
    <w:rsid w:val="007B14C0"/>
    <w:rsid w:val="007B2AFB"/>
    <w:rsid w:val="007B3686"/>
    <w:rsid w:val="007B5668"/>
    <w:rsid w:val="007B7452"/>
    <w:rsid w:val="007B7A76"/>
    <w:rsid w:val="007C01B9"/>
    <w:rsid w:val="007C02AC"/>
    <w:rsid w:val="007C0472"/>
    <w:rsid w:val="007C1ACA"/>
    <w:rsid w:val="007C1DC3"/>
    <w:rsid w:val="007C3391"/>
    <w:rsid w:val="007C36C0"/>
    <w:rsid w:val="007C44F3"/>
    <w:rsid w:val="007C4922"/>
    <w:rsid w:val="007C52A3"/>
    <w:rsid w:val="007C5BA0"/>
    <w:rsid w:val="007C693B"/>
    <w:rsid w:val="007C6AAA"/>
    <w:rsid w:val="007C6D45"/>
    <w:rsid w:val="007C70D4"/>
    <w:rsid w:val="007C75CD"/>
    <w:rsid w:val="007C7F5D"/>
    <w:rsid w:val="007D3375"/>
    <w:rsid w:val="007D3AF5"/>
    <w:rsid w:val="007D4731"/>
    <w:rsid w:val="007D6C0B"/>
    <w:rsid w:val="007E082C"/>
    <w:rsid w:val="007E52E5"/>
    <w:rsid w:val="007E5702"/>
    <w:rsid w:val="007F19DB"/>
    <w:rsid w:val="007F320E"/>
    <w:rsid w:val="007F3401"/>
    <w:rsid w:val="007F5D90"/>
    <w:rsid w:val="007F615B"/>
    <w:rsid w:val="008018E7"/>
    <w:rsid w:val="008023D7"/>
    <w:rsid w:val="0080311A"/>
    <w:rsid w:val="008037A0"/>
    <w:rsid w:val="00803B97"/>
    <w:rsid w:val="008040E5"/>
    <w:rsid w:val="008059DD"/>
    <w:rsid w:val="00806392"/>
    <w:rsid w:val="008064BB"/>
    <w:rsid w:val="00810D73"/>
    <w:rsid w:val="00810EE3"/>
    <w:rsid w:val="008112DA"/>
    <w:rsid w:val="0081255D"/>
    <w:rsid w:val="00814AB1"/>
    <w:rsid w:val="00815B5A"/>
    <w:rsid w:val="00816562"/>
    <w:rsid w:val="008169C8"/>
    <w:rsid w:val="00816EAE"/>
    <w:rsid w:val="00822D4C"/>
    <w:rsid w:val="008231CF"/>
    <w:rsid w:val="00823248"/>
    <w:rsid w:val="00824AD8"/>
    <w:rsid w:val="00824D79"/>
    <w:rsid w:val="00825BB3"/>
    <w:rsid w:val="00825BD3"/>
    <w:rsid w:val="00830B12"/>
    <w:rsid w:val="00831196"/>
    <w:rsid w:val="00831741"/>
    <w:rsid w:val="00836B06"/>
    <w:rsid w:val="00837478"/>
    <w:rsid w:val="0083790C"/>
    <w:rsid w:val="00837F06"/>
    <w:rsid w:val="008401A5"/>
    <w:rsid w:val="008407BD"/>
    <w:rsid w:val="0084252E"/>
    <w:rsid w:val="008448DE"/>
    <w:rsid w:val="008453EB"/>
    <w:rsid w:val="00847007"/>
    <w:rsid w:val="0085095F"/>
    <w:rsid w:val="008518EC"/>
    <w:rsid w:val="00851E29"/>
    <w:rsid w:val="00852751"/>
    <w:rsid w:val="00853ECE"/>
    <w:rsid w:val="00856ADF"/>
    <w:rsid w:val="0086042A"/>
    <w:rsid w:val="008607CB"/>
    <w:rsid w:val="00860DBD"/>
    <w:rsid w:val="00862269"/>
    <w:rsid w:val="00863015"/>
    <w:rsid w:val="0086325E"/>
    <w:rsid w:val="00864390"/>
    <w:rsid w:val="008647E3"/>
    <w:rsid w:val="00865050"/>
    <w:rsid w:val="00865962"/>
    <w:rsid w:val="00865A5F"/>
    <w:rsid w:val="0086693F"/>
    <w:rsid w:val="00871105"/>
    <w:rsid w:val="0087330B"/>
    <w:rsid w:val="00873C1C"/>
    <w:rsid w:val="008744C4"/>
    <w:rsid w:val="00875512"/>
    <w:rsid w:val="008759AB"/>
    <w:rsid w:val="00876014"/>
    <w:rsid w:val="008803C8"/>
    <w:rsid w:val="00880418"/>
    <w:rsid w:val="008819B1"/>
    <w:rsid w:val="008857E6"/>
    <w:rsid w:val="008860B8"/>
    <w:rsid w:val="00886E14"/>
    <w:rsid w:val="00891370"/>
    <w:rsid w:val="008922CE"/>
    <w:rsid w:val="0089556E"/>
    <w:rsid w:val="00896D60"/>
    <w:rsid w:val="0089797B"/>
    <w:rsid w:val="00897B16"/>
    <w:rsid w:val="008A0244"/>
    <w:rsid w:val="008A041D"/>
    <w:rsid w:val="008A14F7"/>
    <w:rsid w:val="008A2870"/>
    <w:rsid w:val="008A350A"/>
    <w:rsid w:val="008A44FC"/>
    <w:rsid w:val="008A4902"/>
    <w:rsid w:val="008A4AB0"/>
    <w:rsid w:val="008A5F8B"/>
    <w:rsid w:val="008A669E"/>
    <w:rsid w:val="008A6CAD"/>
    <w:rsid w:val="008B08C5"/>
    <w:rsid w:val="008B0E46"/>
    <w:rsid w:val="008B208F"/>
    <w:rsid w:val="008B2D0C"/>
    <w:rsid w:val="008B5EF7"/>
    <w:rsid w:val="008B61E2"/>
    <w:rsid w:val="008B65C6"/>
    <w:rsid w:val="008B7E4E"/>
    <w:rsid w:val="008C0C15"/>
    <w:rsid w:val="008C15E1"/>
    <w:rsid w:val="008C16DF"/>
    <w:rsid w:val="008C2695"/>
    <w:rsid w:val="008C351A"/>
    <w:rsid w:val="008D05DF"/>
    <w:rsid w:val="008D0F59"/>
    <w:rsid w:val="008D1B9E"/>
    <w:rsid w:val="008D1E88"/>
    <w:rsid w:val="008D2402"/>
    <w:rsid w:val="008D2F36"/>
    <w:rsid w:val="008D3097"/>
    <w:rsid w:val="008D4794"/>
    <w:rsid w:val="008D491C"/>
    <w:rsid w:val="008D5B23"/>
    <w:rsid w:val="008D650E"/>
    <w:rsid w:val="008D70D3"/>
    <w:rsid w:val="008D7611"/>
    <w:rsid w:val="008D7B22"/>
    <w:rsid w:val="008E059D"/>
    <w:rsid w:val="008E097E"/>
    <w:rsid w:val="008E0D3C"/>
    <w:rsid w:val="008E0D9D"/>
    <w:rsid w:val="008E12B9"/>
    <w:rsid w:val="008E1581"/>
    <w:rsid w:val="008E1E92"/>
    <w:rsid w:val="008E2DCA"/>
    <w:rsid w:val="008E3390"/>
    <w:rsid w:val="008E3E36"/>
    <w:rsid w:val="008E56E2"/>
    <w:rsid w:val="008E6E53"/>
    <w:rsid w:val="008E7FFA"/>
    <w:rsid w:val="008F05F0"/>
    <w:rsid w:val="008F0E99"/>
    <w:rsid w:val="008F1DAD"/>
    <w:rsid w:val="008F3E2E"/>
    <w:rsid w:val="008F51D7"/>
    <w:rsid w:val="008F5A01"/>
    <w:rsid w:val="008F5C7D"/>
    <w:rsid w:val="008F692A"/>
    <w:rsid w:val="008F70CE"/>
    <w:rsid w:val="008F78D0"/>
    <w:rsid w:val="008F7B88"/>
    <w:rsid w:val="008F7E70"/>
    <w:rsid w:val="00901FC0"/>
    <w:rsid w:val="009033D0"/>
    <w:rsid w:val="00903A66"/>
    <w:rsid w:val="0090480E"/>
    <w:rsid w:val="00904CF6"/>
    <w:rsid w:val="00905F16"/>
    <w:rsid w:val="00906464"/>
    <w:rsid w:val="00907EF4"/>
    <w:rsid w:val="009111A6"/>
    <w:rsid w:val="00912765"/>
    <w:rsid w:val="00913824"/>
    <w:rsid w:val="0091492B"/>
    <w:rsid w:val="00916370"/>
    <w:rsid w:val="009170E1"/>
    <w:rsid w:val="00922284"/>
    <w:rsid w:val="009223B2"/>
    <w:rsid w:val="00922CF0"/>
    <w:rsid w:val="009247D4"/>
    <w:rsid w:val="009269E9"/>
    <w:rsid w:val="00927C6E"/>
    <w:rsid w:val="00930002"/>
    <w:rsid w:val="00930F59"/>
    <w:rsid w:val="009318CB"/>
    <w:rsid w:val="00931F49"/>
    <w:rsid w:val="0093224B"/>
    <w:rsid w:val="009324D3"/>
    <w:rsid w:val="00933549"/>
    <w:rsid w:val="00934AA5"/>
    <w:rsid w:val="00936522"/>
    <w:rsid w:val="00937846"/>
    <w:rsid w:val="00940362"/>
    <w:rsid w:val="009456B4"/>
    <w:rsid w:val="0094649A"/>
    <w:rsid w:val="00946799"/>
    <w:rsid w:val="0095000D"/>
    <w:rsid w:val="009522B6"/>
    <w:rsid w:val="009537AE"/>
    <w:rsid w:val="009561E6"/>
    <w:rsid w:val="009565F5"/>
    <w:rsid w:val="00963EDB"/>
    <w:rsid w:val="009647E0"/>
    <w:rsid w:val="0096646B"/>
    <w:rsid w:val="009671F5"/>
    <w:rsid w:val="00970DD1"/>
    <w:rsid w:val="009711C5"/>
    <w:rsid w:val="009720A4"/>
    <w:rsid w:val="00972BF1"/>
    <w:rsid w:val="00972E0B"/>
    <w:rsid w:val="0097369E"/>
    <w:rsid w:val="00974352"/>
    <w:rsid w:val="00976B8E"/>
    <w:rsid w:val="00976C3E"/>
    <w:rsid w:val="00980C33"/>
    <w:rsid w:val="009871D2"/>
    <w:rsid w:val="009902D6"/>
    <w:rsid w:val="009906E6"/>
    <w:rsid w:val="0099259F"/>
    <w:rsid w:val="00992D38"/>
    <w:rsid w:val="00993C3D"/>
    <w:rsid w:val="00996165"/>
    <w:rsid w:val="009968E8"/>
    <w:rsid w:val="009A06FC"/>
    <w:rsid w:val="009A0B51"/>
    <w:rsid w:val="009A14ED"/>
    <w:rsid w:val="009A164D"/>
    <w:rsid w:val="009A2FD4"/>
    <w:rsid w:val="009A3B59"/>
    <w:rsid w:val="009A4ABB"/>
    <w:rsid w:val="009A58C3"/>
    <w:rsid w:val="009A6154"/>
    <w:rsid w:val="009A661B"/>
    <w:rsid w:val="009A7292"/>
    <w:rsid w:val="009A79F5"/>
    <w:rsid w:val="009B0055"/>
    <w:rsid w:val="009B1F63"/>
    <w:rsid w:val="009B5AB5"/>
    <w:rsid w:val="009B71EE"/>
    <w:rsid w:val="009B790D"/>
    <w:rsid w:val="009C0512"/>
    <w:rsid w:val="009C0A93"/>
    <w:rsid w:val="009C15BD"/>
    <w:rsid w:val="009C2A29"/>
    <w:rsid w:val="009C45ED"/>
    <w:rsid w:val="009C5189"/>
    <w:rsid w:val="009C5303"/>
    <w:rsid w:val="009C715E"/>
    <w:rsid w:val="009C78BF"/>
    <w:rsid w:val="009D03EA"/>
    <w:rsid w:val="009D040B"/>
    <w:rsid w:val="009D0D13"/>
    <w:rsid w:val="009D13B2"/>
    <w:rsid w:val="009D18FC"/>
    <w:rsid w:val="009D407B"/>
    <w:rsid w:val="009D5514"/>
    <w:rsid w:val="009D5B5C"/>
    <w:rsid w:val="009D61E2"/>
    <w:rsid w:val="009E02C1"/>
    <w:rsid w:val="009E1063"/>
    <w:rsid w:val="009E2613"/>
    <w:rsid w:val="009E78C6"/>
    <w:rsid w:val="009E7CA9"/>
    <w:rsid w:val="009F14BE"/>
    <w:rsid w:val="009F1E15"/>
    <w:rsid w:val="009F250D"/>
    <w:rsid w:val="009F31C2"/>
    <w:rsid w:val="009F4B40"/>
    <w:rsid w:val="009F5CFD"/>
    <w:rsid w:val="009F7A4F"/>
    <w:rsid w:val="00A00B10"/>
    <w:rsid w:val="00A0166F"/>
    <w:rsid w:val="00A01842"/>
    <w:rsid w:val="00A039FC"/>
    <w:rsid w:val="00A04FE8"/>
    <w:rsid w:val="00A052E6"/>
    <w:rsid w:val="00A05814"/>
    <w:rsid w:val="00A05969"/>
    <w:rsid w:val="00A07388"/>
    <w:rsid w:val="00A07EC9"/>
    <w:rsid w:val="00A10C6B"/>
    <w:rsid w:val="00A10DDF"/>
    <w:rsid w:val="00A11385"/>
    <w:rsid w:val="00A13030"/>
    <w:rsid w:val="00A13F0D"/>
    <w:rsid w:val="00A16E6B"/>
    <w:rsid w:val="00A17B4B"/>
    <w:rsid w:val="00A21173"/>
    <w:rsid w:val="00A21B73"/>
    <w:rsid w:val="00A23D05"/>
    <w:rsid w:val="00A2466D"/>
    <w:rsid w:val="00A2633A"/>
    <w:rsid w:val="00A264E2"/>
    <w:rsid w:val="00A27A91"/>
    <w:rsid w:val="00A3019E"/>
    <w:rsid w:val="00A302ED"/>
    <w:rsid w:val="00A31B66"/>
    <w:rsid w:val="00A31D4A"/>
    <w:rsid w:val="00A3213B"/>
    <w:rsid w:val="00A325F1"/>
    <w:rsid w:val="00A33B3C"/>
    <w:rsid w:val="00A34488"/>
    <w:rsid w:val="00A41570"/>
    <w:rsid w:val="00A42018"/>
    <w:rsid w:val="00A42DCC"/>
    <w:rsid w:val="00A4566E"/>
    <w:rsid w:val="00A47415"/>
    <w:rsid w:val="00A50AB4"/>
    <w:rsid w:val="00A51109"/>
    <w:rsid w:val="00A529B8"/>
    <w:rsid w:val="00A533B4"/>
    <w:rsid w:val="00A545A9"/>
    <w:rsid w:val="00A552B9"/>
    <w:rsid w:val="00A55626"/>
    <w:rsid w:val="00A6144D"/>
    <w:rsid w:val="00A61E39"/>
    <w:rsid w:val="00A61F1E"/>
    <w:rsid w:val="00A621AB"/>
    <w:rsid w:val="00A62F7A"/>
    <w:rsid w:val="00A63726"/>
    <w:rsid w:val="00A63BC6"/>
    <w:rsid w:val="00A64489"/>
    <w:rsid w:val="00A65B37"/>
    <w:rsid w:val="00A66944"/>
    <w:rsid w:val="00A67824"/>
    <w:rsid w:val="00A7013D"/>
    <w:rsid w:val="00A701A1"/>
    <w:rsid w:val="00A7216A"/>
    <w:rsid w:val="00A7357F"/>
    <w:rsid w:val="00A75A8D"/>
    <w:rsid w:val="00A75AF1"/>
    <w:rsid w:val="00A769B5"/>
    <w:rsid w:val="00A7729D"/>
    <w:rsid w:val="00A81545"/>
    <w:rsid w:val="00A815A0"/>
    <w:rsid w:val="00A81651"/>
    <w:rsid w:val="00A8239A"/>
    <w:rsid w:val="00A841C3"/>
    <w:rsid w:val="00A84864"/>
    <w:rsid w:val="00A84C0E"/>
    <w:rsid w:val="00A865AA"/>
    <w:rsid w:val="00A86DF4"/>
    <w:rsid w:val="00A90939"/>
    <w:rsid w:val="00A90968"/>
    <w:rsid w:val="00A90B37"/>
    <w:rsid w:val="00A90BC8"/>
    <w:rsid w:val="00A9127F"/>
    <w:rsid w:val="00A91ECD"/>
    <w:rsid w:val="00A92099"/>
    <w:rsid w:val="00A94771"/>
    <w:rsid w:val="00A94F2B"/>
    <w:rsid w:val="00A96A14"/>
    <w:rsid w:val="00A96C1B"/>
    <w:rsid w:val="00AA142E"/>
    <w:rsid w:val="00AA4320"/>
    <w:rsid w:val="00AA66B1"/>
    <w:rsid w:val="00AA6E86"/>
    <w:rsid w:val="00AA7093"/>
    <w:rsid w:val="00AB0687"/>
    <w:rsid w:val="00AB109E"/>
    <w:rsid w:val="00AB1C88"/>
    <w:rsid w:val="00AB1F42"/>
    <w:rsid w:val="00AB24A8"/>
    <w:rsid w:val="00AB2C56"/>
    <w:rsid w:val="00AB3962"/>
    <w:rsid w:val="00AB3FC4"/>
    <w:rsid w:val="00AB45B8"/>
    <w:rsid w:val="00AB51DB"/>
    <w:rsid w:val="00AB5D30"/>
    <w:rsid w:val="00AB7690"/>
    <w:rsid w:val="00AC0B65"/>
    <w:rsid w:val="00AC2983"/>
    <w:rsid w:val="00AC3EA0"/>
    <w:rsid w:val="00AC494A"/>
    <w:rsid w:val="00AC4F43"/>
    <w:rsid w:val="00AC5278"/>
    <w:rsid w:val="00AC55EC"/>
    <w:rsid w:val="00AC5FCF"/>
    <w:rsid w:val="00AD1B9E"/>
    <w:rsid w:val="00AD2493"/>
    <w:rsid w:val="00AD2C9C"/>
    <w:rsid w:val="00AD4272"/>
    <w:rsid w:val="00AD50A5"/>
    <w:rsid w:val="00AE03BC"/>
    <w:rsid w:val="00AE219A"/>
    <w:rsid w:val="00AE2594"/>
    <w:rsid w:val="00AE2F0A"/>
    <w:rsid w:val="00AE3C66"/>
    <w:rsid w:val="00AE3EA9"/>
    <w:rsid w:val="00AE3EE8"/>
    <w:rsid w:val="00AE4B87"/>
    <w:rsid w:val="00AE4E9F"/>
    <w:rsid w:val="00AE6A1E"/>
    <w:rsid w:val="00AE7896"/>
    <w:rsid w:val="00AE7A19"/>
    <w:rsid w:val="00AE7D9F"/>
    <w:rsid w:val="00AF0B2D"/>
    <w:rsid w:val="00AF0CEF"/>
    <w:rsid w:val="00AF1ADE"/>
    <w:rsid w:val="00AF26F3"/>
    <w:rsid w:val="00AF422D"/>
    <w:rsid w:val="00AF4CBC"/>
    <w:rsid w:val="00AF5C85"/>
    <w:rsid w:val="00AF612A"/>
    <w:rsid w:val="00AF75D4"/>
    <w:rsid w:val="00AF791F"/>
    <w:rsid w:val="00B009F1"/>
    <w:rsid w:val="00B01040"/>
    <w:rsid w:val="00B017A7"/>
    <w:rsid w:val="00B02985"/>
    <w:rsid w:val="00B0472B"/>
    <w:rsid w:val="00B0582A"/>
    <w:rsid w:val="00B05BDD"/>
    <w:rsid w:val="00B0666F"/>
    <w:rsid w:val="00B0712E"/>
    <w:rsid w:val="00B0754A"/>
    <w:rsid w:val="00B10490"/>
    <w:rsid w:val="00B113D8"/>
    <w:rsid w:val="00B11EED"/>
    <w:rsid w:val="00B127CD"/>
    <w:rsid w:val="00B12AAE"/>
    <w:rsid w:val="00B15B0C"/>
    <w:rsid w:val="00B17C09"/>
    <w:rsid w:val="00B20112"/>
    <w:rsid w:val="00B207A8"/>
    <w:rsid w:val="00B213D8"/>
    <w:rsid w:val="00B21D1A"/>
    <w:rsid w:val="00B2233B"/>
    <w:rsid w:val="00B22E6F"/>
    <w:rsid w:val="00B23EC0"/>
    <w:rsid w:val="00B24A95"/>
    <w:rsid w:val="00B26AB1"/>
    <w:rsid w:val="00B26C21"/>
    <w:rsid w:val="00B27F3F"/>
    <w:rsid w:val="00B329E8"/>
    <w:rsid w:val="00B34D3F"/>
    <w:rsid w:val="00B35BE7"/>
    <w:rsid w:val="00B35F13"/>
    <w:rsid w:val="00B371A8"/>
    <w:rsid w:val="00B37595"/>
    <w:rsid w:val="00B375EF"/>
    <w:rsid w:val="00B37742"/>
    <w:rsid w:val="00B37918"/>
    <w:rsid w:val="00B41B2C"/>
    <w:rsid w:val="00B427D7"/>
    <w:rsid w:val="00B47D0D"/>
    <w:rsid w:val="00B517DE"/>
    <w:rsid w:val="00B526D4"/>
    <w:rsid w:val="00B52EAB"/>
    <w:rsid w:val="00B5423D"/>
    <w:rsid w:val="00B54AA2"/>
    <w:rsid w:val="00B579DA"/>
    <w:rsid w:val="00B60273"/>
    <w:rsid w:val="00B64111"/>
    <w:rsid w:val="00B647BF"/>
    <w:rsid w:val="00B6528C"/>
    <w:rsid w:val="00B660E4"/>
    <w:rsid w:val="00B66D66"/>
    <w:rsid w:val="00B712E2"/>
    <w:rsid w:val="00B7183C"/>
    <w:rsid w:val="00B719B8"/>
    <w:rsid w:val="00B71F98"/>
    <w:rsid w:val="00B72EAD"/>
    <w:rsid w:val="00B73509"/>
    <w:rsid w:val="00B73C78"/>
    <w:rsid w:val="00B73FA3"/>
    <w:rsid w:val="00B745FB"/>
    <w:rsid w:val="00B74BA8"/>
    <w:rsid w:val="00B750BC"/>
    <w:rsid w:val="00B75AD3"/>
    <w:rsid w:val="00B75EAA"/>
    <w:rsid w:val="00B75EF4"/>
    <w:rsid w:val="00B75F30"/>
    <w:rsid w:val="00B76B73"/>
    <w:rsid w:val="00B80716"/>
    <w:rsid w:val="00B82A6F"/>
    <w:rsid w:val="00B8301B"/>
    <w:rsid w:val="00B83217"/>
    <w:rsid w:val="00B84C6F"/>
    <w:rsid w:val="00B85AF4"/>
    <w:rsid w:val="00B86167"/>
    <w:rsid w:val="00B8758C"/>
    <w:rsid w:val="00B902B8"/>
    <w:rsid w:val="00B90C56"/>
    <w:rsid w:val="00B91DD0"/>
    <w:rsid w:val="00B920DF"/>
    <w:rsid w:val="00B92257"/>
    <w:rsid w:val="00B9274F"/>
    <w:rsid w:val="00B928F3"/>
    <w:rsid w:val="00B92F30"/>
    <w:rsid w:val="00B9345B"/>
    <w:rsid w:val="00B9381F"/>
    <w:rsid w:val="00B941CD"/>
    <w:rsid w:val="00B94261"/>
    <w:rsid w:val="00B9667E"/>
    <w:rsid w:val="00B966DC"/>
    <w:rsid w:val="00B967AD"/>
    <w:rsid w:val="00B977F5"/>
    <w:rsid w:val="00BA16DA"/>
    <w:rsid w:val="00BA22A0"/>
    <w:rsid w:val="00BA2ED3"/>
    <w:rsid w:val="00BA366D"/>
    <w:rsid w:val="00BA4199"/>
    <w:rsid w:val="00BA4C3A"/>
    <w:rsid w:val="00BA55E7"/>
    <w:rsid w:val="00BA5DE2"/>
    <w:rsid w:val="00BA67B2"/>
    <w:rsid w:val="00BA7453"/>
    <w:rsid w:val="00BA7FEF"/>
    <w:rsid w:val="00BB138C"/>
    <w:rsid w:val="00BB20D2"/>
    <w:rsid w:val="00BB3E0E"/>
    <w:rsid w:val="00BB47BE"/>
    <w:rsid w:val="00BB4A7B"/>
    <w:rsid w:val="00BB4E48"/>
    <w:rsid w:val="00BB6C41"/>
    <w:rsid w:val="00BB6F4D"/>
    <w:rsid w:val="00BB72E4"/>
    <w:rsid w:val="00BB73BB"/>
    <w:rsid w:val="00BC016E"/>
    <w:rsid w:val="00BC4342"/>
    <w:rsid w:val="00BC542F"/>
    <w:rsid w:val="00BC577A"/>
    <w:rsid w:val="00BC5D5E"/>
    <w:rsid w:val="00BC5E8A"/>
    <w:rsid w:val="00BC6283"/>
    <w:rsid w:val="00BD0443"/>
    <w:rsid w:val="00BD0A16"/>
    <w:rsid w:val="00BD0D3A"/>
    <w:rsid w:val="00BD1FB1"/>
    <w:rsid w:val="00BD4C0A"/>
    <w:rsid w:val="00BD52B1"/>
    <w:rsid w:val="00BD52C1"/>
    <w:rsid w:val="00BD59A2"/>
    <w:rsid w:val="00BD6816"/>
    <w:rsid w:val="00BD6D1F"/>
    <w:rsid w:val="00BD7783"/>
    <w:rsid w:val="00BD7DB0"/>
    <w:rsid w:val="00BE01E2"/>
    <w:rsid w:val="00BE0F1D"/>
    <w:rsid w:val="00BE121A"/>
    <w:rsid w:val="00BE1F85"/>
    <w:rsid w:val="00BE21FB"/>
    <w:rsid w:val="00BE3451"/>
    <w:rsid w:val="00BE3A6A"/>
    <w:rsid w:val="00BE45C3"/>
    <w:rsid w:val="00BE5788"/>
    <w:rsid w:val="00BE69C2"/>
    <w:rsid w:val="00BE70E2"/>
    <w:rsid w:val="00BE7B7C"/>
    <w:rsid w:val="00BE7B9D"/>
    <w:rsid w:val="00BF0807"/>
    <w:rsid w:val="00BF128E"/>
    <w:rsid w:val="00BF2210"/>
    <w:rsid w:val="00BF27AF"/>
    <w:rsid w:val="00BF3259"/>
    <w:rsid w:val="00BF3E0D"/>
    <w:rsid w:val="00BF414D"/>
    <w:rsid w:val="00BF4B44"/>
    <w:rsid w:val="00BF54D0"/>
    <w:rsid w:val="00C00126"/>
    <w:rsid w:val="00C009FA"/>
    <w:rsid w:val="00C01175"/>
    <w:rsid w:val="00C01215"/>
    <w:rsid w:val="00C01BD3"/>
    <w:rsid w:val="00C02FA8"/>
    <w:rsid w:val="00C03CDD"/>
    <w:rsid w:val="00C06A9F"/>
    <w:rsid w:val="00C07810"/>
    <w:rsid w:val="00C07B1C"/>
    <w:rsid w:val="00C07BE8"/>
    <w:rsid w:val="00C10872"/>
    <w:rsid w:val="00C1109C"/>
    <w:rsid w:val="00C115B4"/>
    <w:rsid w:val="00C1243F"/>
    <w:rsid w:val="00C12BE3"/>
    <w:rsid w:val="00C1351D"/>
    <w:rsid w:val="00C13930"/>
    <w:rsid w:val="00C14820"/>
    <w:rsid w:val="00C14927"/>
    <w:rsid w:val="00C149BF"/>
    <w:rsid w:val="00C17B15"/>
    <w:rsid w:val="00C204A4"/>
    <w:rsid w:val="00C204CB"/>
    <w:rsid w:val="00C20B34"/>
    <w:rsid w:val="00C20E49"/>
    <w:rsid w:val="00C2140A"/>
    <w:rsid w:val="00C23E28"/>
    <w:rsid w:val="00C26718"/>
    <w:rsid w:val="00C2699C"/>
    <w:rsid w:val="00C277C5"/>
    <w:rsid w:val="00C30917"/>
    <w:rsid w:val="00C32726"/>
    <w:rsid w:val="00C33BBF"/>
    <w:rsid w:val="00C34715"/>
    <w:rsid w:val="00C34DD5"/>
    <w:rsid w:val="00C3596A"/>
    <w:rsid w:val="00C37AEF"/>
    <w:rsid w:val="00C422C4"/>
    <w:rsid w:val="00C432BA"/>
    <w:rsid w:val="00C44959"/>
    <w:rsid w:val="00C44E80"/>
    <w:rsid w:val="00C455DF"/>
    <w:rsid w:val="00C4634D"/>
    <w:rsid w:val="00C463E0"/>
    <w:rsid w:val="00C46AF7"/>
    <w:rsid w:val="00C504C9"/>
    <w:rsid w:val="00C5086D"/>
    <w:rsid w:val="00C50961"/>
    <w:rsid w:val="00C52306"/>
    <w:rsid w:val="00C531E2"/>
    <w:rsid w:val="00C53A36"/>
    <w:rsid w:val="00C5442C"/>
    <w:rsid w:val="00C54A30"/>
    <w:rsid w:val="00C54B9E"/>
    <w:rsid w:val="00C5580C"/>
    <w:rsid w:val="00C5783E"/>
    <w:rsid w:val="00C57E77"/>
    <w:rsid w:val="00C61A1E"/>
    <w:rsid w:val="00C626DB"/>
    <w:rsid w:val="00C64535"/>
    <w:rsid w:val="00C66414"/>
    <w:rsid w:val="00C6723C"/>
    <w:rsid w:val="00C674F7"/>
    <w:rsid w:val="00C70B6C"/>
    <w:rsid w:val="00C719C7"/>
    <w:rsid w:val="00C71CFF"/>
    <w:rsid w:val="00C72701"/>
    <w:rsid w:val="00C7372E"/>
    <w:rsid w:val="00C74011"/>
    <w:rsid w:val="00C7550D"/>
    <w:rsid w:val="00C759E8"/>
    <w:rsid w:val="00C806FD"/>
    <w:rsid w:val="00C80887"/>
    <w:rsid w:val="00C80AE2"/>
    <w:rsid w:val="00C820D6"/>
    <w:rsid w:val="00C83494"/>
    <w:rsid w:val="00C8434A"/>
    <w:rsid w:val="00C84524"/>
    <w:rsid w:val="00C8526E"/>
    <w:rsid w:val="00C855C9"/>
    <w:rsid w:val="00C86A31"/>
    <w:rsid w:val="00C86F27"/>
    <w:rsid w:val="00C90971"/>
    <w:rsid w:val="00C92759"/>
    <w:rsid w:val="00C92CDE"/>
    <w:rsid w:val="00C93E26"/>
    <w:rsid w:val="00C9578D"/>
    <w:rsid w:val="00C96E4E"/>
    <w:rsid w:val="00C97478"/>
    <w:rsid w:val="00CA007D"/>
    <w:rsid w:val="00CA03BC"/>
    <w:rsid w:val="00CA0BC3"/>
    <w:rsid w:val="00CA14F1"/>
    <w:rsid w:val="00CA2185"/>
    <w:rsid w:val="00CA2282"/>
    <w:rsid w:val="00CA399B"/>
    <w:rsid w:val="00CA4BDE"/>
    <w:rsid w:val="00CA4CC8"/>
    <w:rsid w:val="00CA5AC4"/>
    <w:rsid w:val="00CA6D76"/>
    <w:rsid w:val="00CB05B1"/>
    <w:rsid w:val="00CB19ED"/>
    <w:rsid w:val="00CB2138"/>
    <w:rsid w:val="00CB2601"/>
    <w:rsid w:val="00CB2CC6"/>
    <w:rsid w:val="00CB2D37"/>
    <w:rsid w:val="00CB377F"/>
    <w:rsid w:val="00CB435F"/>
    <w:rsid w:val="00CB45F3"/>
    <w:rsid w:val="00CB46E6"/>
    <w:rsid w:val="00CB4789"/>
    <w:rsid w:val="00CB4804"/>
    <w:rsid w:val="00CB4B37"/>
    <w:rsid w:val="00CB5776"/>
    <w:rsid w:val="00CB5EEB"/>
    <w:rsid w:val="00CB65EE"/>
    <w:rsid w:val="00CB7C59"/>
    <w:rsid w:val="00CC04B1"/>
    <w:rsid w:val="00CC1B25"/>
    <w:rsid w:val="00CC33F9"/>
    <w:rsid w:val="00CC4134"/>
    <w:rsid w:val="00CC48F0"/>
    <w:rsid w:val="00CC5D0C"/>
    <w:rsid w:val="00CC651D"/>
    <w:rsid w:val="00CC67DB"/>
    <w:rsid w:val="00CC681E"/>
    <w:rsid w:val="00CC6886"/>
    <w:rsid w:val="00CC6949"/>
    <w:rsid w:val="00CC6B33"/>
    <w:rsid w:val="00CC7736"/>
    <w:rsid w:val="00CD0BC2"/>
    <w:rsid w:val="00CD1201"/>
    <w:rsid w:val="00CD1317"/>
    <w:rsid w:val="00CD3657"/>
    <w:rsid w:val="00CD36B8"/>
    <w:rsid w:val="00CD5496"/>
    <w:rsid w:val="00CD66FD"/>
    <w:rsid w:val="00CD7432"/>
    <w:rsid w:val="00CE03F6"/>
    <w:rsid w:val="00CE0D72"/>
    <w:rsid w:val="00CE34FA"/>
    <w:rsid w:val="00CE4695"/>
    <w:rsid w:val="00CE6EBB"/>
    <w:rsid w:val="00CE7BAF"/>
    <w:rsid w:val="00CF0CF9"/>
    <w:rsid w:val="00CF11EA"/>
    <w:rsid w:val="00CF1386"/>
    <w:rsid w:val="00CF2E78"/>
    <w:rsid w:val="00CF3894"/>
    <w:rsid w:val="00CF41AB"/>
    <w:rsid w:val="00CF4EBB"/>
    <w:rsid w:val="00CF50E6"/>
    <w:rsid w:val="00CF53B4"/>
    <w:rsid w:val="00CF7543"/>
    <w:rsid w:val="00D00723"/>
    <w:rsid w:val="00D0128F"/>
    <w:rsid w:val="00D023ED"/>
    <w:rsid w:val="00D02F9F"/>
    <w:rsid w:val="00D037CD"/>
    <w:rsid w:val="00D0445D"/>
    <w:rsid w:val="00D105AD"/>
    <w:rsid w:val="00D138CA"/>
    <w:rsid w:val="00D17DB5"/>
    <w:rsid w:val="00D17F6F"/>
    <w:rsid w:val="00D2094F"/>
    <w:rsid w:val="00D213C0"/>
    <w:rsid w:val="00D2143B"/>
    <w:rsid w:val="00D2190E"/>
    <w:rsid w:val="00D22743"/>
    <w:rsid w:val="00D27C77"/>
    <w:rsid w:val="00D27E55"/>
    <w:rsid w:val="00D3016A"/>
    <w:rsid w:val="00D30F5E"/>
    <w:rsid w:val="00D31C0E"/>
    <w:rsid w:val="00D33873"/>
    <w:rsid w:val="00D3398C"/>
    <w:rsid w:val="00D33E3D"/>
    <w:rsid w:val="00D349B9"/>
    <w:rsid w:val="00D34FCD"/>
    <w:rsid w:val="00D3580B"/>
    <w:rsid w:val="00D35E01"/>
    <w:rsid w:val="00D36486"/>
    <w:rsid w:val="00D40638"/>
    <w:rsid w:val="00D40794"/>
    <w:rsid w:val="00D41638"/>
    <w:rsid w:val="00D42243"/>
    <w:rsid w:val="00D44284"/>
    <w:rsid w:val="00D4488D"/>
    <w:rsid w:val="00D47D13"/>
    <w:rsid w:val="00D47D8F"/>
    <w:rsid w:val="00D50430"/>
    <w:rsid w:val="00D50D70"/>
    <w:rsid w:val="00D512EC"/>
    <w:rsid w:val="00D54187"/>
    <w:rsid w:val="00D5459D"/>
    <w:rsid w:val="00D54BC2"/>
    <w:rsid w:val="00D56423"/>
    <w:rsid w:val="00D57E2F"/>
    <w:rsid w:val="00D6055C"/>
    <w:rsid w:val="00D60FC6"/>
    <w:rsid w:val="00D62286"/>
    <w:rsid w:val="00D626C7"/>
    <w:rsid w:val="00D65DF9"/>
    <w:rsid w:val="00D6687D"/>
    <w:rsid w:val="00D67286"/>
    <w:rsid w:val="00D672C0"/>
    <w:rsid w:val="00D672D2"/>
    <w:rsid w:val="00D7163F"/>
    <w:rsid w:val="00D7250E"/>
    <w:rsid w:val="00D74F9C"/>
    <w:rsid w:val="00D761FE"/>
    <w:rsid w:val="00D76348"/>
    <w:rsid w:val="00D77C3F"/>
    <w:rsid w:val="00D81BD1"/>
    <w:rsid w:val="00D82776"/>
    <w:rsid w:val="00D83DA9"/>
    <w:rsid w:val="00D8616D"/>
    <w:rsid w:val="00D878F2"/>
    <w:rsid w:val="00D87A79"/>
    <w:rsid w:val="00D87FA5"/>
    <w:rsid w:val="00D90372"/>
    <w:rsid w:val="00D9078C"/>
    <w:rsid w:val="00D91EA5"/>
    <w:rsid w:val="00D926FE"/>
    <w:rsid w:val="00D92D1E"/>
    <w:rsid w:val="00D9571F"/>
    <w:rsid w:val="00D957D3"/>
    <w:rsid w:val="00D961B9"/>
    <w:rsid w:val="00D96C8D"/>
    <w:rsid w:val="00D97143"/>
    <w:rsid w:val="00D976AA"/>
    <w:rsid w:val="00DA1B8A"/>
    <w:rsid w:val="00DA36BD"/>
    <w:rsid w:val="00DA4488"/>
    <w:rsid w:val="00DA5F5C"/>
    <w:rsid w:val="00DA7E88"/>
    <w:rsid w:val="00DB0A81"/>
    <w:rsid w:val="00DB0C88"/>
    <w:rsid w:val="00DB0F02"/>
    <w:rsid w:val="00DB11E0"/>
    <w:rsid w:val="00DB3775"/>
    <w:rsid w:val="00DB48DD"/>
    <w:rsid w:val="00DB6E0C"/>
    <w:rsid w:val="00DC0C7B"/>
    <w:rsid w:val="00DC11F6"/>
    <w:rsid w:val="00DC1305"/>
    <w:rsid w:val="00DC27D7"/>
    <w:rsid w:val="00DC375A"/>
    <w:rsid w:val="00DC3E09"/>
    <w:rsid w:val="00DC4C05"/>
    <w:rsid w:val="00DC5446"/>
    <w:rsid w:val="00DC6EA0"/>
    <w:rsid w:val="00DC6F49"/>
    <w:rsid w:val="00DC7510"/>
    <w:rsid w:val="00DD1B64"/>
    <w:rsid w:val="00DD2D05"/>
    <w:rsid w:val="00DD6885"/>
    <w:rsid w:val="00DD69CD"/>
    <w:rsid w:val="00DD7E59"/>
    <w:rsid w:val="00DE1EF5"/>
    <w:rsid w:val="00DE38C3"/>
    <w:rsid w:val="00DE5090"/>
    <w:rsid w:val="00DE68B2"/>
    <w:rsid w:val="00DE6D68"/>
    <w:rsid w:val="00DE6E58"/>
    <w:rsid w:val="00DE74D2"/>
    <w:rsid w:val="00DE7787"/>
    <w:rsid w:val="00DE7B0D"/>
    <w:rsid w:val="00DF200E"/>
    <w:rsid w:val="00DF56FC"/>
    <w:rsid w:val="00DF6031"/>
    <w:rsid w:val="00E006A5"/>
    <w:rsid w:val="00E02037"/>
    <w:rsid w:val="00E0268A"/>
    <w:rsid w:val="00E029B0"/>
    <w:rsid w:val="00E02AE9"/>
    <w:rsid w:val="00E03B79"/>
    <w:rsid w:val="00E04A99"/>
    <w:rsid w:val="00E04F09"/>
    <w:rsid w:val="00E07472"/>
    <w:rsid w:val="00E1337C"/>
    <w:rsid w:val="00E138B2"/>
    <w:rsid w:val="00E13F02"/>
    <w:rsid w:val="00E1483E"/>
    <w:rsid w:val="00E14BD9"/>
    <w:rsid w:val="00E21F32"/>
    <w:rsid w:val="00E22202"/>
    <w:rsid w:val="00E223A5"/>
    <w:rsid w:val="00E2241D"/>
    <w:rsid w:val="00E2258E"/>
    <w:rsid w:val="00E22867"/>
    <w:rsid w:val="00E22FD4"/>
    <w:rsid w:val="00E2333C"/>
    <w:rsid w:val="00E24E32"/>
    <w:rsid w:val="00E2617D"/>
    <w:rsid w:val="00E269CA"/>
    <w:rsid w:val="00E27055"/>
    <w:rsid w:val="00E275BB"/>
    <w:rsid w:val="00E278D1"/>
    <w:rsid w:val="00E3021D"/>
    <w:rsid w:val="00E30283"/>
    <w:rsid w:val="00E30F6D"/>
    <w:rsid w:val="00E30FB8"/>
    <w:rsid w:val="00E3167F"/>
    <w:rsid w:val="00E33FAE"/>
    <w:rsid w:val="00E345C2"/>
    <w:rsid w:val="00E35D1C"/>
    <w:rsid w:val="00E4157F"/>
    <w:rsid w:val="00E41A64"/>
    <w:rsid w:val="00E41B26"/>
    <w:rsid w:val="00E41CE1"/>
    <w:rsid w:val="00E42162"/>
    <w:rsid w:val="00E43FCD"/>
    <w:rsid w:val="00E442E8"/>
    <w:rsid w:val="00E44FF0"/>
    <w:rsid w:val="00E472F7"/>
    <w:rsid w:val="00E478A2"/>
    <w:rsid w:val="00E50FA4"/>
    <w:rsid w:val="00E51111"/>
    <w:rsid w:val="00E51F69"/>
    <w:rsid w:val="00E52114"/>
    <w:rsid w:val="00E526DC"/>
    <w:rsid w:val="00E52896"/>
    <w:rsid w:val="00E539C5"/>
    <w:rsid w:val="00E5743A"/>
    <w:rsid w:val="00E57959"/>
    <w:rsid w:val="00E57A87"/>
    <w:rsid w:val="00E60C11"/>
    <w:rsid w:val="00E632B6"/>
    <w:rsid w:val="00E6402D"/>
    <w:rsid w:val="00E641C1"/>
    <w:rsid w:val="00E64290"/>
    <w:rsid w:val="00E646F4"/>
    <w:rsid w:val="00E66661"/>
    <w:rsid w:val="00E70274"/>
    <w:rsid w:val="00E734B0"/>
    <w:rsid w:val="00E739EC"/>
    <w:rsid w:val="00E74839"/>
    <w:rsid w:val="00E76119"/>
    <w:rsid w:val="00E820C8"/>
    <w:rsid w:val="00E8223C"/>
    <w:rsid w:val="00E826CE"/>
    <w:rsid w:val="00E82D2D"/>
    <w:rsid w:val="00E83ACB"/>
    <w:rsid w:val="00E84078"/>
    <w:rsid w:val="00E84B22"/>
    <w:rsid w:val="00E87F05"/>
    <w:rsid w:val="00E91F99"/>
    <w:rsid w:val="00E9265B"/>
    <w:rsid w:val="00E93389"/>
    <w:rsid w:val="00E9444D"/>
    <w:rsid w:val="00E95B60"/>
    <w:rsid w:val="00E95FAB"/>
    <w:rsid w:val="00E965E7"/>
    <w:rsid w:val="00E9692D"/>
    <w:rsid w:val="00E97E2B"/>
    <w:rsid w:val="00EA045E"/>
    <w:rsid w:val="00EA054D"/>
    <w:rsid w:val="00EA104A"/>
    <w:rsid w:val="00EA4882"/>
    <w:rsid w:val="00EA6859"/>
    <w:rsid w:val="00EA7A4E"/>
    <w:rsid w:val="00EA7C3C"/>
    <w:rsid w:val="00EB09A0"/>
    <w:rsid w:val="00EB29A1"/>
    <w:rsid w:val="00EB2A03"/>
    <w:rsid w:val="00EB3700"/>
    <w:rsid w:val="00EB37D2"/>
    <w:rsid w:val="00EB50BD"/>
    <w:rsid w:val="00EB6275"/>
    <w:rsid w:val="00EB681A"/>
    <w:rsid w:val="00EB6EA2"/>
    <w:rsid w:val="00EC0E69"/>
    <w:rsid w:val="00EC13A2"/>
    <w:rsid w:val="00EC1B9B"/>
    <w:rsid w:val="00EC2BFA"/>
    <w:rsid w:val="00EC58B6"/>
    <w:rsid w:val="00ED00CF"/>
    <w:rsid w:val="00ED0E11"/>
    <w:rsid w:val="00ED2B38"/>
    <w:rsid w:val="00ED2DAB"/>
    <w:rsid w:val="00ED2F41"/>
    <w:rsid w:val="00ED36CC"/>
    <w:rsid w:val="00ED3ABE"/>
    <w:rsid w:val="00ED47C6"/>
    <w:rsid w:val="00ED63DA"/>
    <w:rsid w:val="00ED7B12"/>
    <w:rsid w:val="00EE0133"/>
    <w:rsid w:val="00EE03C1"/>
    <w:rsid w:val="00EE04BB"/>
    <w:rsid w:val="00EE09F8"/>
    <w:rsid w:val="00EE109B"/>
    <w:rsid w:val="00EE30AC"/>
    <w:rsid w:val="00EE4D19"/>
    <w:rsid w:val="00EE6604"/>
    <w:rsid w:val="00EE6BB3"/>
    <w:rsid w:val="00EE78EA"/>
    <w:rsid w:val="00EE7966"/>
    <w:rsid w:val="00EF01C0"/>
    <w:rsid w:val="00EF26CD"/>
    <w:rsid w:val="00EF3415"/>
    <w:rsid w:val="00EF3711"/>
    <w:rsid w:val="00EF44BF"/>
    <w:rsid w:val="00EF59A5"/>
    <w:rsid w:val="00F00393"/>
    <w:rsid w:val="00F01258"/>
    <w:rsid w:val="00F02C59"/>
    <w:rsid w:val="00F041A7"/>
    <w:rsid w:val="00F05549"/>
    <w:rsid w:val="00F058AC"/>
    <w:rsid w:val="00F10916"/>
    <w:rsid w:val="00F12FC7"/>
    <w:rsid w:val="00F13A7D"/>
    <w:rsid w:val="00F147C5"/>
    <w:rsid w:val="00F157E0"/>
    <w:rsid w:val="00F15E81"/>
    <w:rsid w:val="00F166FA"/>
    <w:rsid w:val="00F168C5"/>
    <w:rsid w:val="00F170BA"/>
    <w:rsid w:val="00F207F0"/>
    <w:rsid w:val="00F20945"/>
    <w:rsid w:val="00F22542"/>
    <w:rsid w:val="00F23768"/>
    <w:rsid w:val="00F24668"/>
    <w:rsid w:val="00F258B2"/>
    <w:rsid w:val="00F2648E"/>
    <w:rsid w:val="00F32647"/>
    <w:rsid w:val="00F33984"/>
    <w:rsid w:val="00F34917"/>
    <w:rsid w:val="00F36B28"/>
    <w:rsid w:val="00F431EA"/>
    <w:rsid w:val="00F434E0"/>
    <w:rsid w:val="00F43C99"/>
    <w:rsid w:val="00F45037"/>
    <w:rsid w:val="00F4601B"/>
    <w:rsid w:val="00F47D63"/>
    <w:rsid w:val="00F51599"/>
    <w:rsid w:val="00F52742"/>
    <w:rsid w:val="00F533EA"/>
    <w:rsid w:val="00F56718"/>
    <w:rsid w:val="00F569C9"/>
    <w:rsid w:val="00F57274"/>
    <w:rsid w:val="00F608FE"/>
    <w:rsid w:val="00F6268A"/>
    <w:rsid w:val="00F62F3E"/>
    <w:rsid w:val="00F63672"/>
    <w:rsid w:val="00F63C29"/>
    <w:rsid w:val="00F6430F"/>
    <w:rsid w:val="00F64562"/>
    <w:rsid w:val="00F64D19"/>
    <w:rsid w:val="00F65F44"/>
    <w:rsid w:val="00F67070"/>
    <w:rsid w:val="00F70E6A"/>
    <w:rsid w:val="00F71B4F"/>
    <w:rsid w:val="00F73179"/>
    <w:rsid w:val="00F740E0"/>
    <w:rsid w:val="00F7574A"/>
    <w:rsid w:val="00F76783"/>
    <w:rsid w:val="00F80658"/>
    <w:rsid w:val="00F80B22"/>
    <w:rsid w:val="00F81C6E"/>
    <w:rsid w:val="00F845F1"/>
    <w:rsid w:val="00F84CA9"/>
    <w:rsid w:val="00F84F22"/>
    <w:rsid w:val="00F85804"/>
    <w:rsid w:val="00F85931"/>
    <w:rsid w:val="00F87EEF"/>
    <w:rsid w:val="00F908E4"/>
    <w:rsid w:val="00F9245C"/>
    <w:rsid w:val="00F934C6"/>
    <w:rsid w:val="00F9498E"/>
    <w:rsid w:val="00F95105"/>
    <w:rsid w:val="00F951F9"/>
    <w:rsid w:val="00FA2827"/>
    <w:rsid w:val="00FA28FA"/>
    <w:rsid w:val="00FA2ABC"/>
    <w:rsid w:val="00FA3952"/>
    <w:rsid w:val="00FA667A"/>
    <w:rsid w:val="00FA6A53"/>
    <w:rsid w:val="00FB1906"/>
    <w:rsid w:val="00FB2073"/>
    <w:rsid w:val="00FB2254"/>
    <w:rsid w:val="00FB2877"/>
    <w:rsid w:val="00FB2D56"/>
    <w:rsid w:val="00FB2E5A"/>
    <w:rsid w:val="00FB3176"/>
    <w:rsid w:val="00FB4671"/>
    <w:rsid w:val="00FB4B83"/>
    <w:rsid w:val="00FB56CF"/>
    <w:rsid w:val="00FB5D87"/>
    <w:rsid w:val="00FB629E"/>
    <w:rsid w:val="00FB684F"/>
    <w:rsid w:val="00FB7792"/>
    <w:rsid w:val="00FB7BF7"/>
    <w:rsid w:val="00FC2C58"/>
    <w:rsid w:val="00FC33BA"/>
    <w:rsid w:val="00FC46E8"/>
    <w:rsid w:val="00FC4D12"/>
    <w:rsid w:val="00FC52E4"/>
    <w:rsid w:val="00FC57AD"/>
    <w:rsid w:val="00FC680E"/>
    <w:rsid w:val="00FC79E4"/>
    <w:rsid w:val="00FD1743"/>
    <w:rsid w:val="00FD3459"/>
    <w:rsid w:val="00FD4C7E"/>
    <w:rsid w:val="00FD5B8E"/>
    <w:rsid w:val="00FD5C86"/>
    <w:rsid w:val="00FD6F18"/>
    <w:rsid w:val="00FE0B8D"/>
    <w:rsid w:val="00FE1772"/>
    <w:rsid w:val="00FE22B5"/>
    <w:rsid w:val="00FE28FA"/>
    <w:rsid w:val="00FE472B"/>
    <w:rsid w:val="00FE497F"/>
    <w:rsid w:val="00FE512A"/>
    <w:rsid w:val="00FE548B"/>
    <w:rsid w:val="00FE6634"/>
    <w:rsid w:val="00FE7EAA"/>
    <w:rsid w:val="00FF0340"/>
    <w:rsid w:val="00FF104C"/>
    <w:rsid w:val="00FF17D5"/>
    <w:rsid w:val="00FF22C1"/>
    <w:rsid w:val="00FF2D5C"/>
    <w:rsid w:val="00FF3D9C"/>
    <w:rsid w:val="00FF4104"/>
    <w:rsid w:val="00FF4238"/>
    <w:rsid w:val="00FF4AA9"/>
    <w:rsid w:val="00FF6D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C8E32"/>
  <w15:docId w15:val="{3E876DDA-761F-46D5-9449-CB265AE6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9"/>
    <w:qFormat/>
    <w:rsid w:val="00B0582A"/>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0"/>
    </w:pPr>
    <w:rPr>
      <w:b/>
      <w:bCs/>
    </w:rPr>
  </w:style>
  <w:style w:type="paragraph" w:styleId="Overskrift2">
    <w:name w:val="heading 2"/>
    <w:basedOn w:val="Normal"/>
    <w:next w:val="Normal"/>
    <w:link w:val="Overskrift2Tegn"/>
    <w:uiPriority w:val="99"/>
    <w:qFormat/>
    <w:rsid w:val="00B0582A"/>
    <w:pPr>
      <w:keepNext/>
      <w:widowControl w:val="0"/>
      <w:autoSpaceDE w:val="0"/>
      <w:autoSpaceDN w:val="0"/>
      <w:adjustRightInd w:val="0"/>
      <w:jc w:val="center"/>
      <w:outlineLvl w:val="1"/>
    </w:pPr>
  </w:style>
  <w:style w:type="paragraph" w:styleId="Overskrift3">
    <w:name w:val="heading 3"/>
    <w:basedOn w:val="Normal"/>
    <w:next w:val="Normal"/>
    <w:link w:val="Overskrift3Tegn"/>
    <w:uiPriority w:val="99"/>
    <w:qFormat/>
    <w:rsid w:val="00B0582A"/>
    <w:pPr>
      <w:keepNext/>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jc w:val="center"/>
      <w:outlineLvl w:val="2"/>
    </w:pPr>
    <w:rPr>
      <w:i/>
      <w:iCs/>
    </w:rPr>
  </w:style>
  <w:style w:type="paragraph" w:styleId="Overskrift4">
    <w:name w:val="heading 4"/>
    <w:basedOn w:val="Normal"/>
    <w:next w:val="Normal"/>
    <w:link w:val="Overskrift4Tegn"/>
    <w:uiPriority w:val="99"/>
    <w:qFormat/>
    <w:rsid w:val="00B0582A"/>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both"/>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2B72BD"/>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9"/>
    <w:rsid w:val="002B72BD"/>
    <w:rPr>
      <w:rFonts w:asciiTheme="majorHAnsi" w:eastAsiaTheme="majorEastAsia" w:hAnsiTheme="majorHAnsi" w:cstheme="majorBidi"/>
      <w:b/>
      <w:bCs/>
      <w:i/>
      <w:iCs/>
      <w:sz w:val="28"/>
      <w:szCs w:val="28"/>
    </w:rPr>
  </w:style>
  <w:style w:type="character" w:customStyle="1" w:styleId="Overskrift3Tegn">
    <w:name w:val="Overskrift 3 Tegn"/>
    <w:basedOn w:val="Standardskrifttypeiafsnit"/>
    <w:link w:val="Overskrift3"/>
    <w:uiPriority w:val="99"/>
    <w:rsid w:val="002B72BD"/>
    <w:rPr>
      <w:rFonts w:asciiTheme="majorHAnsi" w:eastAsiaTheme="majorEastAsia" w:hAnsiTheme="majorHAnsi" w:cstheme="majorBidi"/>
      <w:b/>
      <w:bCs/>
      <w:sz w:val="26"/>
      <w:szCs w:val="26"/>
    </w:rPr>
  </w:style>
  <w:style w:type="character" w:customStyle="1" w:styleId="Overskrift4Tegn">
    <w:name w:val="Overskrift 4 Tegn"/>
    <w:basedOn w:val="Standardskrifttypeiafsnit"/>
    <w:link w:val="Overskrift4"/>
    <w:uiPriority w:val="99"/>
    <w:rsid w:val="002B72BD"/>
    <w:rPr>
      <w:rFonts w:asciiTheme="minorHAnsi" w:eastAsiaTheme="minorEastAsia" w:hAnsiTheme="minorHAnsi" w:cstheme="minorBidi"/>
      <w:b/>
      <w:bCs/>
      <w:sz w:val="28"/>
      <w:szCs w:val="28"/>
    </w:rPr>
  </w:style>
  <w:style w:type="paragraph" w:styleId="Brdtekst">
    <w:name w:val="Body Text"/>
    <w:basedOn w:val="Normal"/>
    <w:link w:val="BrdtekstTegn"/>
    <w:rsid w:val="00B0582A"/>
    <w:pPr>
      <w:widowControl w:val="0"/>
      <w:autoSpaceDE w:val="0"/>
      <w:autoSpaceDN w:val="0"/>
      <w:adjustRightInd w:val="0"/>
    </w:pPr>
  </w:style>
  <w:style w:type="character" w:customStyle="1" w:styleId="BrdtekstTegn">
    <w:name w:val="Brødtekst Tegn"/>
    <w:basedOn w:val="Standardskrifttypeiafsnit"/>
    <w:link w:val="Brdtekst"/>
    <w:rsid w:val="002B72BD"/>
    <w:rPr>
      <w:sz w:val="24"/>
      <w:szCs w:val="24"/>
    </w:rPr>
  </w:style>
  <w:style w:type="character" w:styleId="Sidetal">
    <w:name w:val="page number"/>
    <w:basedOn w:val="Standardskrifttypeiafsnit"/>
    <w:uiPriority w:val="99"/>
    <w:rsid w:val="00B0582A"/>
    <w:rPr>
      <w:rFonts w:cs="Times New Roman"/>
    </w:rPr>
  </w:style>
  <w:style w:type="paragraph" w:styleId="Sidefod">
    <w:name w:val="footer"/>
    <w:basedOn w:val="Normal"/>
    <w:link w:val="SidefodTegn"/>
    <w:uiPriority w:val="99"/>
    <w:rsid w:val="00B0582A"/>
    <w:pPr>
      <w:widowControl w:val="0"/>
      <w:tabs>
        <w:tab w:val="center" w:pos="4819"/>
        <w:tab w:val="right" w:pos="9638"/>
      </w:tabs>
      <w:autoSpaceDE w:val="0"/>
      <w:autoSpaceDN w:val="0"/>
      <w:adjustRightInd w:val="0"/>
    </w:pPr>
    <w:rPr>
      <w:sz w:val="20"/>
      <w:lang w:val="en-US"/>
    </w:rPr>
  </w:style>
  <w:style w:type="character" w:customStyle="1" w:styleId="SidefodTegn">
    <w:name w:val="Sidefod Tegn"/>
    <w:basedOn w:val="Standardskrifttypeiafsnit"/>
    <w:link w:val="Sidefod"/>
    <w:uiPriority w:val="99"/>
    <w:locked/>
    <w:rsid w:val="00C37AEF"/>
    <w:rPr>
      <w:rFonts w:cs="Times New Roman"/>
      <w:sz w:val="24"/>
      <w:szCs w:val="24"/>
      <w:lang w:val="en-US"/>
    </w:rPr>
  </w:style>
  <w:style w:type="paragraph" w:styleId="Sidehoved">
    <w:name w:val="header"/>
    <w:basedOn w:val="Normal"/>
    <w:link w:val="SidehovedTegn"/>
    <w:rsid w:val="00B0582A"/>
    <w:pPr>
      <w:tabs>
        <w:tab w:val="center" w:pos="4819"/>
        <w:tab w:val="right" w:pos="9638"/>
      </w:tabs>
    </w:pPr>
  </w:style>
  <w:style w:type="character" w:customStyle="1" w:styleId="SidehovedTegn">
    <w:name w:val="Sidehoved Tegn"/>
    <w:basedOn w:val="Standardskrifttypeiafsnit"/>
    <w:link w:val="Sidehoved"/>
    <w:rsid w:val="002B72BD"/>
    <w:rPr>
      <w:sz w:val="24"/>
      <w:szCs w:val="24"/>
    </w:rPr>
  </w:style>
  <w:style w:type="paragraph" w:styleId="Markeringsbobletekst">
    <w:name w:val="Balloon Text"/>
    <w:basedOn w:val="Normal"/>
    <w:link w:val="MarkeringsbobletekstTegn"/>
    <w:uiPriority w:val="99"/>
    <w:semiHidden/>
    <w:rsid w:val="00B0582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72BD"/>
    <w:rPr>
      <w:sz w:val="0"/>
      <w:szCs w:val="0"/>
    </w:rPr>
  </w:style>
  <w:style w:type="paragraph" w:styleId="Brdtekst2">
    <w:name w:val="Body Text 2"/>
    <w:basedOn w:val="Normal"/>
    <w:link w:val="Brdtekst2Tegn"/>
    <w:uiPriority w:val="99"/>
    <w:rsid w:val="00B0582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4" w:lineRule="atLeast"/>
      <w:jc w:val="both"/>
    </w:pPr>
  </w:style>
  <w:style w:type="character" w:customStyle="1" w:styleId="Brdtekst2Tegn">
    <w:name w:val="Brødtekst 2 Tegn"/>
    <w:basedOn w:val="Standardskrifttypeiafsnit"/>
    <w:link w:val="Brdtekst2"/>
    <w:uiPriority w:val="99"/>
    <w:rsid w:val="002B72BD"/>
    <w:rPr>
      <w:sz w:val="24"/>
      <w:szCs w:val="24"/>
    </w:rPr>
  </w:style>
  <w:style w:type="character" w:styleId="Kommentarhenvisning">
    <w:name w:val="annotation reference"/>
    <w:basedOn w:val="Standardskrifttypeiafsnit"/>
    <w:uiPriority w:val="99"/>
    <w:rPr>
      <w:rFonts w:cs="Times New Roman"/>
      <w:sz w:val="16"/>
    </w:rPr>
  </w:style>
  <w:style w:type="paragraph" w:styleId="Kommentartekst">
    <w:name w:val="annotation text"/>
    <w:basedOn w:val="Normal"/>
    <w:link w:val="KommentartekstTegn"/>
    <w:uiPriority w:val="99"/>
    <w:rPr>
      <w:sz w:val="20"/>
      <w:szCs w:val="20"/>
    </w:rPr>
  </w:style>
  <w:style w:type="character" w:customStyle="1" w:styleId="KommentartekstTegn">
    <w:name w:val="Kommentartekst Tegn"/>
    <w:basedOn w:val="Standardskrifttypeiafsnit"/>
    <w:link w:val="Kommentartekst"/>
    <w:uiPriority w:val="99"/>
    <w:rsid w:val="002B72BD"/>
    <w:rPr>
      <w:sz w:val="20"/>
      <w:szCs w:val="20"/>
    </w:rPr>
  </w:style>
  <w:style w:type="paragraph" w:styleId="Kommentaremne">
    <w:name w:val="annotation subject"/>
    <w:basedOn w:val="Kommentartekst"/>
    <w:next w:val="Kommentartekst"/>
    <w:link w:val="KommentaremneTegn"/>
    <w:uiPriority w:val="99"/>
    <w:semiHidden/>
    <w:rPr>
      <w:b/>
      <w:bCs/>
    </w:rPr>
  </w:style>
  <w:style w:type="character" w:customStyle="1" w:styleId="KommentaremneTegn">
    <w:name w:val="Kommentaremne Tegn"/>
    <w:basedOn w:val="KommentartekstTegn"/>
    <w:link w:val="Kommentaremne"/>
    <w:uiPriority w:val="99"/>
    <w:semiHidden/>
    <w:rsid w:val="002B72BD"/>
    <w:rPr>
      <w:b/>
      <w:bCs/>
      <w:sz w:val="20"/>
      <w:szCs w:val="20"/>
    </w:rPr>
  </w:style>
  <w:style w:type="character" w:customStyle="1" w:styleId="Normal1">
    <w:name w:val="Normal1"/>
    <w:uiPriority w:val="99"/>
    <w:rsid w:val="00792DF5"/>
  </w:style>
  <w:style w:type="table" w:styleId="Tabel-Gitter">
    <w:name w:val="Table Grid"/>
    <w:basedOn w:val="Tabel-Normal"/>
    <w:uiPriority w:val="99"/>
    <w:rsid w:val="00AC4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1255D"/>
    <w:pPr>
      <w:ind w:left="720"/>
      <w:contextualSpacing/>
    </w:pPr>
  </w:style>
  <w:style w:type="paragraph" w:styleId="NormalWeb">
    <w:name w:val="Normal (Web)"/>
    <w:basedOn w:val="Normal"/>
    <w:rsid w:val="00825BD3"/>
    <w:pPr>
      <w:spacing w:before="100" w:beforeAutospacing="1" w:after="100" w:afterAutospacing="1"/>
    </w:pPr>
    <w:rPr>
      <w:color w:val="000000"/>
    </w:rPr>
  </w:style>
  <w:style w:type="paragraph" w:customStyle="1" w:styleId="Little">
    <w:name w:val="Little"/>
    <w:basedOn w:val="Normal"/>
    <w:rsid w:val="00565927"/>
    <w:pPr>
      <w:spacing w:line="200" w:lineRule="exact"/>
    </w:pPr>
    <w:rPr>
      <w:rFonts w:ascii="Arial" w:hAnsi="Arial"/>
      <w:sz w:val="14"/>
      <w:szCs w:val="14"/>
      <w:lang w:eastAsia="en-GB"/>
    </w:rPr>
  </w:style>
  <w:style w:type="paragraph" w:styleId="Korrektur">
    <w:name w:val="Revision"/>
    <w:hidden/>
    <w:uiPriority w:val="99"/>
    <w:semiHidden/>
    <w:rsid w:val="00156ADA"/>
    <w:rPr>
      <w:sz w:val="24"/>
      <w:szCs w:val="24"/>
    </w:rPr>
  </w:style>
  <w:style w:type="paragraph" w:customStyle="1" w:styleId="Default">
    <w:name w:val="Default"/>
    <w:rsid w:val="0060121B"/>
    <w:pPr>
      <w:autoSpaceDE w:val="0"/>
      <w:autoSpaceDN w:val="0"/>
      <w:adjustRightInd w:val="0"/>
    </w:pPr>
    <w:rPr>
      <w:rFonts w:eastAsia="Calibri"/>
      <w:color w:val="000000"/>
      <w:sz w:val="24"/>
      <w:szCs w:val="24"/>
      <w:lang w:val="kl-GL" w:eastAsia="en-US"/>
    </w:rPr>
  </w:style>
  <w:style w:type="paragraph" w:styleId="Overskrift">
    <w:name w:val="TOC Heading"/>
    <w:basedOn w:val="Normal"/>
    <w:qFormat/>
    <w:rsid w:val="00EA7C3C"/>
    <w:pPr>
      <w:spacing w:line="280" w:lineRule="atLeast"/>
      <w:jc w:val="both"/>
    </w:pPr>
    <w:rPr>
      <w:rFonts w:ascii="Arial" w:hAnsi="Arial"/>
      <w:b/>
      <w:sz w:val="20"/>
      <w:lang w:eastAsia="en-US"/>
    </w:rPr>
  </w:style>
  <w:style w:type="character" w:styleId="Hyperlink">
    <w:name w:val="Hyperlink"/>
    <w:basedOn w:val="Standardskrifttypeiafsnit"/>
    <w:uiPriority w:val="99"/>
    <w:unhideWhenUsed/>
    <w:rsid w:val="00F05549"/>
    <w:rPr>
      <w:color w:val="0000BF"/>
      <w:u w:val="single"/>
    </w:rPr>
  </w:style>
  <w:style w:type="paragraph" w:customStyle="1" w:styleId="Grundlggendeafsnit">
    <w:name w:val="[Grundlæggende afsnit]"/>
    <w:basedOn w:val="Normal"/>
    <w:uiPriority w:val="99"/>
    <w:rsid w:val="006A4618"/>
    <w:pPr>
      <w:widowControl w:val="0"/>
      <w:tabs>
        <w:tab w:val="left" w:pos="240"/>
      </w:tabs>
      <w:autoSpaceDE w:val="0"/>
      <w:autoSpaceDN w:val="0"/>
      <w:adjustRightInd w:val="0"/>
      <w:spacing w:line="288" w:lineRule="auto"/>
      <w:textAlignment w:val="center"/>
    </w:pPr>
    <w:rPr>
      <w:rFonts w:ascii="ZillaSlab-Light" w:eastAsiaTheme="minorEastAsia" w:hAnsi="ZillaSlab-Light" w:cs="ZillaSlab-Light"/>
      <w:color w:val="000000"/>
      <w:sz w:val="22"/>
      <w:szCs w:val="22"/>
    </w:rPr>
  </w:style>
  <w:style w:type="paragraph" w:customStyle="1" w:styleId="BrdtekstA">
    <w:name w:val="Brødtekst A"/>
    <w:rsid w:val="006A4618"/>
    <w:rPr>
      <w:rFonts w:ascii="Helvetica" w:eastAsia="Arial Unicode MS" w:hAnsi="Helvetica"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7289">
      <w:marLeft w:val="0"/>
      <w:marRight w:val="0"/>
      <w:marTop w:val="0"/>
      <w:marBottom w:val="0"/>
      <w:divBdr>
        <w:top w:val="none" w:sz="0" w:space="0" w:color="auto"/>
        <w:left w:val="none" w:sz="0" w:space="0" w:color="auto"/>
        <w:bottom w:val="none" w:sz="0" w:space="0" w:color="auto"/>
        <w:right w:val="none" w:sz="0" w:space="0" w:color="auto"/>
      </w:divBdr>
    </w:div>
    <w:div w:id="243880716">
      <w:bodyDiv w:val="1"/>
      <w:marLeft w:val="0"/>
      <w:marRight w:val="0"/>
      <w:marTop w:val="0"/>
      <w:marBottom w:val="0"/>
      <w:divBdr>
        <w:top w:val="none" w:sz="0" w:space="0" w:color="auto"/>
        <w:left w:val="none" w:sz="0" w:space="0" w:color="auto"/>
        <w:bottom w:val="none" w:sz="0" w:space="0" w:color="auto"/>
        <w:right w:val="none" w:sz="0" w:space="0" w:color="auto"/>
      </w:divBdr>
    </w:div>
    <w:div w:id="17740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FBBC-7F2D-4A30-8617-A3BE9C02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3541</Words>
  <Characters>21607</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Bemærkninger til forordningsforslaget</vt:lpstr>
    </vt:vector>
  </TitlesOfParts>
  <Company>Hjemmestyret</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Bemærkninger til forordningsforslaget</dc:title>
  <dc:creator>Marcus Dalro</dc:creator>
  <cp:lastModifiedBy>Marcus Dalro</cp:lastModifiedBy>
  <cp:revision>25</cp:revision>
  <cp:lastPrinted>2021-07-29T16:04:00Z</cp:lastPrinted>
  <dcterms:created xsi:type="dcterms:W3CDTF">2025-10-28T18:46:00Z</dcterms:created>
  <dcterms:modified xsi:type="dcterms:W3CDTF">2025-11-10T09:59:00Z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C:\Users\mada\AppData\Local\Temp\SJ2015051819180227 [DOK1962093].DOCX</vt:lpwstr>
  </property>
  <property fmtid="{D5CDD505-2E9C-101B-9397-08002B2CF9AE}" pid="3" name="title">
    <vt:lpwstr>Danske bemærkninger til inatsisartutlov om ændring af inatsisartutlov om radio- og tv-virksomhed 8 maj (DOK1962093)</vt:lpwstr>
  </property>
  <property fmtid="{D5CDD505-2E9C-101B-9397-08002B2CF9AE}" pid="4" name="command">
    <vt:lpwstr/>
  </property>
  <property fmtid="{D5CDD505-2E9C-101B-9397-08002B2CF9AE}" pid="5" name="_DocHome">
    <vt:i4>-766083581</vt:i4>
  </property>
</Properties>
</file>