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E640" w14:textId="55D51D31" w:rsidR="00910E49" w:rsidRPr="007533F5" w:rsidRDefault="002D3ABD" w:rsidP="004D4947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7533F5">
        <w:rPr>
          <w:rFonts w:ascii="Times New Roman" w:hAnsi="Times New Roman" w:cs="Times New Roman"/>
          <w:b/>
        </w:rPr>
        <w:t xml:space="preserve">Inuussutissarsiutigalugu aalisarneq aamma nunami tunisassiorfiit pillugit </w:t>
      </w:r>
    </w:p>
    <w:p w14:paraId="6999EB80" w14:textId="46A3F7D1" w:rsidR="002D3ABD" w:rsidRPr="007533F5" w:rsidRDefault="002D3ABD" w:rsidP="004D4947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7533F5">
        <w:rPr>
          <w:rFonts w:ascii="Times New Roman" w:hAnsi="Times New Roman" w:cs="Times New Roman"/>
          <w:b/>
        </w:rPr>
        <w:t>tunisassiorneq aamma aningaasaqarnikkut paasissutissat pillugit</w:t>
      </w:r>
    </w:p>
    <w:p w14:paraId="18C3116C" w14:textId="19FF4E61" w:rsidR="002D3ABD" w:rsidRPr="007533F5" w:rsidRDefault="002D3ABD" w:rsidP="004D4947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7533F5">
        <w:rPr>
          <w:rFonts w:ascii="Times New Roman" w:hAnsi="Times New Roman" w:cs="Times New Roman"/>
          <w:b/>
        </w:rPr>
        <w:t>nalunaarutiginnittarneq pillugu Namminersorlutik Oqartussat nalunaarutaat</w:t>
      </w:r>
    </w:p>
    <w:p w14:paraId="690B7708" w14:textId="77777777" w:rsidR="00BA0BE9" w:rsidRPr="007533F5" w:rsidRDefault="00BA0BE9" w:rsidP="004D4947">
      <w:pPr>
        <w:spacing w:after="0" w:line="288" w:lineRule="auto"/>
        <w:rPr>
          <w:rFonts w:ascii="Times New Roman" w:hAnsi="Times New Roman" w:cs="Times New Roman"/>
        </w:rPr>
      </w:pPr>
    </w:p>
    <w:p w14:paraId="4F0D9DDB" w14:textId="203E4FCC" w:rsidR="004767BE" w:rsidRPr="007533F5" w:rsidRDefault="002D3ABD" w:rsidP="004D4947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t xml:space="preserve">Inatsisartut aalisarneq pillugu inatsisaanni nr. 29, 23. maj 2024-meersumi § 26, imm. 2, </w:t>
      </w:r>
      <w:r w:rsidR="00730C8A">
        <w:rPr>
          <w:rFonts w:ascii="Times New Roman" w:hAnsi="Times New Roman" w:cs="Times New Roman"/>
        </w:rPr>
        <w:t xml:space="preserve">§ 51, imm. 2-3, </w:t>
      </w:r>
      <w:r w:rsidRPr="007533F5">
        <w:rPr>
          <w:rFonts w:ascii="Times New Roman" w:hAnsi="Times New Roman" w:cs="Times New Roman"/>
        </w:rPr>
        <w:t>§ 55, imm. 3, § 1, § 46 aamma § 68 imm. 2 naapertorlugit imatut aalajangersaasoqarpoq:</w:t>
      </w:r>
    </w:p>
    <w:p w14:paraId="2297B950" w14:textId="77777777" w:rsidR="004767BE" w:rsidRPr="007533F5" w:rsidRDefault="004767BE" w:rsidP="004D4947">
      <w:pPr>
        <w:spacing w:after="0" w:line="288" w:lineRule="auto"/>
        <w:rPr>
          <w:rFonts w:ascii="Times New Roman" w:hAnsi="Times New Roman" w:cs="Times New Roman"/>
        </w:rPr>
      </w:pPr>
    </w:p>
    <w:p w14:paraId="518FA990" w14:textId="32DBACE2" w:rsidR="004767BE" w:rsidRPr="007533F5" w:rsidRDefault="004767BE" w:rsidP="004D4947">
      <w:pPr>
        <w:spacing w:after="0" w:line="288" w:lineRule="auto"/>
        <w:jc w:val="center"/>
        <w:rPr>
          <w:rFonts w:ascii="Times New Roman" w:hAnsi="Times New Roman" w:cs="Times New Roman"/>
          <w:i/>
          <w:iCs/>
        </w:rPr>
      </w:pPr>
      <w:r w:rsidRPr="007533F5">
        <w:rPr>
          <w:rFonts w:ascii="Times New Roman" w:hAnsi="Times New Roman" w:cs="Times New Roman"/>
          <w:i/>
        </w:rPr>
        <w:t>Atuuffia</w:t>
      </w:r>
    </w:p>
    <w:p w14:paraId="0C67C61C" w14:textId="77777777" w:rsidR="004767BE" w:rsidRPr="007533F5" w:rsidRDefault="004767BE" w:rsidP="004D4947">
      <w:pPr>
        <w:spacing w:after="0" w:line="288" w:lineRule="auto"/>
        <w:rPr>
          <w:rFonts w:ascii="Times New Roman" w:hAnsi="Times New Roman" w:cs="Times New Roman"/>
        </w:rPr>
      </w:pPr>
    </w:p>
    <w:p w14:paraId="69D0B757" w14:textId="77777777" w:rsidR="00932C26" w:rsidRPr="007533F5" w:rsidRDefault="004D4947" w:rsidP="004D4947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  <w:b/>
        </w:rPr>
        <w:t xml:space="preserve">  § 1.</w:t>
      </w:r>
      <w:r w:rsidRPr="007533F5">
        <w:rPr>
          <w:rFonts w:ascii="Times New Roman" w:hAnsi="Times New Roman" w:cs="Times New Roman"/>
        </w:rPr>
        <w:t xml:space="preserve">  Kalaallit Nunaata imartaanni aalisarnikkkut oqartussaaffigisaanni aalisariutit 9,4-mik anginerusut inuussutissarsiutigalugu aalisarnermi Nalunaarut atuuffeqarpoq.</w:t>
      </w:r>
    </w:p>
    <w:p w14:paraId="3B6BCF8D" w14:textId="3FECC14B" w:rsidR="004767BE" w:rsidRPr="007533F5" w:rsidRDefault="00B91B44" w:rsidP="004D4947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t xml:space="preserve">  </w:t>
      </w:r>
      <w:r w:rsidR="00930907" w:rsidRPr="007533F5">
        <w:rPr>
          <w:rFonts w:ascii="Times New Roman" w:hAnsi="Times New Roman" w:cs="Times New Roman"/>
          <w:i/>
        </w:rPr>
        <w:t xml:space="preserve">  </w:t>
      </w:r>
      <w:r w:rsidR="00932C26" w:rsidRPr="007533F5">
        <w:rPr>
          <w:rFonts w:ascii="Times New Roman" w:hAnsi="Times New Roman" w:cs="Times New Roman"/>
          <w:i/>
        </w:rPr>
        <w:t>Imm. 2</w:t>
      </w:r>
      <w:r w:rsidR="006058B8">
        <w:rPr>
          <w:rFonts w:ascii="Times New Roman" w:hAnsi="Times New Roman" w:cs="Times New Roman"/>
          <w:i/>
        </w:rPr>
        <w:t>.</w:t>
      </w:r>
      <w:r w:rsidR="00932C26" w:rsidRPr="007533F5">
        <w:rPr>
          <w:rFonts w:ascii="Times New Roman" w:hAnsi="Times New Roman" w:cs="Times New Roman"/>
          <w:i/>
        </w:rPr>
        <w:t xml:space="preserve"> </w:t>
      </w:r>
      <w:r w:rsidR="006058B8">
        <w:rPr>
          <w:rFonts w:ascii="Times New Roman" w:hAnsi="Times New Roman" w:cs="Times New Roman"/>
          <w:i/>
        </w:rPr>
        <w:t xml:space="preserve"> </w:t>
      </w:r>
      <w:r w:rsidR="00932C26" w:rsidRPr="007533F5">
        <w:rPr>
          <w:rFonts w:ascii="Times New Roman" w:hAnsi="Times New Roman" w:cs="Times New Roman"/>
        </w:rPr>
        <w:t>Aammattaaq Kalaallit Nunaata imartaata avataani inuussutissarsiutigalugu aalisarnermi kalaallit aalisariutaat atorlugit aalisarnermi Nalunaarut atuuffeqarpoq.</w:t>
      </w:r>
      <w:r w:rsidR="00932C26" w:rsidRPr="007533F5">
        <w:rPr>
          <w:rFonts w:ascii="Times New Roman" w:hAnsi="Times New Roman" w:cs="Times New Roman"/>
        </w:rPr>
        <w:br/>
      </w:r>
      <w:r w:rsidR="00932C26" w:rsidRPr="007533F5">
        <w:rPr>
          <w:rFonts w:ascii="Times New Roman" w:hAnsi="Times New Roman" w:cs="Times New Roman"/>
          <w:i/>
        </w:rPr>
        <w:t xml:space="preserve">  </w:t>
      </w:r>
      <w:r w:rsidR="003909F7" w:rsidRPr="007533F5">
        <w:rPr>
          <w:rFonts w:ascii="Times New Roman" w:hAnsi="Times New Roman" w:cs="Times New Roman"/>
          <w:i/>
        </w:rPr>
        <w:t xml:space="preserve">  Imm. 3.</w:t>
      </w:r>
      <w:r w:rsidR="003909F7" w:rsidRPr="007533F5">
        <w:rPr>
          <w:rFonts w:ascii="Times New Roman" w:hAnsi="Times New Roman" w:cs="Times New Roman"/>
        </w:rPr>
        <w:t xml:space="preserve">  Imm. 2.  Nalunaarut aammattaaq nunami aalisakkerinermik suliffissuaqarnermut atasuni tunisassiorfinnut aamma tunitsivinnut atuuppoq.</w:t>
      </w:r>
    </w:p>
    <w:p w14:paraId="06635DBC" w14:textId="77777777" w:rsidR="00E95D31" w:rsidRPr="007533F5" w:rsidRDefault="00E95D31" w:rsidP="004D4947">
      <w:pPr>
        <w:spacing w:after="0" w:line="288" w:lineRule="auto"/>
        <w:rPr>
          <w:rFonts w:ascii="Times New Roman" w:hAnsi="Times New Roman" w:cs="Times New Roman"/>
        </w:rPr>
      </w:pPr>
    </w:p>
    <w:p w14:paraId="4C20ED3B" w14:textId="1156C79F" w:rsidR="00E95D31" w:rsidRPr="007533F5" w:rsidRDefault="00E95D31" w:rsidP="004D4947">
      <w:pPr>
        <w:spacing w:after="0" w:line="288" w:lineRule="auto"/>
        <w:jc w:val="center"/>
        <w:rPr>
          <w:rFonts w:ascii="Times New Roman" w:hAnsi="Times New Roman" w:cs="Times New Roman"/>
          <w:i/>
          <w:iCs/>
        </w:rPr>
      </w:pPr>
      <w:r w:rsidRPr="007533F5">
        <w:rPr>
          <w:rFonts w:ascii="Times New Roman" w:hAnsi="Times New Roman" w:cs="Times New Roman"/>
          <w:i/>
          <w:iCs/>
        </w:rPr>
        <w:t>Nalunaartussaatitaaneq tassaavoq</w:t>
      </w:r>
    </w:p>
    <w:p w14:paraId="7008C494" w14:textId="77777777" w:rsidR="00E95D31" w:rsidRPr="007533F5" w:rsidRDefault="00E95D31" w:rsidP="004D4947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5A20A591" w14:textId="6F64A961" w:rsidR="00E95D31" w:rsidRPr="007533F5" w:rsidRDefault="004D4947" w:rsidP="007533F5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  <w:b/>
        </w:rPr>
        <w:t xml:space="preserve">  § 2. </w:t>
      </w:r>
      <w:r w:rsidRPr="007533F5">
        <w:rPr>
          <w:rFonts w:ascii="Times New Roman" w:hAnsi="Times New Roman" w:cs="Times New Roman"/>
        </w:rPr>
        <w:t xml:space="preserve"> Suliffeqarfik § 1 naapertorlugu ingerlanneqartoq, ukiut tamaasa 1. november nallertinnagu ukiumi qaangiuttumi angallatip pineqartup, nunami tunisassiorfiup imaluunniit nunami tunitsiviup tunisassiornikkut imaluunniit aningaasaqarnikkut pissutsit pillugit nalunaarusiortassaaq.</w:t>
      </w:r>
    </w:p>
    <w:p w14:paraId="6B33FD85" w14:textId="1448CE08" w:rsidR="006058B8" w:rsidRDefault="004D4947" w:rsidP="004D4947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t xml:space="preserve">  </w:t>
      </w:r>
      <w:r w:rsidRPr="007533F5">
        <w:rPr>
          <w:rFonts w:ascii="Times New Roman" w:hAnsi="Times New Roman" w:cs="Times New Roman"/>
          <w:i/>
        </w:rPr>
        <w:t>Imm 2.</w:t>
      </w:r>
      <w:r w:rsidRPr="007533F5">
        <w:rPr>
          <w:rFonts w:ascii="Times New Roman" w:hAnsi="Times New Roman" w:cs="Times New Roman"/>
        </w:rPr>
        <w:t xml:space="preserve">  Nalunaarut paasissutissanik ilanngussaq 1-imi imaluunniit ilanngussaq 3-mi taaneqartunik imaqassaaq</w:t>
      </w:r>
      <w:r w:rsidR="006058B8">
        <w:rPr>
          <w:rFonts w:ascii="Times New Roman" w:hAnsi="Times New Roman" w:cs="Times New Roman"/>
        </w:rPr>
        <w:t>.</w:t>
      </w:r>
    </w:p>
    <w:p w14:paraId="2648A635" w14:textId="77777777" w:rsidR="006058B8" w:rsidRDefault="006058B8" w:rsidP="004D4947">
      <w:pPr>
        <w:spacing w:after="0" w:line="288" w:lineRule="auto"/>
        <w:rPr>
          <w:rFonts w:ascii="Times New Roman" w:hAnsi="Times New Roman" w:cs="Times New Roman"/>
        </w:rPr>
      </w:pPr>
    </w:p>
    <w:p w14:paraId="36AD30CE" w14:textId="12B53662" w:rsidR="00E95D31" w:rsidRPr="007533F5" w:rsidRDefault="004D4947" w:rsidP="004D4947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  <w:b/>
        </w:rPr>
        <w:t xml:space="preserve">  § 3.</w:t>
      </w:r>
      <w:r w:rsidRPr="007533F5">
        <w:rPr>
          <w:rFonts w:ascii="Times New Roman" w:hAnsi="Times New Roman" w:cs="Times New Roman"/>
        </w:rPr>
        <w:t xml:space="preserve">  § 2 naapertorlugu paasissutissat aalisarnermut naalakkersuisoqarfimmut sullissivik.gl aqqutigalugu qarasaasiakkut nalunaarutigineqassapput.</w:t>
      </w:r>
    </w:p>
    <w:p w14:paraId="507A58A4" w14:textId="77777777" w:rsidR="00D57220" w:rsidRPr="007533F5" w:rsidRDefault="00D57220" w:rsidP="004D4947">
      <w:pPr>
        <w:spacing w:after="0" w:line="288" w:lineRule="auto"/>
        <w:rPr>
          <w:rFonts w:ascii="Times New Roman" w:hAnsi="Times New Roman" w:cs="Times New Roman"/>
        </w:rPr>
      </w:pPr>
    </w:p>
    <w:p w14:paraId="0A50C551" w14:textId="009541ED" w:rsidR="00B26490" w:rsidRPr="007533F5" w:rsidRDefault="004D4947" w:rsidP="004D4947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t xml:space="preserve">  </w:t>
      </w:r>
      <w:r w:rsidRPr="007533F5">
        <w:rPr>
          <w:rFonts w:ascii="Times New Roman" w:hAnsi="Times New Roman" w:cs="Times New Roman"/>
          <w:b/>
        </w:rPr>
        <w:t>§ 4</w:t>
      </w:r>
      <w:r w:rsidR="00930907" w:rsidRPr="007533F5">
        <w:rPr>
          <w:rFonts w:ascii="Times New Roman" w:hAnsi="Times New Roman" w:cs="Times New Roman"/>
          <w:b/>
        </w:rPr>
        <w:t>.</w:t>
      </w:r>
      <w:r w:rsidRPr="007533F5">
        <w:rPr>
          <w:rFonts w:ascii="Times New Roman" w:hAnsi="Times New Roman" w:cs="Times New Roman"/>
        </w:rPr>
        <w:t xml:space="preserve">  Tunisassiorfimmik- aamma nunami tunitsivimmik ingerlatsisoq suliffeqarfimmut § 1, immi. 1 naapertorlugu ingerlanneqartumut tunisanillu tigusisumut tak. imm. 3 ukiumoortumik naatsorsuutinik nassiussisassaaq.</w:t>
      </w:r>
      <w:r w:rsidRPr="007533F5">
        <w:rPr>
          <w:rFonts w:ascii="Times New Roman" w:hAnsi="Times New Roman" w:cs="Times New Roman"/>
        </w:rPr>
        <w:br/>
      </w:r>
      <w:r w:rsidR="005357EC" w:rsidRPr="007533F5">
        <w:rPr>
          <w:rFonts w:ascii="Times New Roman" w:hAnsi="Times New Roman" w:cs="Times New Roman"/>
        </w:rPr>
        <w:t xml:space="preserve">  </w:t>
      </w:r>
      <w:r w:rsidR="005357EC" w:rsidRPr="007533F5">
        <w:rPr>
          <w:rFonts w:ascii="Times New Roman" w:hAnsi="Times New Roman" w:cs="Times New Roman"/>
          <w:i/>
        </w:rPr>
        <w:t>Imm. 2</w:t>
      </w:r>
      <w:r w:rsidR="006058B8">
        <w:rPr>
          <w:rFonts w:ascii="Times New Roman" w:hAnsi="Times New Roman" w:cs="Times New Roman"/>
          <w:i/>
        </w:rPr>
        <w:t>.</w:t>
      </w:r>
      <w:r w:rsidR="00930907" w:rsidRPr="007533F5">
        <w:rPr>
          <w:rFonts w:ascii="Times New Roman" w:hAnsi="Times New Roman" w:cs="Times New Roman"/>
        </w:rPr>
        <w:t xml:space="preserve"> </w:t>
      </w:r>
      <w:r w:rsidR="006058B8">
        <w:rPr>
          <w:rFonts w:ascii="Times New Roman" w:hAnsi="Times New Roman" w:cs="Times New Roman"/>
        </w:rPr>
        <w:t xml:space="preserve"> </w:t>
      </w:r>
      <w:r w:rsidR="005357EC" w:rsidRPr="007533F5">
        <w:rPr>
          <w:rFonts w:ascii="Times New Roman" w:hAnsi="Times New Roman" w:cs="Times New Roman"/>
        </w:rPr>
        <w:t xml:space="preserve">Ilanngussaq 1 aamma 2 naapertorlugu eqqortumik tamakkiisumillu paasissutissanik nalunaarutiginninneq ukiumoortumik nalunaarusiamut atorsinnaasunngorlugu tunngaviussaaq. Kaaviiaartitanik, tapinik aamma ajunngitsorsianut allanut agguataarneqartunut nalunaarusiaq imaqassaaq. </w:t>
      </w:r>
    </w:p>
    <w:p w14:paraId="0D313192" w14:textId="77777777" w:rsidR="00707188" w:rsidRPr="007533F5" w:rsidRDefault="00707188" w:rsidP="004D4947">
      <w:pPr>
        <w:spacing w:after="0" w:line="288" w:lineRule="auto"/>
        <w:rPr>
          <w:rFonts w:ascii="Times New Roman" w:hAnsi="Times New Roman" w:cs="Times New Roman"/>
        </w:rPr>
      </w:pPr>
    </w:p>
    <w:p w14:paraId="31D3B875" w14:textId="5B844DD1" w:rsidR="00946851" w:rsidRPr="007533F5" w:rsidRDefault="00946851" w:rsidP="004D4947">
      <w:pPr>
        <w:spacing w:after="0" w:line="288" w:lineRule="auto"/>
        <w:jc w:val="center"/>
        <w:rPr>
          <w:rFonts w:ascii="Times New Roman" w:hAnsi="Times New Roman" w:cs="Times New Roman"/>
          <w:i/>
          <w:iCs/>
        </w:rPr>
      </w:pPr>
      <w:r w:rsidRPr="007533F5">
        <w:rPr>
          <w:rFonts w:ascii="Times New Roman" w:hAnsi="Times New Roman" w:cs="Times New Roman"/>
          <w:i/>
        </w:rPr>
        <w:t>Pineqaatissiissutit</w:t>
      </w:r>
    </w:p>
    <w:p w14:paraId="366C7CAB" w14:textId="77777777" w:rsidR="00946851" w:rsidRPr="007533F5" w:rsidRDefault="00946851" w:rsidP="004D4947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0639B044" w14:textId="3430A2D0" w:rsidR="00946851" w:rsidRPr="007533F5" w:rsidRDefault="004D4947" w:rsidP="004D4947">
      <w:p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  <w:b/>
        </w:rPr>
        <w:t xml:space="preserve">  § 5. </w:t>
      </w:r>
      <w:r w:rsidRPr="007533F5">
        <w:rPr>
          <w:rFonts w:ascii="Times New Roman" w:hAnsi="Times New Roman" w:cs="Times New Roman"/>
        </w:rPr>
        <w:t xml:space="preserve"> § 26.Pinerluttulerinermut inatsimmi malittarisassat malillugit akiligassiisoqarsinnaavoq:</w:t>
      </w:r>
    </w:p>
    <w:p w14:paraId="0A7DF585" w14:textId="5572833E" w:rsidR="000B73A0" w:rsidRPr="007533F5" w:rsidRDefault="00065F0A" w:rsidP="007B6D09">
      <w:pPr>
        <w:pStyle w:val="Listeafsni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t>§§ 2-mut aamma 3-mut naapertuuttumik paasissutissanik nalunaarutiginninnissamut pisussaaffimmik naammassinninngilaq.</w:t>
      </w:r>
    </w:p>
    <w:p w14:paraId="4F3246BC" w14:textId="2C527F53" w:rsidR="005E764A" w:rsidRPr="007533F5" w:rsidRDefault="00065F0A" w:rsidP="007B6D09">
      <w:pPr>
        <w:pStyle w:val="Listeafsni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lastRenderedPageBreak/>
        <w:t xml:space="preserve">Pisortatigoortumik oqartussanut eqqunngitsunik imaluunniit allatut paasineqarsinnaasunik paasissutissanik tunniussineq uuma nalunaarutip ataaniippoq. </w:t>
      </w:r>
    </w:p>
    <w:p w14:paraId="53BEF642" w14:textId="77777777" w:rsidR="00065F0A" w:rsidRPr="007533F5" w:rsidRDefault="00065F0A" w:rsidP="00884DF6">
      <w:pPr>
        <w:pStyle w:val="Listeafsnit"/>
        <w:spacing w:after="0" w:line="288" w:lineRule="auto"/>
        <w:rPr>
          <w:rFonts w:ascii="Times New Roman" w:hAnsi="Times New Roman" w:cs="Times New Roman"/>
        </w:rPr>
      </w:pPr>
    </w:p>
    <w:p w14:paraId="4420E167" w14:textId="790EDC5D" w:rsidR="00065F0A" w:rsidRPr="007533F5" w:rsidRDefault="00065F0A" w:rsidP="004D4947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7533F5">
        <w:rPr>
          <w:rFonts w:ascii="Times New Roman" w:hAnsi="Times New Roman" w:cs="Times New Roman"/>
        </w:rPr>
        <w:t xml:space="preserve">  </w:t>
      </w:r>
      <w:r w:rsidRPr="007533F5">
        <w:rPr>
          <w:rFonts w:ascii="Times New Roman" w:hAnsi="Times New Roman" w:cs="Times New Roman"/>
          <w:b/>
        </w:rPr>
        <w:t>§ 6.</w:t>
      </w:r>
      <w:r w:rsidR="00930907" w:rsidRPr="007533F5">
        <w:rPr>
          <w:rFonts w:ascii="Times New Roman" w:hAnsi="Times New Roman" w:cs="Times New Roman"/>
        </w:rPr>
        <w:t xml:space="preserve"> </w:t>
      </w:r>
      <w:r w:rsidR="006058B8">
        <w:rPr>
          <w:rFonts w:ascii="Times New Roman" w:hAnsi="Times New Roman" w:cs="Times New Roman"/>
        </w:rPr>
        <w:t xml:space="preserve"> </w:t>
      </w:r>
      <w:r w:rsidRPr="007533F5">
        <w:rPr>
          <w:rFonts w:ascii="Times New Roman" w:hAnsi="Times New Roman" w:cs="Times New Roman"/>
        </w:rPr>
        <w:t>Nalunaarutiginninnissamut pisussaatitaaffimmik piaaraluni imaluunniit nangeqattaartumik unioqqutitsisoqartillugu tak. § 5 imm. 1 naalakkersuisoqarfik suliassaqarfimmut akisussaasoq akuersissut tunniunneqarsimasoq pillugu killiliisinnaavoq imaluunniit akuersissummik arsaarinnissinnaavoq.</w:t>
      </w:r>
    </w:p>
    <w:p w14:paraId="4A0704D0" w14:textId="77777777" w:rsidR="00065F0A" w:rsidRPr="007533F5" w:rsidRDefault="00065F0A" w:rsidP="004D4947">
      <w:pPr>
        <w:spacing w:after="0" w:line="288" w:lineRule="auto"/>
        <w:rPr>
          <w:rFonts w:ascii="Times New Roman" w:hAnsi="Times New Roman" w:cs="Times New Roman"/>
        </w:rPr>
      </w:pPr>
    </w:p>
    <w:p w14:paraId="0065FC91" w14:textId="2DC4345D" w:rsidR="002D3ABD" w:rsidRPr="007533F5" w:rsidRDefault="00065F0A" w:rsidP="00884DF6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  <w:i/>
        </w:rPr>
        <w:t>Atortuulerfia</w:t>
      </w:r>
    </w:p>
    <w:p w14:paraId="41D91FE6" w14:textId="77777777" w:rsidR="00065F0A" w:rsidRPr="007533F5" w:rsidRDefault="00065F0A" w:rsidP="00065F0A">
      <w:pPr>
        <w:spacing w:after="0" w:line="288" w:lineRule="auto"/>
        <w:rPr>
          <w:rFonts w:ascii="Times New Roman" w:hAnsi="Times New Roman" w:cs="Times New Roman"/>
          <w:i/>
          <w:iCs/>
        </w:rPr>
      </w:pPr>
    </w:p>
    <w:p w14:paraId="09EFF146" w14:textId="73D8BCDE" w:rsidR="00065F0A" w:rsidRPr="007533F5" w:rsidRDefault="00065F0A" w:rsidP="00884DF6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7533F5">
        <w:rPr>
          <w:rFonts w:ascii="Times New Roman" w:hAnsi="Times New Roman" w:cs="Times New Roman"/>
          <w:b/>
        </w:rPr>
        <w:t xml:space="preserve">  § 7.  </w:t>
      </w:r>
      <w:r w:rsidRPr="007533F5">
        <w:rPr>
          <w:rFonts w:ascii="Times New Roman" w:hAnsi="Times New Roman" w:cs="Times New Roman"/>
        </w:rPr>
        <w:t>Nalunaarut 1. januar 2026 atuutilissaaq.</w:t>
      </w:r>
    </w:p>
    <w:p w14:paraId="104654EE" w14:textId="4A28CFA0" w:rsidR="00065F0A" w:rsidRPr="007533F5" w:rsidRDefault="00065F0A" w:rsidP="00884DF6">
      <w:pPr>
        <w:spacing w:after="0" w:line="288" w:lineRule="auto"/>
        <w:rPr>
          <w:rFonts w:ascii="Times New Roman" w:hAnsi="Times New Roman" w:cs="Times New Roman"/>
        </w:rPr>
      </w:pPr>
      <w:r w:rsidRPr="006058B8">
        <w:rPr>
          <w:rFonts w:ascii="Times New Roman" w:hAnsi="Times New Roman" w:cs="Times New Roman"/>
          <w:i/>
        </w:rPr>
        <w:t xml:space="preserve">  Imm. 2</w:t>
      </w:r>
      <w:r w:rsidR="006058B8">
        <w:rPr>
          <w:rFonts w:ascii="Times New Roman" w:hAnsi="Times New Roman" w:cs="Times New Roman"/>
          <w:i/>
        </w:rPr>
        <w:t>.</w:t>
      </w:r>
      <w:r w:rsidRPr="007533F5">
        <w:rPr>
          <w:rFonts w:ascii="Times New Roman" w:hAnsi="Times New Roman" w:cs="Times New Roman"/>
        </w:rPr>
        <w:t xml:space="preserve">  Inuussutissarsiutigalugu aalisarneq pillugu tunisassiornikkut aningaasaqarnikkullu paasissutissanik nalunaarutiginnittarneq pillugu Namminersorlutik Oqartussat nalunaarutaat nr. 67 22. novembari 2021-imeersoq ilutigitillugu atorunnaarsinneqarpoq. </w:t>
      </w:r>
    </w:p>
    <w:p w14:paraId="316BEFDB" w14:textId="77777777" w:rsidR="00065F0A" w:rsidRDefault="00065F0A" w:rsidP="00065F0A">
      <w:pPr>
        <w:spacing w:after="0" w:line="288" w:lineRule="auto"/>
        <w:jc w:val="center"/>
        <w:rPr>
          <w:rFonts w:ascii="Times New Roman" w:hAnsi="Times New Roman" w:cs="Times New Roman"/>
          <w:i/>
          <w:iCs/>
        </w:rPr>
      </w:pPr>
    </w:p>
    <w:p w14:paraId="74B9F08B" w14:textId="77777777" w:rsidR="00065F0A" w:rsidRPr="007533F5" w:rsidRDefault="00065F0A" w:rsidP="00884DF6">
      <w:pPr>
        <w:spacing w:after="0" w:line="288" w:lineRule="auto"/>
        <w:jc w:val="center"/>
        <w:rPr>
          <w:rFonts w:ascii="Times New Roman" w:hAnsi="Times New Roman" w:cs="Times New Roman"/>
          <w:i/>
          <w:iCs/>
        </w:rPr>
      </w:pPr>
    </w:p>
    <w:p w14:paraId="28C98CC7" w14:textId="77777777" w:rsidR="00065F0A" w:rsidRPr="007533F5" w:rsidRDefault="00065F0A" w:rsidP="00884DF6">
      <w:pPr>
        <w:spacing w:after="0" w:line="288" w:lineRule="auto"/>
        <w:jc w:val="center"/>
        <w:rPr>
          <w:rFonts w:ascii="Times New Roman" w:hAnsi="Times New Roman" w:cs="Times New Roman"/>
          <w:i/>
          <w:iCs/>
        </w:rPr>
      </w:pPr>
      <w:r w:rsidRPr="007533F5">
        <w:rPr>
          <w:rFonts w:ascii="Times New Roman" w:hAnsi="Times New Roman" w:cs="Times New Roman"/>
          <w:i/>
        </w:rPr>
        <w:t>Kalaallit Nunaanni Namminersorlutik Oqartussat, ulloq xx. xxx 2025</w:t>
      </w:r>
    </w:p>
    <w:p w14:paraId="572A6A76" w14:textId="77777777" w:rsidR="00065F0A" w:rsidRPr="007533F5" w:rsidRDefault="00065F0A" w:rsidP="00065F0A">
      <w:pPr>
        <w:spacing w:after="0" w:line="288" w:lineRule="auto"/>
        <w:rPr>
          <w:rFonts w:ascii="Times New Roman" w:hAnsi="Times New Roman" w:cs="Times New Roman"/>
        </w:rPr>
      </w:pPr>
    </w:p>
    <w:p w14:paraId="1143053D" w14:textId="77777777" w:rsidR="00065F0A" w:rsidRPr="007533F5" w:rsidRDefault="00065F0A" w:rsidP="00884DF6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532CBCDE" w14:textId="77777777" w:rsidR="00065F0A" w:rsidRPr="007533F5" w:rsidRDefault="00065F0A" w:rsidP="00884DF6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765663F7" w14:textId="77777777" w:rsidR="00065F0A" w:rsidRPr="007533F5" w:rsidRDefault="00065F0A" w:rsidP="00884DF6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7533F5">
        <w:rPr>
          <w:rFonts w:ascii="Times New Roman" w:hAnsi="Times New Roman" w:cs="Times New Roman"/>
          <w:b/>
        </w:rPr>
        <w:t>Peter Borg</w:t>
      </w:r>
    </w:p>
    <w:p w14:paraId="6B45FA55" w14:textId="2BEFDD79" w:rsidR="00065F0A" w:rsidRPr="007533F5" w:rsidRDefault="00065F0A" w:rsidP="00884DF6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t>Aalisarnermut, Piniarnermut, Nunalerinermut Imminullu pilersornermut Naalakkersui</w:t>
      </w:r>
      <w:r w:rsidR="00930907" w:rsidRPr="007533F5">
        <w:rPr>
          <w:rFonts w:ascii="Times New Roman" w:hAnsi="Times New Roman" w:cs="Times New Roman"/>
        </w:rPr>
        <w:t>soq</w:t>
      </w:r>
    </w:p>
    <w:p w14:paraId="76A1759A" w14:textId="77777777" w:rsidR="00065F0A" w:rsidRPr="007533F5" w:rsidRDefault="00065F0A" w:rsidP="00065F0A">
      <w:pPr>
        <w:spacing w:after="0" w:line="288" w:lineRule="auto"/>
        <w:rPr>
          <w:rFonts w:ascii="Times New Roman" w:hAnsi="Times New Roman" w:cs="Times New Roman"/>
        </w:rPr>
      </w:pPr>
    </w:p>
    <w:p w14:paraId="2B299659" w14:textId="77777777" w:rsidR="00065F0A" w:rsidRPr="007533F5" w:rsidRDefault="00065F0A" w:rsidP="00065F0A">
      <w:pPr>
        <w:spacing w:after="0" w:line="288" w:lineRule="auto"/>
        <w:rPr>
          <w:rFonts w:ascii="Times New Roman" w:hAnsi="Times New Roman" w:cs="Times New Roman"/>
        </w:rPr>
      </w:pPr>
    </w:p>
    <w:p w14:paraId="7579A27B" w14:textId="77777777" w:rsidR="00065F0A" w:rsidRPr="007533F5" w:rsidRDefault="00065F0A" w:rsidP="00884DF6">
      <w:pPr>
        <w:spacing w:after="0" w:line="288" w:lineRule="auto"/>
        <w:jc w:val="right"/>
        <w:rPr>
          <w:rFonts w:ascii="Times New Roman" w:hAnsi="Times New Roman" w:cs="Times New Roman"/>
        </w:rPr>
      </w:pPr>
    </w:p>
    <w:p w14:paraId="35D5DF2F" w14:textId="565B33D4" w:rsidR="00065F0A" w:rsidRPr="007533F5" w:rsidRDefault="00065F0A" w:rsidP="00884DF6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7533F5">
        <w:rPr>
          <w:rFonts w:ascii="Times New Roman" w:hAnsi="Times New Roman" w:cs="Times New Roman"/>
        </w:rPr>
        <w:br/>
      </w:r>
      <w:r w:rsidRPr="007533F5">
        <w:rPr>
          <w:rFonts w:ascii="Times New Roman" w:hAnsi="Times New Roman" w:cs="Times New Roman"/>
        </w:rPr>
        <w:br/>
        <w:t>/ Emanuel Rosing</w:t>
      </w:r>
    </w:p>
    <w:sectPr w:rsidR="00065F0A" w:rsidRPr="007533F5" w:rsidSect="007B6D0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925F" w14:textId="77777777" w:rsidR="00290329" w:rsidRDefault="00290329" w:rsidP="004D4947">
      <w:pPr>
        <w:spacing w:after="0" w:line="240" w:lineRule="auto"/>
      </w:pPr>
      <w:r>
        <w:separator/>
      </w:r>
    </w:p>
  </w:endnote>
  <w:endnote w:type="continuationSeparator" w:id="0">
    <w:p w14:paraId="03FC89CA" w14:textId="77777777" w:rsidR="00290329" w:rsidRDefault="00290329" w:rsidP="004D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365253"/>
      <w:docPartObj>
        <w:docPartGallery w:val="Page Numbers (Bottom of Page)"/>
        <w:docPartUnique/>
      </w:docPartObj>
    </w:sdtPr>
    <w:sdtContent>
      <w:p w14:paraId="1394AB9B" w14:textId="06D0CC68" w:rsidR="004D4947" w:rsidRDefault="004D494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29F59" w14:textId="77777777" w:rsidR="004D4947" w:rsidRDefault="004D49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C48D" w14:textId="77777777" w:rsidR="00290329" w:rsidRDefault="00290329" w:rsidP="004D4947">
      <w:pPr>
        <w:spacing w:after="0" w:line="240" w:lineRule="auto"/>
      </w:pPr>
      <w:r>
        <w:separator/>
      </w:r>
    </w:p>
  </w:footnote>
  <w:footnote w:type="continuationSeparator" w:id="0">
    <w:p w14:paraId="48C72DB3" w14:textId="77777777" w:rsidR="00290329" w:rsidRDefault="00290329" w:rsidP="004D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36D6B"/>
    <w:multiLevelType w:val="hybridMultilevel"/>
    <w:tmpl w:val="4F12C7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E25E4"/>
    <w:multiLevelType w:val="hybridMultilevel"/>
    <w:tmpl w:val="9B14B888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A1529"/>
    <w:multiLevelType w:val="hybridMultilevel"/>
    <w:tmpl w:val="5C208CB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93EB6"/>
    <w:multiLevelType w:val="hybridMultilevel"/>
    <w:tmpl w:val="36E424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46588"/>
    <w:multiLevelType w:val="hybridMultilevel"/>
    <w:tmpl w:val="CF940F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6569">
    <w:abstractNumId w:val="4"/>
  </w:num>
  <w:num w:numId="2" w16cid:durableId="369769661">
    <w:abstractNumId w:val="3"/>
  </w:num>
  <w:num w:numId="3" w16cid:durableId="1714843269">
    <w:abstractNumId w:val="2"/>
  </w:num>
  <w:num w:numId="4" w16cid:durableId="1809394754">
    <w:abstractNumId w:val="0"/>
  </w:num>
  <w:num w:numId="5" w16cid:durableId="212141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BD"/>
    <w:rsid w:val="00037C30"/>
    <w:rsid w:val="00065F0A"/>
    <w:rsid w:val="00074966"/>
    <w:rsid w:val="000B73A0"/>
    <w:rsid w:val="000F030A"/>
    <w:rsid w:val="0015297C"/>
    <w:rsid w:val="001643E6"/>
    <w:rsid w:val="001939AD"/>
    <w:rsid w:val="001C3B9F"/>
    <w:rsid w:val="0023682F"/>
    <w:rsid w:val="002552DB"/>
    <w:rsid w:val="00276413"/>
    <w:rsid w:val="00290329"/>
    <w:rsid w:val="002C36BC"/>
    <w:rsid w:val="002D3ABD"/>
    <w:rsid w:val="00313B6D"/>
    <w:rsid w:val="003909F7"/>
    <w:rsid w:val="003C585F"/>
    <w:rsid w:val="003F26C7"/>
    <w:rsid w:val="00472F13"/>
    <w:rsid w:val="004767BE"/>
    <w:rsid w:val="00493BC9"/>
    <w:rsid w:val="004D056D"/>
    <w:rsid w:val="004D4947"/>
    <w:rsid w:val="004E4296"/>
    <w:rsid w:val="004F0458"/>
    <w:rsid w:val="0051484E"/>
    <w:rsid w:val="005357EC"/>
    <w:rsid w:val="00546ADB"/>
    <w:rsid w:val="00566B7C"/>
    <w:rsid w:val="005716D6"/>
    <w:rsid w:val="005E764A"/>
    <w:rsid w:val="006058B8"/>
    <w:rsid w:val="0062079D"/>
    <w:rsid w:val="0063101A"/>
    <w:rsid w:val="00655400"/>
    <w:rsid w:val="006919A8"/>
    <w:rsid w:val="006B35A3"/>
    <w:rsid w:val="006D5CEF"/>
    <w:rsid w:val="00707188"/>
    <w:rsid w:val="00730C8A"/>
    <w:rsid w:val="007533F5"/>
    <w:rsid w:val="00794E92"/>
    <w:rsid w:val="0079795F"/>
    <w:rsid w:val="007A601B"/>
    <w:rsid w:val="007B6D09"/>
    <w:rsid w:val="00884DF6"/>
    <w:rsid w:val="008B5F66"/>
    <w:rsid w:val="008D6302"/>
    <w:rsid w:val="00910E49"/>
    <w:rsid w:val="00930907"/>
    <w:rsid w:val="00932C26"/>
    <w:rsid w:val="009371D8"/>
    <w:rsid w:val="009422FB"/>
    <w:rsid w:val="00946851"/>
    <w:rsid w:val="00964D15"/>
    <w:rsid w:val="00974C3A"/>
    <w:rsid w:val="00993D67"/>
    <w:rsid w:val="009B2DB2"/>
    <w:rsid w:val="009B3515"/>
    <w:rsid w:val="00A0494C"/>
    <w:rsid w:val="00A10419"/>
    <w:rsid w:val="00A376E8"/>
    <w:rsid w:val="00A622FE"/>
    <w:rsid w:val="00A775D9"/>
    <w:rsid w:val="00AF43CF"/>
    <w:rsid w:val="00B037E7"/>
    <w:rsid w:val="00B137EC"/>
    <w:rsid w:val="00B169F6"/>
    <w:rsid w:val="00B26490"/>
    <w:rsid w:val="00B43AE9"/>
    <w:rsid w:val="00B91B44"/>
    <w:rsid w:val="00BA0BE9"/>
    <w:rsid w:val="00BB1F35"/>
    <w:rsid w:val="00C14619"/>
    <w:rsid w:val="00C80388"/>
    <w:rsid w:val="00C85758"/>
    <w:rsid w:val="00CC512E"/>
    <w:rsid w:val="00CC7742"/>
    <w:rsid w:val="00D57220"/>
    <w:rsid w:val="00D81C88"/>
    <w:rsid w:val="00D97A80"/>
    <w:rsid w:val="00E655CB"/>
    <w:rsid w:val="00E95D31"/>
    <w:rsid w:val="00E97F7B"/>
    <w:rsid w:val="00EB3FD1"/>
    <w:rsid w:val="00F4034C"/>
    <w:rsid w:val="00F54503"/>
    <w:rsid w:val="00F75BE6"/>
    <w:rsid w:val="00FA6B25"/>
    <w:rsid w:val="00F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7D4A"/>
  <w15:chartTrackingRefBased/>
  <w15:docId w15:val="{92C8764C-8C78-4FEA-9636-7347B63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l-G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3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3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3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3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3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3A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3A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3A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3A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3A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3A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3A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3A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3A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3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3A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3ABD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4D4947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4D4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4947"/>
  </w:style>
  <w:style w:type="paragraph" w:styleId="Sidefod">
    <w:name w:val="footer"/>
    <w:basedOn w:val="Normal"/>
    <w:link w:val="SidefodTegn"/>
    <w:uiPriority w:val="99"/>
    <w:unhideWhenUsed/>
    <w:rsid w:val="004D4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4947"/>
  </w:style>
  <w:style w:type="character" w:styleId="Kommentarhenvisning">
    <w:name w:val="annotation reference"/>
    <w:basedOn w:val="Standardskrifttypeiafsnit"/>
    <w:uiPriority w:val="99"/>
    <w:semiHidden/>
    <w:unhideWhenUsed/>
    <w:rsid w:val="00BA0BE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A0BE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A0BE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0B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0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Klitte</dc:creator>
  <cp:keywords/>
  <dc:description/>
  <cp:lastModifiedBy>Lone Klitte</cp:lastModifiedBy>
  <cp:revision>13</cp:revision>
  <cp:lastPrinted>2025-06-20T11:52:00Z</cp:lastPrinted>
  <dcterms:created xsi:type="dcterms:W3CDTF">2025-09-26T17:21:00Z</dcterms:created>
  <dcterms:modified xsi:type="dcterms:W3CDTF">2025-11-07T16:22:00Z</dcterms:modified>
</cp:coreProperties>
</file>