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536414" w:rsidRPr="00536414" w14:paraId="63147493" w14:textId="77777777" w:rsidTr="00F71A2C">
        <w:trPr>
          <w:trHeight w:val="778"/>
        </w:trPr>
        <w:tc>
          <w:tcPr>
            <w:tcW w:w="9501" w:type="dxa"/>
          </w:tcPr>
          <w:p w14:paraId="3C214302" w14:textId="41D0F737" w:rsidR="00536414" w:rsidRPr="00536414" w:rsidRDefault="00536414" w:rsidP="00536414">
            <w:pPr>
              <w:ind w:right="-1532"/>
              <w:rPr>
                <w:rFonts w:ascii="Arial" w:hAnsi="Arial" w:cs="Arial"/>
                <w:sz w:val="20"/>
                <w:szCs w:val="20"/>
              </w:rPr>
            </w:pPr>
            <w:r w:rsidRPr="00FF478C">
              <w:rPr>
                <w:rFonts w:ascii="Arial" w:hAnsi="Arial" w:cs="Arial"/>
                <w:b/>
                <w:bCs/>
                <w:sz w:val="24"/>
                <w:szCs w:val="24"/>
              </w:rPr>
              <w:t>Fiskerirådet og tilforordnede</w:t>
            </w:r>
            <w:r w:rsidRPr="00FF47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6414" w:rsidRPr="00536414" w14:paraId="14CC8DD8" w14:textId="77777777" w:rsidTr="00F71A2C">
        <w:trPr>
          <w:trHeight w:val="71"/>
        </w:trPr>
        <w:tc>
          <w:tcPr>
            <w:tcW w:w="9501" w:type="dxa"/>
          </w:tcPr>
          <w:p w14:paraId="22C904DE" w14:textId="186A367D" w:rsidR="00536414" w:rsidRPr="00536414" w:rsidRDefault="00536414" w:rsidP="00536414">
            <w:pPr>
              <w:ind w:right="-1532"/>
              <w:rPr>
                <w:rFonts w:ascii="Arial" w:hAnsi="Arial" w:cs="Arial"/>
                <w:b/>
                <w:sz w:val="28"/>
                <w:szCs w:val="28"/>
              </w:rPr>
            </w:pPr>
            <w:r w:rsidRPr="00FF478C">
              <w:rPr>
                <w:rFonts w:ascii="Arial" w:hAnsi="Arial" w:cs="Arial"/>
                <w:b/>
                <w:sz w:val="24"/>
                <w:szCs w:val="24"/>
              </w:rPr>
              <w:t>HØRING – TAC for kystnært fiskeri efter stenbiderhunner 202</w:t>
            </w:r>
            <w:r w:rsidR="00A02F7F" w:rsidRPr="00FF478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14:paraId="066A5F1B" w14:textId="77777777" w:rsidR="00536414" w:rsidRPr="00536414" w:rsidRDefault="00536414" w:rsidP="00536414">
      <w:pPr>
        <w:spacing w:after="0"/>
        <w:ind w:right="-1532"/>
        <w:jc w:val="both"/>
        <w:rPr>
          <w:rFonts w:ascii="Arial" w:eastAsia="Times New Roman" w:hAnsi="Arial" w:cs="Arial"/>
          <w:sz w:val="20"/>
          <w:szCs w:val="20"/>
        </w:rPr>
      </w:pPr>
    </w:p>
    <w:p w14:paraId="39CF34CC" w14:textId="44238982" w:rsidR="00536414" w:rsidRDefault="00536414" w:rsidP="003107F4">
      <w:pPr>
        <w:spacing w:after="0"/>
        <w:ind w:right="-1532"/>
        <w:jc w:val="both"/>
        <w:rPr>
          <w:rFonts w:ascii="Times New Roman" w:eastAsia="Times New Roman" w:hAnsi="Times New Roman" w:cs="Times New Roman"/>
        </w:rPr>
      </w:pPr>
      <w:r w:rsidRPr="00536414">
        <w:rPr>
          <w:rFonts w:ascii="Times New Roman" w:eastAsia="Times New Roman" w:hAnsi="Times New Roman" w:cs="Times New Roman"/>
        </w:rPr>
        <w:t xml:space="preserve">Herved foreligger høringsbrev </w:t>
      </w:r>
      <w:r w:rsidR="00D36494">
        <w:rPr>
          <w:rFonts w:ascii="Times New Roman" w:eastAsia="Times New Roman" w:hAnsi="Times New Roman" w:cs="Times New Roman"/>
        </w:rPr>
        <w:t>om</w:t>
      </w:r>
      <w:r w:rsidRPr="00536414">
        <w:rPr>
          <w:rFonts w:ascii="Times New Roman" w:eastAsia="Times New Roman" w:hAnsi="Times New Roman" w:cs="Times New Roman"/>
        </w:rPr>
        <w:t xml:space="preserve"> fastsættelse af Total </w:t>
      </w:r>
      <w:proofErr w:type="spellStart"/>
      <w:r w:rsidRPr="00536414">
        <w:rPr>
          <w:rFonts w:ascii="Times New Roman" w:eastAsia="Times New Roman" w:hAnsi="Times New Roman" w:cs="Times New Roman"/>
        </w:rPr>
        <w:t>Allowable</w:t>
      </w:r>
      <w:proofErr w:type="spellEnd"/>
      <w:r w:rsidRPr="005364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14">
        <w:rPr>
          <w:rFonts w:ascii="Times New Roman" w:eastAsia="Times New Roman" w:hAnsi="Times New Roman" w:cs="Times New Roman"/>
        </w:rPr>
        <w:t>Catch</w:t>
      </w:r>
      <w:proofErr w:type="spellEnd"/>
      <w:r w:rsidRPr="00536414">
        <w:rPr>
          <w:rFonts w:ascii="Times New Roman" w:eastAsia="Times New Roman" w:hAnsi="Times New Roman" w:cs="Times New Roman"/>
        </w:rPr>
        <w:t xml:space="preserve"> (TAC) for stenbider med bemærkninger. </w:t>
      </w:r>
      <w:r w:rsidR="00D36494">
        <w:rPr>
          <w:rFonts w:ascii="Times New Roman" w:eastAsia="Times New Roman" w:hAnsi="Times New Roman" w:cs="Times New Roman"/>
        </w:rPr>
        <w:t>O</w:t>
      </w:r>
      <w:r w:rsidRPr="00536414">
        <w:rPr>
          <w:rFonts w:ascii="Times New Roman" w:eastAsia="Times New Roman" w:hAnsi="Times New Roman" w:cs="Times New Roman"/>
        </w:rPr>
        <w:t xml:space="preserve">verblik over </w:t>
      </w:r>
      <w:r w:rsidR="00D36494">
        <w:rPr>
          <w:rFonts w:ascii="Times New Roman" w:eastAsia="Times New Roman" w:hAnsi="Times New Roman" w:cs="Times New Roman"/>
        </w:rPr>
        <w:t xml:space="preserve">baggrund og </w:t>
      </w:r>
      <w:r w:rsidRPr="00536414">
        <w:rPr>
          <w:rFonts w:ascii="Times New Roman" w:eastAsia="Times New Roman" w:hAnsi="Times New Roman" w:cs="Times New Roman"/>
        </w:rPr>
        <w:t xml:space="preserve">forslag </w:t>
      </w:r>
      <w:r w:rsidR="00D36494">
        <w:rPr>
          <w:rFonts w:ascii="Times New Roman" w:eastAsia="Times New Roman" w:hAnsi="Times New Roman" w:cs="Times New Roman"/>
        </w:rPr>
        <w:t>til</w:t>
      </w:r>
      <w:r w:rsidRPr="00536414">
        <w:rPr>
          <w:rFonts w:ascii="Times New Roman" w:eastAsia="Times New Roman" w:hAnsi="Times New Roman" w:cs="Times New Roman"/>
        </w:rPr>
        <w:t xml:space="preserve"> </w:t>
      </w:r>
      <w:r w:rsidR="00D36494">
        <w:rPr>
          <w:rFonts w:ascii="Times New Roman" w:eastAsia="Times New Roman" w:hAnsi="Times New Roman" w:cs="Times New Roman"/>
        </w:rPr>
        <w:t>TAC og fordeling</w:t>
      </w:r>
      <w:r w:rsidRPr="00536414">
        <w:rPr>
          <w:rFonts w:ascii="Times New Roman" w:eastAsia="Times New Roman" w:hAnsi="Times New Roman" w:cs="Times New Roman"/>
        </w:rPr>
        <w:t xml:space="preserve"> er vedlagt i bilag 1</w:t>
      </w:r>
      <w:r w:rsidR="00AB064E">
        <w:rPr>
          <w:rFonts w:ascii="Times New Roman" w:eastAsia="Times New Roman" w:hAnsi="Times New Roman" w:cs="Times New Roman"/>
        </w:rPr>
        <w:t xml:space="preserve"> og </w:t>
      </w:r>
      <w:r w:rsidR="00D36494">
        <w:rPr>
          <w:rFonts w:ascii="Times New Roman" w:eastAsia="Times New Roman" w:hAnsi="Times New Roman" w:cs="Times New Roman"/>
        </w:rPr>
        <w:t>2</w:t>
      </w:r>
      <w:r w:rsidRPr="00536414">
        <w:rPr>
          <w:rFonts w:ascii="Times New Roman" w:eastAsia="Times New Roman" w:hAnsi="Times New Roman" w:cs="Times New Roman"/>
        </w:rPr>
        <w:t>.</w:t>
      </w:r>
    </w:p>
    <w:p w14:paraId="394893CE" w14:textId="77777777" w:rsidR="003107F4" w:rsidRPr="00536414" w:rsidRDefault="003107F4" w:rsidP="00FF478C">
      <w:pPr>
        <w:spacing w:after="0"/>
        <w:ind w:right="-1532"/>
        <w:jc w:val="both"/>
        <w:rPr>
          <w:rFonts w:ascii="Times New Roman" w:eastAsia="Times New Roman" w:hAnsi="Times New Roman" w:cs="Times New Roman"/>
        </w:rPr>
      </w:pPr>
    </w:p>
    <w:p w14:paraId="5D295378" w14:textId="3E9D43CF" w:rsidR="00536414" w:rsidRPr="00536414" w:rsidRDefault="00536414" w:rsidP="00FF478C">
      <w:pPr>
        <w:spacing w:after="0"/>
        <w:ind w:right="-1532"/>
        <w:jc w:val="both"/>
        <w:rPr>
          <w:rFonts w:ascii="Times New Roman" w:eastAsia="Times New Roman" w:hAnsi="Times New Roman" w:cs="Times New Roman"/>
          <w:b/>
        </w:rPr>
      </w:pPr>
      <w:r w:rsidRPr="00536414">
        <w:rPr>
          <w:rFonts w:ascii="Times New Roman" w:eastAsia="Times New Roman" w:hAnsi="Times New Roman" w:cs="Times New Roman"/>
          <w:b/>
        </w:rPr>
        <w:t>Deadline for høringssvar på dansk og grønlandsk er d</w:t>
      </w:r>
      <w:r w:rsidRPr="00A02F7F">
        <w:rPr>
          <w:rFonts w:ascii="Times New Roman" w:eastAsia="Times New Roman" w:hAnsi="Times New Roman" w:cs="Times New Roman"/>
          <w:b/>
        </w:rPr>
        <w:t xml:space="preserve">. </w:t>
      </w:r>
      <w:r w:rsidR="00A02F7F" w:rsidRPr="00047B15">
        <w:rPr>
          <w:rFonts w:ascii="Times New Roman" w:eastAsia="Times New Roman" w:hAnsi="Times New Roman" w:cs="Times New Roman"/>
          <w:b/>
        </w:rPr>
        <w:t>31.01.</w:t>
      </w:r>
      <w:r w:rsidRPr="00047B15">
        <w:rPr>
          <w:rFonts w:ascii="Times New Roman" w:eastAsia="Times New Roman" w:hAnsi="Times New Roman" w:cs="Times New Roman"/>
          <w:b/>
        </w:rPr>
        <w:t>202</w:t>
      </w:r>
      <w:r w:rsidR="00A02F7F" w:rsidRPr="00047B15">
        <w:rPr>
          <w:rFonts w:ascii="Times New Roman" w:eastAsia="Times New Roman" w:hAnsi="Times New Roman" w:cs="Times New Roman"/>
          <w:b/>
        </w:rPr>
        <w:t>5</w:t>
      </w:r>
      <w:r w:rsidRPr="00536414">
        <w:rPr>
          <w:rFonts w:ascii="Times New Roman" w:eastAsia="Times New Roman" w:hAnsi="Times New Roman" w:cs="Times New Roman"/>
          <w:b/>
        </w:rPr>
        <w:t xml:space="preserve"> til </w:t>
      </w:r>
      <w:hyperlink r:id="rId6" w:history="1">
        <w:r w:rsidRPr="00536414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apn@nanoq.gl</w:t>
        </w:r>
      </w:hyperlink>
      <w:r w:rsidRPr="00536414">
        <w:rPr>
          <w:rFonts w:ascii="Times New Roman" w:eastAsia="Times New Roman" w:hAnsi="Times New Roman" w:cs="Times New Roman"/>
          <w:b/>
        </w:rPr>
        <w:t xml:space="preserve"> </w:t>
      </w:r>
    </w:p>
    <w:p w14:paraId="5BDA43BA" w14:textId="77777777" w:rsidR="003107F4" w:rsidRDefault="003107F4" w:rsidP="003107F4">
      <w:pPr>
        <w:pBdr>
          <w:bottom w:val="single" w:sz="6" w:space="1" w:color="auto"/>
        </w:pBdr>
        <w:spacing w:after="0"/>
        <w:ind w:right="-1532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02A6A99" w14:textId="6EB61F43" w:rsidR="00010A49" w:rsidRDefault="00536414" w:rsidP="003107F4">
      <w:pPr>
        <w:pBdr>
          <w:bottom w:val="single" w:sz="6" w:space="1" w:color="auto"/>
        </w:pBdr>
        <w:spacing w:after="0"/>
        <w:ind w:right="-1532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53641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Intet svar anses som accept af fremsendte forslag. </w:t>
      </w:r>
    </w:p>
    <w:p w14:paraId="7E466145" w14:textId="77777777" w:rsidR="00D36494" w:rsidRPr="00536414" w:rsidRDefault="00D36494" w:rsidP="00FF478C">
      <w:pPr>
        <w:pBdr>
          <w:bottom w:val="single" w:sz="6" w:space="1" w:color="auto"/>
        </w:pBdr>
        <w:spacing w:after="0"/>
        <w:ind w:right="-1532"/>
        <w:jc w:val="both"/>
        <w:rPr>
          <w:rFonts w:ascii="Times New Roman" w:eastAsia="Times New Roman" w:hAnsi="Times New Roman" w:cs="Times New Roman"/>
        </w:rPr>
      </w:pPr>
    </w:p>
    <w:p w14:paraId="33EFB406" w14:textId="5520037C" w:rsidR="00010A49" w:rsidRPr="00AB15C7" w:rsidRDefault="00010A49" w:rsidP="00FF478C">
      <w:pPr>
        <w:spacing w:after="0"/>
        <w:ind w:right="-1390"/>
        <w:jc w:val="both"/>
        <w:rPr>
          <w:rFonts w:ascii="Times New Roman" w:eastAsia="Times New Roman" w:hAnsi="Times New Roman" w:cs="Times New Roman"/>
          <w:bCs/>
        </w:rPr>
      </w:pPr>
      <w:bookmarkStart w:id="0" w:name="_Hlk116906367"/>
      <w:r w:rsidRPr="00AB15C7">
        <w:rPr>
          <w:rFonts w:ascii="Times New Roman" w:eastAsia="Times New Roman" w:hAnsi="Times New Roman" w:cs="Times New Roman"/>
          <w:bCs/>
        </w:rPr>
        <w:t xml:space="preserve">Den videnskabelige rådgivning for stenbider fra Grønlands Naturinstitut (GN) gives samlet for hele Vestgrønland for 1 år ad gangen. </w:t>
      </w:r>
    </w:p>
    <w:p w14:paraId="216AD757" w14:textId="77777777" w:rsidR="003107F4" w:rsidRDefault="003107F4" w:rsidP="003107F4">
      <w:pPr>
        <w:spacing w:after="0"/>
        <w:ind w:right="-1390"/>
        <w:jc w:val="both"/>
        <w:rPr>
          <w:rFonts w:ascii="Times New Roman" w:eastAsia="Times New Roman" w:hAnsi="Times New Roman" w:cs="Times New Roman"/>
          <w:bCs/>
        </w:rPr>
      </w:pPr>
    </w:p>
    <w:p w14:paraId="2E38888E" w14:textId="12BB2CFC" w:rsidR="003107F4" w:rsidRDefault="00010A49" w:rsidP="003107F4">
      <w:pPr>
        <w:spacing w:after="0"/>
        <w:ind w:right="-1390"/>
        <w:jc w:val="both"/>
        <w:rPr>
          <w:rFonts w:ascii="Times New Roman" w:eastAsia="Times New Roman" w:hAnsi="Times New Roman" w:cs="Times New Roman"/>
          <w:bCs/>
        </w:rPr>
      </w:pPr>
      <w:r w:rsidRPr="00AB15C7">
        <w:rPr>
          <w:rFonts w:ascii="Times New Roman" w:eastAsia="Times New Roman" w:hAnsi="Times New Roman" w:cs="Times New Roman"/>
          <w:bCs/>
        </w:rPr>
        <w:t xml:space="preserve">Fangstraterne i </w:t>
      </w:r>
      <w:r w:rsidR="00A02F7F" w:rsidRPr="00AB15C7">
        <w:rPr>
          <w:rFonts w:ascii="Times New Roman" w:eastAsia="Times New Roman" w:hAnsi="Times New Roman" w:cs="Times New Roman"/>
          <w:bCs/>
        </w:rPr>
        <w:t xml:space="preserve">2024 faldt </w:t>
      </w:r>
      <w:r w:rsidRPr="00AB15C7">
        <w:rPr>
          <w:rFonts w:ascii="Times New Roman" w:eastAsia="Times New Roman" w:hAnsi="Times New Roman" w:cs="Times New Roman"/>
          <w:bCs/>
        </w:rPr>
        <w:t xml:space="preserve">med </w:t>
      </w:r>
      <w:r w:rsidR="00A02F7F" w:rsidRPr="00AB15C7">
        <w:rPr>
          <w:rFonts w:ascii="Times New Roman" w:eastAsia="Times New Roman" w:hAnsi="Times New Roman" w:cs="Times New Roman"/>
          <w:bCs/>
        </w:rPr>
        <w:t xml:space="preserve">31 </w:t>
      </w:r>
      <w:r w:rsidRPr="00AB15C7">
        <w:rPr>
          <w:rFonts w:ascii="Times New Roman" w:eastAsia="Times New Roman" w:hAnsi="Times New Roman" w:cs="Times New Roman"/>
          <w:bCs/>
        </w:rPr>
        <w:t xml:space="preserve">% i forhold til i </w:t>
      </w:r>
      <w:r w:rsidR="00A02F7F" w:rsidRPr="00AB15C7">
        <w:rPr>
          <w:rFonts w:ascii="Times New Roman" w:eastAsia="Times New Roman" w:hAnsi="Times New Roman" w:cs="Times New Roman"/>
          <w:bCs/>
        </w:rPr>
        <w:t>2023</w:t>
      </w:r>
      <w:r w:rsidRPr="00AB15C7">
        <w:rPr>
          <w:rFonts w:ascii="Times New Roman" w:eastAsia="Times New Roman" w:hAnsi="Times New Roman" w:cs="Times New Roman"/>
          <w:bCs/>
        </w:rPr>
        <w:t xml:space="preserve">. </w:t>
      </w:r>
      <w:r w:rsidR="00A02F7F" w:rsidRPr="00AB15C7">
        <w:rPr>
          <w:rFonts w:ascii="Times New Roman" w:eastAsia="Times New Roman" w:hAnsi="Times New Roman" w:cs="Times New Roman"/>
          <w:bCs/>
        </w:rPr>
        <w:t>Selvom kvoten blev opfisket, var f</w:t>
      </w:r>
      <w:r w:rsidRPr="00AB15C7">
        <w:rPr>
          <w:rFonts w:ascii="Times New Roman" w:eastAsia="Times New Roman" w:hAnsi="Times New Roman" w:cs="Times New Roman"/>
          <w:bCs/>
        </w:rPr>
        <w:t xml:space="preserve">iskeriet </w:t>
      </w:r>
      <w:r w:rsidR="00A02F7F" w:rsidRPr="00AB15C7">
        <w:rPr>
          <w:rFonts w:ascii="Times New Roman" w:eastAsia="Times New Roman" w:hAnsi="Times New Roman" w:cs="Times New Roman"/>
          <w:bCs/>
        </w:rPr>
        <w:t>mindre</w:t>
      </w:r>
      <w:r w:rsidRPr="00AB15C7">
        <w:rPr>
          <w:rFonts w:ascii="Times New Roman" w:eastAsia="Times New Roman" w:hAnsi="Times New Roman" w:cs="Times New Roman"/>
          <w:bCs/>
        </w:rPr>
        <w:t xml:space="preserve"> effektivt sammenlignet med </w:t>
      </w:r>
      <w:r w:rsidR="00A02F7F" w:rsidRPr="00AB15C7">
        <w:rPr>
          <w:rFonts w:ascii="Times New Roman" w:eastAsia="Times New Roman" w:hAnsi="Times New Roman" w:cs="Times New Roman"/>
          <w:bCs/>
        </w:rPr>
        <w:t xml:space="preserve">sidste </w:t>
      </w:r>
      <w:r w:rsidRPr="00AB15C7">
        <w:rPr>
          <w:rFonts w:ascii="Times New Roman" w:eastAsia="Times New Roman" w:hAnsi="Times New Roman" w:cs="Times New Roman"/>
          <w:bCs/>
        </w:rPr>
        <w:t xml:space="preserve">år. </w:t>
      </w:r>
    </w:p>
    <w:p w14:paraId="0DDA2020" w14:textId="0F845C92" w:rsidR="00010A49" w:rsidRPr="00AB15C7" w:rsidRDefault="00010A49" w:rsidP="00FF478C">
      <w:pPr>
        <w:spacing w:after="0"/>
        <w:ind w:right="-1390"/>
        <w:jc w:val="both"/>
        <w:rPr>
          <w:rFonts w:ascii="Times New Roman" w:eastAsia="Times New Roman" w:hAnsi="Times New Roman" w:cs="Times New Roman"/>
          <w:bCs/>
        </w:rPr>
      </w:pPr>
      <w:r w:rsidRPr="00AB15C7">
        <w:rPr>
          <w:rFonts w:ascii="Times New Roman" w:eastAsia="Times New Roman" w:hAnsi="Times New Roman" w:cs="Times New Roman"/>
          <w:bCs/>
        </w:rPr>
        <w:t xml:space="preserve">Kvoteoptaget i </w:t>
      </w:r>
      <w:r w:rsidR="00A02F7F" w:rsidRPr="00AB15C7">
        <w:rPr>
          <w:rFonts w:ascii="Times New Roman" w:eastAsia="Times New Roman" w:hAnsi="Times New Roman" w:cs="Times New Roman"/>
          <w:bCs/>
        </w:rPr>
        <w:t xml:space="preserve">2024 </w:t>
      </w:r>
      <w:r w:rsidRPr="00AB15C7">
        <w:rPr>
          <w:rFonts w:ascii="Times New Roman" w:eastAsia="Times New Roman" w:hAnsi="Times New Roman" w:cs="Times New Roman"/>
          <w:bCs/>
        </w:rPr>
        <w:t>var på 1.</w:t>
      </w:r>
      <w:r w:rsidR="00A02F7F" w:rsidRPr="00AB15C7">
        <w:rPr>
          <w:rFonts w:ascii="Times New Roman" w:eastAsia="Times New Roman" w:hAnsi="Times New Roman" w:cs="Times New Roman"/>
          <w:bCs/>
        </w:rPr>
        <w:t xml:space="preserve">521 </w:t>
      </w:r>
      <w:r w:rsidRPr="00AB15C7">
        <w:rPr>
          <w:rFonts w:ascii="Times New Roman" w:eastAsia="Times New Roman" w:hAnsi="Times New Roman" w:cs="Times New Roman"/>
          <w:bCs/>
        </w:rPr>
        <w:t xml:space="preserve">tons, </w:t>
      </w:r>
      <w:r w:rsidR="00A02F7F" w:rsidRPr="00AB15C7">
        <w:rPr>
          <w:rFonts w:ascii="Times New Roman" w:eastAsia="Times New Roman" w:hAnsi="Times New Roman" w:cs="Times New Roman"/>
          <w:bCs/>
        </w:rPr>
        <w:t>3</w:t>
      </w:r>
      <w:r w:rsidRPr="00AB15C7">
        <w:rPr>
          <w:rFonts w:ascii="Times New Roman" w:eastAsia="Times New Roman" w:hAnsi="Times New Roman" w:cs="Times New Roman"/>
          <w:bCs/>
        </w:rPr>
        <w:t xml:space="preserve"> % </w:t>
      </w:r>
      <w:r w:rsidR="00A02F7F" w:rsidRPr="00AB15C7">
        <w:rPr>
          <w:rFonts w:ascii="Times New Roman" w:eastAsia="Times New Roman" w:hAnsi="Times New Roman" w:cs="Times New Roman"/>
          <w:bCs/>
        </w:rPr>
        <w:t>over</w:t>
      </w:r>
      <w:r w:rsidRPr="00AB15C7">
        <w:rPr>
          <w:rFonts w:ascii="Times New Roman" w:eastAsia="Times New Roman" w:hAnsi="Times New Roman" w:cs="Times New Roman"/>
          <w:bCs/>
        </w:rPr>
        <w:t xml:space="preserve"> rådgivningen og TAC. </w:t>
      </w:r>
      <w:r w:rsidR="00F71A2C" w:rsidRPr="00AB15C7">
        <w:rPr>
          <w:rFonts w:ascii="Times New Roman" w:eastAsia="Times New Roman" w:hAnsi="Times New Roman" w:cs="Times New Roman"/>
          <w:bCs/>
        </w:rPr>
        <w:t>Rådgivningen er vedhæftet høringsbrev</w:t>
      </w:r>
      <w:r w:rsidR="00A02F7F" w:rsidRPr="00AB15C7">
        <w:rPr>
          <w:rFonts w:ascii="Times New Roman" w:eastAsia="Times New Roman" w:hAnsi="Times New Roman" w:cs="Times New Roman"/>
          <w:bCs/>
        </w:rPr>
        <w:t>et</w:t>
      </w:r>
      <w:r w:rsidR="00F71A2C" w:rsidRPr="00AB15C7">
        <w:rPr>
          <w:rFonts w:ascii="Times New Roman" w:eastAsia="Times New Roman" w:hAnsi="Times New Roman" w:cs="Times New Roman"/>
          <w:bCs/>
        </w:rPr>
        <w:t>.</w:t>
      </w:r>
    </w:p>
    <w:p w14:paraId="02452058" w14:textId="77777777" w:rsidR="003107F4" w:rsidRDefault="003107F4" w:rsidP="003107F4">
      <w:pPr>
        <w:spacing w:after="0"/>
        <w:ind w:right="-1390"/>
        <w:jc w:val="both"/>
        <w:rPr>
          <w:rFonts w:ascii="Times New Roman" w:hAnsi="Times New Roman" w:cs="Times New Roman"/>
        </w:rPr>
      </w:pPr>
    </w:p>
    <w:p w14:paraId="6FCB93BB" w14:textId="63E01831" w:rsidR="00010A49" w:rsidRDefault="00010A49" w:rsidP="003107F4">
      <w:pPr>
        <w:spacing w:after="0"/>
        <w:ind w:right="-1390"/>
        <w:jc w:val="both"/>
        <w:rPr>
          <w:rFonts w:ascii="Times New Roman" w:hAnsi="Times New Roman" w:cs="Times New Roman"/>
        </w:rPr>
      </w:pPr>
      <w:r w:rsidRPr="00AB15C7">
        <w:rPr>
          <w:rFonts w:ascii="Times New Roman" w:hAnsi="Times New Roman" w:cs="Times New Roman"/>
        </w:rPr>
        <w:t>På baggrund af den videnskabelige rådgivning fra GN foreslås det at TAC for stenbider i 202</w:t>
      </w:r>
      <w:r w:rsidR="00A02F7F" w:rsidRPr="00AB15C7">
        <w:rPr>
          <w:rFonts w:ascii="Times New Roman" w:hAnsi="Times New Roman" w:cs="Times New Roman"/>
        </w:rPr>
        <w:t>5</w:t>
      </w:r>
      <w:r w:rsidRPr="00AB15C7">
        <w:rPr>
          <w:rFonts w:ascii="Times New Roman" w:hAnsi="Times New Roman" w:cs="Times New Roman"/>
        </w:rPr>
        <w:t xml:space="preserve"> sættes til 1.475,3 tons</w:t>
      </w:r>
      <w:r w:rsidR="006C445E">
        <w:rPr>
          <w:rFonts w:ascii="Times New Roman" w:hAnsi="Times New Roman" w:cs="Times New Roman"/>
        </w:rPr>
        <w:t xml:space="preserve"> i Vestgrønland</w:t>
      </w:r>
      <w:r w:rsidRPr="00AB15C7">
        <w:rPr>
          <w:rFonts w:ascii="Times New Roman" w:hAnsi="Times New Roman" w:cs="Times New Roman"/>
        </w:rPr>
        <w:t>. Se tabel 1.</w:t>
      </w:r>
    </w:p>
    <w:p w14:paraId="1DD32105" w14:textId="77777777" w:rsidR="003107F4" w:rsidRDefault="003107F4" w:rsidP="00FF478C">
      <w:pPr>
        <w:spacing w:after="0"/>
        <w:ind w:right="-1390"/>
        <w:jc w:val="both"/>
        <w:rPr>
          <w:rFonts w:ascii="Times New Roman" w:hAnsi="Times New Roman" w:cs="Times New Roman"/>
        </w:rPr>
      </w:pPr>
    </w:p>
    <w:p w14:paraId="6FEF5169" w14:textId="367D1DF7" w:rsidR="00010A49" w:rsidRPr="00AB15C7" w:rsidRDefault="00010A49" w:rsidP="00310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15C7">
        <w:rPr>
          <w:rFonts w:ascii="Times New Roman" w:hAnsi="Times New Roman" w:cs="Times New Roman"/>
          <w:b/>
          <w:sz w:val="20"/>
          <w:szCs w:val="20"/>
        </w:rPr>
        <w:t>Tabel 1</w:t>
      </w:r>
      <w:r w:rsidRPr="00AB15C7">
        <w:rPr>
          <w:rFonts w:ascii="Times New Roman" w:hAnsi="Times New Roman" w:cs="Times New Roman"/>
          <w:bCs/>
          <w:sz w:val="20"/>
          <w:szCs w:val="20"/>
        </w:rPr>
        <w:t>. Rådgivning, kvote og kvotetræk for 202</w:t>
      </w:r>
      <w:r w:rsidR="00A02F7F" w:rsidRPr="00AB15C7">
        <w:rPr>
          <w:rFonts w:ascii="Times New Roman" w:hAnsi="Times New Roman" w:cs="Times New Roman"/>
          <w:bCs/>
          <w:sz w:val="20"/>
          <w:szCs w:val="20"/>
        </w:rPr>
        <w:t>4</w:t>
      </w:r>
      <w:r w:rsidRPr="00AB15C7">
        <w:rPr>
          <w:rFonts w:ascii="Times New Roman" w:hAnsi="Times New Roman" w:cs="Times New Roman"/>
          <w:bCs/>
          <w:sz w:val="20"/>
          <w:szCs w:val="20"/>
        </w:rPr>
        <w:t>, samt rådgivning og</w:t>
      </w:r>
      <w:r w:rsidRPr="00AB15C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foreslået </w:t>
      </w:r>
      <w:r w:rsidRPr="00AB15C7">
        <w:rPr>
          <w:rFonts w:ascii="Times New Roman" w:hAnsi="Times New Roman" w:cs="Times New Roman"/>
          <w:bCs/>
          <w:sz w:val="20"/>
          <w:szCs w:val="20"/>
        </w:rPr>
        <w:t>TAC i 202</w:t>
      </w:r>
      <w:r w:rsidR="00A02F7F" w:rsidRPr="00AB15C7">
        <w:rPr>
          <w:rFonts w:ascii="Times New Roman" w:hAnsi="Times New Roman" w:cs="Times New Roman"/>
          <w:bCs/>
          <w:sz w:val="20"/>
          <w:szCs w:val="20"/>
        </w:rPr>
        <w:t>5</w:t>
      </w:r>
      <w:r w:rsidRPr="00AB15C7">
        <w:rPr>
          <w:rFonts w:ascii="Times New Roman" w:hAnsi="Times New Roman" w:cs="Times New Roman"/>
          <w:bCs/>
          <w:sz w:val="20"/>
          <w:szCs w:val="20"/>
        </w:rPr>
        <w:t xml:space="preserve"> for stenbider i Vestgrønland (tons)</w:t>
      </w:r>
    </w:p>
    <w:tbl>
      <w:tblPr>
        <w:tblStyle w:val="Listetabel1-lys"/>
        <w:tblW w:w="0" w:type="auto"/>
        <w:tblLook w:val="04A0" w:firstRow="1" w:lastRow="0" w:firstColumn="1" w:lastColumn="0" w:noHBand="0" w:noVBand="1"/>
      </w:tblPr>
      <w:tblGrid>
        <w:gridCol w:w="1326"/>
        <w:gridCol w:w="966"/>
        <w:gridCol w:w="936"/>
      </w:tblGrid>
      <w:tr w:rsidR="00010A49" w:rsidRPr="00AB15C7" w14:paraId="32B0F0D7" w14:textId="77777777" w:rsidTr="006C4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single" w:sz="4" w:space="0" w:color="auto"/>
            </w:tcBorders>
          </w:tcPr>
          <w:p w14:paraId="4B131950" w14:textId="77777777" w:rsidR="00010A49" w:rsidRPr="00AB15C7" w:rsidRDefault="00010A49" w:rsidP="00FF47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36BEE8C1" w14:textId="78F35E40" w:rsidR="00010A49" w:rsidRPr="00AB15C7" w:rsidRDefault="00010A49" w:rsidP="00FF4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2F7F" w:rsidRPr="00AB1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54F41405" w14:textId="2B73AF11" w:rsidR="00010A49" w:rsidRPr="00AB15C7" w:rsidRDefault="00010A49" w:rsidP="00FF4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2F7F" w:rsidRPr="00AB1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0A49" w:rsidRPr="00AB15C7" w14:paraId="15BF3B52" w14:textId="77777777" w:rsidTr="006C4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49142698" w14:textId="77777777" w:rsidR="00010A49" w:rsidRPr="00AB15C7" w:rsidRDefault="00010A49" w:rsidP="00FF47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966" w:type="dxa"/>
          </w:tcPr>
          <w:p w14:paraId="251981CB" w14:textId="77777777" w:rsidR="00010A49" w:rsidRPr="00AB15C7" w:rsidRDefault="00010A49" w:rsidP="00FF4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1.475,3</w:t>
            </w:r>
          </w:p>
        </w:tc>
        <w:tc>
          <w:tcPr>
            <w:tcW w:w="936" w:type="dxa"/>
          </w:tcPr>
          <w:p w14:paraId="5E9503CA" w14:textId="77777777" w:rsidR="00010A49" w:rsidRPr="00FF478C" w:rsidRDefault="00010A49" w:rsidP="00FF4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FF47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1.475,3</w:t>
            </w:r>
          </w:p>
        </w:tc>
      </w:tr>
      <w:tr w:rsidR="00010A49" w:rsidRPr="00AB15C7" w14:paraId="4E99B753" w14:textId="77777777" w:rsidTr="006C4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64537195" w14:textId="77777777" w:rsidR="00010A49" w:rsidRPr="00AB15C7" w:rsidRDefault="00010A49" w:rsidP="00FF47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966" w:type="dxa"/>
          </w:tcPr>
          <w:p w14:paraId="70395531" w14:textId="77777777" w:rsidR="00010A49" w:rsidRPr="00AB15C7" w:rsidRDefault="00010A49" w:rsidP="00FF478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1.475,3</w:t>
            </w:r>
          </w:p>
        </w:tc>
        <w:tc>
          <w:tcPr>
            <w:tcW w:w="936" w:type="dxa"/>
          </w:tcPr>
          <w:p w14:paraId="62862080" w14:textId="77777777" w:rsidR="00010A49" w:rsidRPr="00AB15C7" w:rsidRDefault="00010A49" w:rsidP="00FF478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1.475,3</w:t>
            </w:r>
          </w:p>
        </w:tc>
      </w:tr>
      <w:tr w:rsidR="00010A49" w:rsidRPr="00AB15C7" w14:paraId="2A8CE079" w14:textId="77777777" w:rsidTr="006C4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7A1AC969" w14:textId="77777777" w:rsidR="00010A49" w:rsidRPr="00AB15C7" w:rsidRDefault="00010A49" w:rsidP="00FF47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Kvotetræk</w:t>
            </w:r>
          </w:p>
        </w:tc>
        <w:tc>
          <w:tcPr>
            <w:tcW w:w="966" w:type="dxa"/>
          </w:tcPr>
          <w:p w14:paraId="70ADAE50" w14:textId="100FF5B9" w:rsidR="00010A49" w:rsidRPr="00AB15C7" w:rsidRDefault="00010A49" w:rsidP="00FF4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02F7F" w:rsidRPr="00AB15C7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936" w:type="dxa"/>
          </w:tcPr>
          <w:p w14:paraId="520525ED" w14:textId="77777777" w:rsidR="00010A49" w:rsidRPr="00AB15C7" w:rsidRDefault="00010A49" w:rsidP="00FF4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2DBFA79" w14:textId="77777777" w:rsidR="006C445E" w:rsidRDefault="006C445E" w:rsidP="00FF478C">
      <w:pPr>
        <w:spacing w:after="0"/>
        <w:ind w:right="-1389"/>
        <w:jc w:val="both"/>
        <w:rPr>
          <w:rFonts w:ascii="Times New Roman" w:hAnsi="Times New Roman" w:cs="Times New Roman"/>
        </w:rPr>
      </w:pPr>
    </w:p>
    <w:p w14:paraId="489033A6" w14:textId="4F5265D1" w:rsidR="00F71A2C" w:rsidRDefault="006C445E" w:rsidP="003107F4">
      <w:pPr>
        <w:spacing w:after="0"/>
        <w:ind w:right="-1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Østgrønland </w:t>
      </w:r>
      <w:r w:rsidR="0080362F">
        <w:rPr>
          <w:rFonts w:ascii="Times New Roman" w:hAnsi="Times New Roman" w:cs="Times New Roman"/>
        </w:rPr>
        <w:t xml:space="preserve">foreslås der </w:t>
      </w:r>
      <w:r>
        <w:rPr>
          <w:rFonts w:ascii="Times New Roman" w:hAnsi="Times New Roman" w:cs="Times New Roman"/>
        </w:rPr>
        <w:t>frit fiskeri efter stenbider, se tabel 2.</w:t>
      </w:r>
      <w:r w:rsidR="0080362F">
        <w:rPr>
          <w:rFonts w:ascii="Times New Roman" w:hAnsi="Times New Roman" w:cs="Times New Roman"/>
        </w:rPr>
        <w:t xml:space="preserve"> Dette for at give mulighed for at udvikle stenbiderfiskeriet i Østgrønland. Der kan være krav om prøvetagning fra GN.</w:t>
      </w:r>
    </w:p>
    <w:p w14:paraId="03343186" w14:textId="77777777" w:rsidR="003107F4" w:rsidRPr="00FF478C" w:rsidRDefault="003107F4" w:rsidP="00FF478C">
      <w:pPr>
        <w:spacing w:after="0"/>
        <w:ind w:right="-1390"/>
        <w:jc w:val="both"/>
        <w:rPr>
          <w:rFonts w:ascii="Times New Roman" w:hAnsi="Times New Roman" w:cs="Times New Roman"/>
        </w:rPr>
      </w:pPr>
    </w:p>
    <w:p w14:paraId="498B8A57" w14:textId="284D28BF" w:rsidR="00AB15C7" w:rsidRPr="00AB15C7" w:rsidRDefault="00AB15C7" w:rsidP="00310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15C7">
        <w:rPr>
          <w:rFonts w:ascii="Times New Roman" w:hAnsi="Times New Roman" w:cs="Times New Roman"/>
          <w:b/>
          <w:sz w:val="20"/>
          <w:szCs w:val="20"/>
        </w:rPr>
        <w:t xml:space="preserve">Tabel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B15C7">
        <w:rPr>
          <w:rFonts w:ascii="Times New Roman" w:hAnsi="Times New Roman" w:cs="Times New Roman"/>
          <w:bCs/>
          <w:sz w:val="20"/>
          <w:szCs w:val="20"/>
        </w:rPr>
        <w:t>. Rådgivning, kvote og kvotetræk for 2024, samt rådgivning og</w:t>
      </w:r>
      <w:r w:rsidRPr="00AB15C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foreslået </w:t>
      </w:r>
      <w:r w:rsidRPr="00AB15C7">
        <w:rPr>
          <w:rFonts w:ascii="Times New Roman" w:hAnsi="Times New Roman" w:cs="Times New Roman"/>
          <w:bCs/>
          <w:sz w:val="20"/>
          <w:szCs w:val="20"/>
        </w:rPr>
        <w:t xml:space="preserve">TAC i 2025 for stenbider i </w:t>
      </w:r>
      <w:r>
        <w:rPr>
          <w:rFonts w:ascii="Times New Roman" w:hAnsi="Times New Roman" w:cs="Times New Roman"/>
          <w:bCs/>
          <w:sz w:val="20"/>
          <w:szCs w:val="20"/>
        </w:rPr>
        <w:t>Ø</w:t>
      </w:r>
      <w:r w:rsidRPr="00AB15C7">
        <w:rPr>
          <w:rFonts w:ascii="Times New Roman" w:hAnsi="Times New Roman" w:cs="Times New Roman"/>
          <w:bCs/>
          <w:sz w:val="20"/>
          <w:szCs w:val="20"/>
        </w:rPr>
        <w:t>stgrønland (tons)</w:t>
      </w:r>
    </w:p>
    <w:tbl>
      <w:tblPr>
        <w:tblStyle w:val="Listetabel1-lys"/>
        <w:tblW w:w="0" w:type="auto"/>
        <w:tblLook w:val="04A0" w:firstRow="1" w:lastRow="0" w:firstColumn="1" w:lastColumn="0" w:noHBand="0" w:noVBand="1"/>
      </w:tblPr>
      <w:tblGrid>
        <w:gridCol w:w="1242"/>
        <w:gridCol w:w="1417"/>
        <w:gridCol w:w="1277"/>
      </w:tblGrid>
      <w:tr w:rsidR="003107F4" w:rsidRPr="00AB15C7" w14:paraId="0E03F2F1" w14:textId="77777777" w:rsidTr="006C4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</w:tcBorders>
          </w:tcPr>
          <w:p w14:paraId="0946F830" w14:textId="77777777" w:rsidR="00AB15C7" w:rsidRPr="00AB15C7" w:rsidRDefault="00AB15C7" w:rsidP="00FF47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ABEEFB" w14:textId="77777777" w:rsidR="00AB15C7" w:rsidRPr="00AB15C7" w:rsidRDefault="00AB15C7" w:rsidP="00FF4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18FBC6BD" w14:textId="77777777" w:rsidR="00AB15C7" w:rsidRPr="00AB15C7" w:rsidRDefault="00AB15C7" w:rsidP="00FF47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C445E" w:rsidRPr="00AB15C7" w14:paraId="111F6C9F" w14:textId="77777777" w:rsidTr="006C4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88BCD75" w14:textId="77777777" w:rsidR="00AB15C7" w:rsidRPr="00AB15C7" w:rsidRDefault="00AB15C7" w:rsidP="00FF47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Rådgivning</w:t>
            </w:r>
          </w:p>
        </w:tc>
        <w:tc>
          <w:tcPr>
            <w:tcW w:w="1417" w:type="dxa"/>
          </w:tcPr>
          <w:p w14:paraId="3655ED67" w14:textId="7A812DF7" w:rsidR="00AB15C7" w:rsidRPr="00AB15C7" w:rsidRDefault="00AB15C7" w:rsidP="00FF4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1981517A" w14:textId="41231ACD" w:rsidR="00AB15C7" w:rsidRPr="00AB15C7" w:rsidRDefault="00AB15C7" w:rsidP="00FF4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5E" w:rsidRPr="00AB15C7" w14:paraId="3307633C" w14:textId="77777777" w:rsidTr="006C445E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D96C52F" w14:textId="77777777" w:rsidR="00AB15C7" w:rsidRPr="00AB15C7" w:rsidRDefault="00AB15C7" w:rsidP="00FF47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TAC</w:t>
            </w:r>
          </w:p>
        </w:tc>
        <w:tc>
          <w:tcPr>
            <w:tcW w:w="1417" w:type="dxa"/>
          </w:tcPr>
          <w:p w14:paraId="1C178979" w14:textId="2718D1D4" w:rsidR="00AB15C7" w:rsidRPr="00AB15C7" w:rsidRDefault="0080362F" w:rsidP="00FF478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14:paraId="4E01A1ED" w14:textId="2093AFEA" w:rsidR="00AB15C7" w:rsidRPr="00AB15C7" w:rsidRDefault="00AB15C7" w:rsidP="00FF478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 fiskeri</w:t>
            </w:r>
          </w:p>
        </w:tc>
      </w:tr>
      <w:tr w:rsidR="00AB15C7" w:rsidRPr="00AB15C7" w14:paraId="30A59469" w14:textId="77777777" w:rsidTr="00AB1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B6D1E18" w14:textId="77777777" w:rsidR="00AB15C7" w:rsidRPr="00AB15C7" w:rsidRDefault="00AB15C7" w:rsidP="00FF47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Kvotetræk</w:t>
            </w:r>
          </w:p>
        </w:tc>
        <w:tc>
          <w:tcPr>
            <w:tcW w:w="1417" w:type="dxa"/>
          </w:tcPr>
          <w:p w14:paraId="64284C0B" w14:textId="7C169319" w:rsidR="00AB15C7" w:rsidRPr="00AB15C7" w:rsidRDefault="006C445E" w:rsidP="00FF4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14:paraId="78FA2D37" w14:textId="77777777" w:rsidR="00AB15C7" w:rsidRPr="00AB15C7" w:rsidRDefault="00AB15C7" w:rsidP="00FF478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93C329A" w14:textId="77777777" w:rsidR="00AB15C7" w:rsidRPr="00AB15C7" w:rsidRDefault="00AB15C7" w:rsidP="003107F4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A0BA1F5" w14:textId="7D41AA17" w:rsidR="00536414" w:rsidRDefault="00536414" w:rsidP="003107F4">
      <w:pPr>
        <w:spacing w:after="0"/>
        <w:ind w:right="-1532"/>
        <w:jc w:val="both"/>
        <w:rPr>
          <w:rFonts w:ascii="Times New Roman" w:eastAsia="Times New Roman" w:hAnsi="Times New Roman" w:cs="Times New Roman"/>
          <w:bCs/>
        </w:rPr>
      </w:pPr>
      <w:r w:rsidRPr="00AB15C7">
        <w:rPr>
          <w:rFonts w:ascii="Times New Roman" w:eastAsia="Times New Roman" w:hAnsi="Times New Roman" w:cs="Times New Roman"/>
          <w:bCs/>
        </w:rPr>
        <w:t>Forvaltningsplanen fastsætter en fordelingsnøgle for fordelingen af TAC på forvaltningsområderne i fiskeriet efter stenbider</w:t>
      </w:r>
      <w:r w:rsidR="0080362F">
        <w:rPr>
          <w:rFonts w:ascii="Times New Roman" w:eastAsia="Times New Roman" w:hAnsi="Times New Roman" w:cs="Times New Roman"/>
          <w:bCs/>
        </w:rPr>
        <w:t xml:space="preserve"> i Vestgrønland</w:t>
      </w:r>
      <w:r w:rsidRPr="00AB15C7">
        <w:rPr>
          <w:rFonts w:ascii="Times New Roman" w:eastAsia="Times New Roman" w:hAnsi="Times New Roman" w:cs="Times New Roman"/>
          <w:bCs/>
        </w:rPr>
        <w:t>. Fordelingsnøglen er baseret på, at TAC’en hvert år fordeles i henhold til de tre foregående års fiskeri. Hvert underområde tildeles herefter en kvote, hvoraf 80 % tildeles i henhold til fordelingsnøglen og de sidste 20 % fordeles ligeligt mellem NAFO underområderne.</w:t>
      </w:r>
    </w:p>
    <w:p w14:paraId="5A316D79" w14:textId="77777777" w:rsidR="003107F4" w:rsidRPr="00AB15C7" w:rsidRDefault="003107F4" w:rsidP="00FF478C">
      <w:pPr>
        <w:spacing w:after="0"/>
        <w:ind w:right="-1532"/>
        <w:jc w:val="both"/>
        <w:rPr>
          <w:rFonts w:ascii="Times New Roman" w:eastAsia="Times New Roman" w:hAnsi="Times New Roman" w:cs="Times New Roman"/>
          <w:bCs/>
        </w:rPr>
      </w:pPr>
    </w:p>
    <w:p w14:paraId="0B73B859" w14:textId="096A32BB" w:rsidR="00536414" w:rsidRDefault="00010A49" w:rsidP="003107F4">
      <w:pPr>
        <w:spacing w:after="0"/>
        <w:ind w:right="-1532"/>
        <w:jc w:val="both"/>
        <w:rPr>
          <w:rFonts w:ascii="Times New Roman" w:eastAsia="Times New Roman" w:hAnsi="Times New Roman" w:cs="Times New Roman"/>
          <w:bCs/>
        </w:rPr>
      </w:pPr>
      <w:r w:rsidRPr="00AB15C7">
        <w:rPr>
          <w:rFonts w:ascii="Times New Roman" w:eastAsia="Times New Roman" w:hAnsi="Times New Roman" w:cs="Times New Roman"/>
          <w:bCs/>
        </w:rPr>
        <w:t>På baggrund af fordelingsnøgle</w:t>
      </w:r>
      <w:r w:rsidR="00350759" w:rsidRPr="00AB15C7">
        <w:rPr>
          <w:rFonts w:ascii="Times New Roman" w:eastAsia="Times New Roman" w:hAnsi="Times New Roman" w:cs="Times New Roman"/>
          <w:bCs/>
        </w:rPr>
        <w:t>n</w:t>
      </w:r>
      <w:r w:rsidRPr="00AB15C7">
        <w:rPr>
          <w:rFonts w:ascii="Times New Roman" w:eastAsia="Times New Roman" w:hAnsi="Times New Roman" w:cs="Times New Roman"/>
          <w:bCs/>
        </w:rPr>
        <w:t xml:space="preserve"> i Forvaltningsplan for stenbiderhunner i Vestgrønland, samt kvoteallokeringstabellen på nærværende bilag 2, </w:t>
      </w:r>
      <w:r w:rsidR="00F71A2C" w:rsidRPr="00AB15C7">
        <w:rPr>
          <w:rFonts w:ascii="Times New Roman" w:eastAsia="Times New Roman" w:hAnsi="Times New Roman" w:cs="Times New Roman"/>
          <w:bCs/>
        </w:rPr>
        <w:t>foreslås</w:t>
      </w:r>
      <w:r w:rsidRPr="00AB15C7">
        <w:rPr>
          <w:rFonts w:ascii="Times New Roman" w:eastAsia="Times New Roman" w:hAnsi="Times New Roman" w:cs="Times New Roman"/>
          <w:bCs/>
        </w:rPr>
        <w:t xml:space="preserve"> det at TAC 202</w:t>
      </w:r>
      <w:r w:rsidR="00A02F7F" w:rsidRPr="00AB15C7">
        <w:rPr>
          <w:rFonts w:ascii="Times New Roman" w:eastAsia="Times New Roman" w:hAnsi="Times New Roman" w:cs="Times New Roman"/>
          <w:bCs/>
        </w:rPr>
        <w:t>5</w:t>
      </w:r>
      <w:r w:rsidRPr="00AB15C7">
        <w:rPr>
          <w:rFonts w:ascii="Times New Roman" w:eastAsia="Times New Roman" w:hAnsi="Times New Roman" w:cs="Times New Roman"/>
          <w:bCs/>
        </w:rPr>
        <w:t xml:space="preserve"> fordeles i henhold til tabel </w:t>
      </w:r>
      <w:r w:rsidR="00AB15C7">
        <w:rPr>
          <w:rFonts w:ascii="Times New Roman" w:eastAsia="Times New Roman" w:hAnsi="Times New Roman" w:cs="Times New Roman"/>
          <w:bCs/>
        </w:rPr>
        <w:t>3</w:t>
      </w:r>
      <w:r w:rsidRPr="00AB15C7">
        <w:rPr>
          <w:rFonts w:ascii="Times New Roman" w:eastAsia="Times New Roman" w:hAnsi="Times New Roman" w:cs="Times New Roman"/>
          <w:bCs/>
        </w:rPr>
        <w:t>.</w:t>
      </w:r>
    </w:p>
    <w:p w14:paraId="37B38B28" w14:textId="77777777" w:rsidR="003107F4" w:rsidRPr="00AB15C7" w:rsidRDefault="003107F4" w:rsidP="00FF478C">
      <w:pPr>
        <w:spacing w:after="0"/>
        <w:ind w:right="-1532"/>
        <w:jc w:val="both"/>
        <w:rPr>
          <w:rFonts w:ascii="Times New Roman" w:eastAsia="Times New Roman" w:hAnsi="Times New Roman" w:cs="Times New Roman"/>
          <w:bCs/>
        </w:rPr>
      </w:pPr>
    </w:p>
    <w:bookmarkEnd w:id="0"/>
    <w:p w14:paraId="25B07A79" w14:textId="38CAFE15" w:rsidR="00F71A2C" w:rsidRPr="00AB15C7" w:rsidRDefault="00F71A2C" w:rsidP="003107F4">
      <w:pPr>
        <w:spacing w:after="0"/>
        <w:jc w:val="both"/>
        <w:rPr>
          <w:rFonts w:ascii="Times New Roman" w:hAnsi="Times New Roman" w:cs="Times New Roman"/>
        </w:rPr>
      </w:pPr>
      <w:r w:rsidRPr="00AB15C7">
        <w:rPr>
          <w:rFonts w:ascii="Times New Roman" w:hAnsi="Times New Roman" w:cs="Times New Roman"/>
          <w:b/>
          <w:sz w:val="20"/>
          <w:szCs w:val="20"/>
        </w:rPr>
        <w:t xml:space="preserve">Tabel </w:t>
      </w:r>
      <w:r w:rsidR="00AB15C7">
        <w:rPr>
          <w:rFonts w:ascii="Times New Roman" w:hAnsi="Times New Roman" w:cs="Times New Roman"/>
          <w:b/>
          <w:sz w:val="20"/>
          <w:szCs w:val="20"/>
        </w:rPr>
        <w:t>3</w:t>
      </w:r>
      <w:r w:rsidRPr="00AB15C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AB15C7">
        <w:rPr>
          <w:rFonts w:ascii="Times New Roman" w:hAnsi="Times New Roman" w:cs="Times New Roman"/>
          <w:bCs/>
          <w:sz w:val="20"/>
          <w:szCs w:val="20"/>
        </w:rPr>
        <w:t>Kvoteallokering per NAFO-underområde for stenbider for 202</w:t>
      </w:r>
      <w:r w:rsidR="00A02F7F" w:rsidRPr="00AB15C7">
        <w:rPr>
          <w:rFonts w:ascii="Times New Roman" w:hAnsi="Times New Roman" w:cs="Times New Roman"/>
          <w:bCs/>
          <w:sz w:val="20"/>
          <w:szCs w:val="20"/>
        </w:rPr>
        <w:t>5</w:t>
      </w:r>
      <w:r w:rsidRPr="00AB15C7">
        <w:rPr>
          <w:rFonts w:ascii="Times New Roman" w:hAnsi="Times New Roman" w:cs="Times New Roman"/>
          <w:bCs/>
          <w:sz w:val="20"/>
          <w:szCs w:val="20"/>
        </w:rPr>
        <w:t xml:space="preserve"> (tons)</w:t>
      </w:r>
    </w:p>
    <w:tbl>
      <w:tblPr>
        <w:tblStyle w:val="Listetabel1-lys"/>
        <w:tblW w:w="0" w:type="auto"/>
        <w:tblLayout w:type="fixed"/>
        <w:tblLook w:val="04E0" w:firstRow="1" w:lastRow="1" w:firstColumn="1" w:lastColumn="0" w:noHBand="0" w:noVBand="1"/>
      </w:tblPr>
      <w:tblGrid>
        <w:gridCol w:w="1278"/>
        <w:gridCol w:w="2144"/>
      </w:tblGrid>
      <w:tr w:rsidR="00F71A2C" w:rsidRPr="00AB15C7" w14:paraId="51B748B6" w14:textId="77777777" w:rsidTr="00C82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</w:tcBorders>
          </w:tcPr>
          <w:p w14:paraId="7E5729C1" w14:textId="77777777" w:rsidR="00F71A2C" w:rsidRPr="00AB15C7" w:rsidRDefault="00F71A2C" w:rsidP="00FF478C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70E9BAFC" w14:textId="5E82301D" w:rsidR="00F71A2C" w:rsidRPr="00AB15C7" w:rsidRDefault="00F71A2C" w:rsidP="00FF478C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hAnsi="Times New Roman" w:cs="Times New Roman"/>
                <w:sz w:val="20"/>
                <w:szCs w:val="20"/>
              </w:rPr>
              <w:t>Kvoteallokering 202</w:t>
            </w:r>
            <w:r w:rsidR="00A02F7F" w:rsidRPr="00AB1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255E" w:rsidRPr="00AB15C7" w14:paraId="0767CEF7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F6D4EFF" w14:textId="77777777" w:rsidR="00EB255E" w:rsidRPr="00AB15C7" w:rsidRDefault="00EB255E" w:rsidP="00EB2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eastAsia="Calibri" w:hAnsi="Times New Roman" w:cs="Times New Roman"/>
                <w:sz w:val="20"/>
                <w:szCs w:val="20"/>
              </w:rPr>
              <w:t>NAFO 1A</w:t>
            </w:r>
          </w:p>
        </w:tc>
        <w:tc>
          <w:tcPr>
            <w:tcW w:w="2144" w:type="dxa"/>
          </w:tcPr>
          <w:p w14:paraId="1F7C8785" w14:textId="437CA320" w:rsidR="00EB255E" w:rsidRPr="00AB15C7" w:rsidRDefault="00EB255E" w:rsidP="00EB255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4">
              <w:t>210,8</w:t>
            </w:r>
          </w:p>
        </w:tc>
      </w:tr>
      <w:tr w:rsidR="00EB255E" w:rsidRPr="00AB15C7" w14:paraId="49721007" w14:textId="77777777" w:rsidTr="00C82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47B7E72" w14:textId="77777777" w:rsidR="00EB255E" w:rsidRPr="00AB15C7" w:rsidRDefault="00EB255E" w:rsidP="00EB2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eastAsia="Calibri" w:hAnsi="Times New Roman" w:cs="Times New Roman"/>
                <w:sz w:val="20"/>
                <w:szCs w:val="20"/>
              </w:rPr>
              <w:t>NAFO 1Ba</w:t>
            </w:r>
          </w:p>
        </w:tc>
        <w:tc>
          <w:tcPr>
            <w:tcW w:w="2144" w:type="dxa"/>
          </w:tcPr>
          <w:p w14:paraId="00AEB568" w14:textId="1F8ACD42" w:rsidR="00EB255E" w:rsidRPr="00AB15C7" w:rsidRDefault="00EB255E" w:rsidP="00EB255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4">
              <w:t>198,4</w:t>
            </w:r>
          </w:p>
        </w:tc>
      </w:tr>
      <w:tr w:rsidR="00EB255E" w:rsidRPr="00AB15C7" w14:paraId="697CEAB7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7DDADB1" w14:textId="77777777" w:rsidR="00EB255E" w:rsidRPr="00AB15C7" w:rsidRDefault="00EB255E" w:rsidP="00EB2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eastAsia="Calibri" w:hAnsi="Times New Roman" w:cs="Times New Roman"/>
                <w:sz w:val="20"/>
                <w:szCs w:val="20"/>
              </w:rPr>
              <w:t>NAFO 1Bb</w:t>
            </w:r>
          </w:p>
        </w:tc>
        <w:tc>
          <w:tcPr>
            <w:tcW w:w="2144" w:type="dxa"/>
          </w:tcPr>
          <w:p w14:paraId="4E5D39BD" w14:textId="2AF10D28" w:rsidR="00EB255E" w:rsidRPr="00AB15C7" w:rsidRDefault="00EB255E" w:rsidP="00EB255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4">
              <w:t>102,6</w:t>
            </w:r>
          </w:p>
        </w:tc>
      </w:tr>
      <w:tr w:rsidR="00EB255E" w:rsidRPr="00AB15C7" w14:paraId="67F42C0A" w14:textId="77777777" w:rsidTr="00C82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8454D43" w14:textId="77777777" w:rsidR="00EB255E" w:rsidRPr="00AB15C7" w:rsidRDefault="00EB255E" w:rsidP="00EB25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eastAsia="Calibri" w:hAnsi="Times New Roman" w:cs="Times New Roman"/>
                <w:sz w:val="20"/>
                <w:szCs w:val="20"/>
              </w:rPr>
              <w:t>NAFO 1C</w:t>
            </w:r>
          </w:p>
        </w:tc>
        <w:tc>
          <w:tcPr>
            <w:tcW w:w="2144" w:type="dxa"/>
          </w:tcPr>
          <w:p w14:paraId="15B1FAEE" w14:textId="7C928980" w:rsidR="00EB255E" w:rsidRPr="00AB15C7" w:rsidRDefault="00EB255E" w:rsidP="00EB255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4">
              <w:t>344,5</w:t>
            </w:r>
          </w:p>
        </w:tc>
      </w:tr>
      <w:tr w:rsidR="00EB255E" w:rsidRPr="00AB15C7" w14:paraId="3AB560BF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D4A6296" w14:textId="77777777" w:rsidR="00EB255E" w:rsidRPr="00AB15C7" w:rsidRDefault="00EB255E" w:rsidP="00EB25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eastAsia="Calibri" w:hAnsi="Times New Roman" w:cs="Times New Roman"/>
                <w:sz w:val="20"/>
                <w:szCs w:val="20"/>
              </w:rPr>
              <w:t>NAFO 1D</w:t>
            </w:r>
          </w:p>
        </w:tc>
        <w:tc>
          <w:tcPr>
            <w:tcW w:w="2144" w:type="dxa"/>
          </w:tcPr>
          <w:p w14:paraId="49B4DDFF" w14:textId="1CB1E8C4" w:rsidR="00EB255E" w:rsidRPr="00AB15C7" w:rsidRDefault="00EB255E" w:rsidP="00EB255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4">
              <w:t>302,2</w:t>
            </w:r>
          </w:p>
        </w:tc>
      </w:tr>
      <w:tr w:rsidR="00EB255E" w:rsidRPr="00AB15C7" w14:paraId="6117AEA6" w14:textId="77777777" w:rsidTr="00C82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B4D4272" w14:textId="77777777" w:rsidR="00EB255E" w:rsidRPr="00AB15C7" w:rsidRDefault="00EB255E" w:rsidP="00EB25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eastAsia="Calibri" w:hAnsi="Times New Roman" w:cs="Times New Roman"/>
                <w:sz w:val="20"/>
                <w:szCs w:val="20"/>
              </w:rPr>
              <w:t>NAFO 1E</w:t>
            </w:r>
          </w:p>
        </w:tc>
        <w:tc>
          <w:tcPr>
            <w:tcW w:w="2144" w:type="dxa"/>
          </w:tcPr>
          <w:p w14:paraId="3DFAFF0F" w14:textId="703B6504" w:rsidR="00EB255E" w:rsidRPr="00AB15C7" w:rsidRDefault="00EB255E" w:rsidP="00EB255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4">
              <w:t>180,6</w:t>
            </w:r>
          </w:p>
        </w:tc>
      </w:tr>
      <w:tr w:rsidR="00EB255E" w:rsidRPr="00AB15C7" w14:paraId="177AB425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4940C17" w14:textId="77777777" w:rsidR="00EB255E" w:rsidRPr="00AB15C7" w:rsidRDefault="00EB255E" w:rsidP="00EB25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eastAsia="Calibri" w:hAnsi="Times New Roman" w:cs="Times New Roman"/>
                <w:sz w:val="20"/>
                <w:szCs w:val="20"/>
              </w:rPr>
              <w:t>NAFO 1F</w:t>
            </w:r>
          </w:p>
        </w:tc>
        <w:tc>
          <w:tcPr>
            <w:tcW w:w="2144" w:type="dxa"/>
          </w:tcPr>
          <w:p w14:paraId="1EA0BCE1" w14:textId="319F4509" w:rsidR="00EB255E" w:rsidRPr="00AB15C7" w:rsidRDefault="00EB255E" w:rsidP="00EB255E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4">
              <w:t>136,2</w:t>
            </w:r>
          </w:p>
        </w:tc>
      </w:tr>
      <w:tr w:rsidR="00EB255E" w:rsidRPr="00AB15C7" w14:paraId="39D1EF5D" w14:textId="77777777" w:rsidTr="00C82C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95DAFF4" w14:textId="77777777" w:rsidR="00EB255E" w:rsidRPr="00AB15C7" w:rsidRDefault="00EB255E" w:rsidP="00EB25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5C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144" w:type="dxa"/>
          </w:tcPr>
          <w:p w14:paraId="7A340C89" w14:textId="46284A67" w:rsidR="00EB255E" w:rsidRPr="00AB15C7" w:rsidRDefault="00EB255E" w:rsidP="00EB255E">
            <w:pPr>
              <w:spacing w:line="276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34">
              <w:t>1475,3</w:t>
            </w:r>
          </w:p>
        </w:tc>
      </w:tr>
    </w:tbl>
    <w:p w14:paraId="65480E80" w14:textId="77777777" w:rsidR="00536414" w:rsidRPr="00536414" w:rsidRDefault="00536414" w:rsidP="00FF478C">
      <w:pPr>
        <w:spacing w:after="0"/>
        <w:ind w:right="-1532"/>
        <w:rPr>
          <w:rFonts w:ascii="Arial" w:eastAsia="Times New Roman" w:hAnsi="Arial" w:cs="Arial"/>
          <w:sz w:val="20"/>
          <w:szCs w:val="20"/>
          <w:lang w:val="en-US"/>
        </w:rPr>
      </w:pPr>
    </w:p>
    <w:sectPr w:rsidR="00536414" w:rsidRPr="00536414" w:rsidSect="00571277">
      <w:footerReference w:type="default" r:id="rId7"/>
      <w:headerReference w:type="first" r:id="rId8"/>
      <w:footerReference w:type="first" r:id="rId9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48421" w14:textId="77777777" w:rsidR="001F5950" w:rsidRDefault="001F5950">
      <w:pPr>
        <w:spacing w:after="0" w:line="240" w:lineRule="auto"/>
      </w:pPr>
      <w:r>
        <w:separator/>
      </w:r>
    </w:p>
  </w:endnote>
  <w:endnote w:type="continuationSeparator" w:id="0">
    <w:p w14:paraId="08B82747" w14:textId="77777777" w:rsidR="001F5950" w:rsidRDefault="001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F428" w14:textId="77777777" w:rsidR="00BB52FD" w:rsidRDefault="00000000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4F28DAE" w14:textId="77777777" w:rsidR="00BB52FD" w:rsidRDefault="00BB52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3BE6" w14:textId="77777777" w:rsidR="00BB52FD" w:rsidRDefault="00000000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7A990F" w14:textId="77777777" w:rsidR="00BB52FD" w:rsidRDefault="00BB52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CA7A" w14:textId="77777777" w:rsidR="001F5950" w:rsidRDefault="001F5950">
      <w:pPr>
        <w:spacing w:after="0" w:line="240" w:lineRule="auto"/>
      </w:pPr>
      <w:r>
        <w:separator/>
      </w:r>
    </w:p>
  </w:footnote>
  <w:footnote w:type="continuationSeparator" w:id="0">
    <w:p w14:paraId="744B205D" w14:textId="77777777" w:rsidR="001F5950" w:rsidRDefault="001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A2F3" w14:textId="177F022A" w:rsidR="00BB52FD" w:rsidRDefault="00536414" w:rsidP="001851AA">
    <w:pPr>
      <w:pStyle w:val="Lille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5E17D50" wp14:editId="1A86711E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4968240" cy="4042410"/>
          <wp:effectExtent l="0" t="0" r="3810" b="0"/>
          <wp:wrapNone/>
          <wp:docPr id="845359928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240" cy="404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14:paraId="1CCA1414" w14:textId="0A1310EE" w:rsidR="00BB52FD" w:rsidRPr="00AB566E" w:rsidRDefault="00536414" w:rsidP="001851AA">
    <w:pPr>
      <w:pStyle w:val="Lille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69119EA" wp14:editId="73E09723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791660382" name="Billede 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F14E0">
      <w:t>Aalisarnermut</w:t>
    </w:r>
    <w:proofErr w:type="spellEnd"/>
    <w:r w:rsidRPr="003F14E0">
      <w:t xml:space="preserve"> </w:t>
    </w:r>
    <w:proofErr w:type="spellStart"/>
    <w:r w:rsidRPr="003F14E0">
      <w:t>Piniarnermu</w:t>
    </w:r>
    <w:r>
      <w:t>llu</w:t>
    </w:r>
    <w:proofErr w:type="spellEnd"/>
    <w:r w:rsidRPr="003F14E0">
      <w:t xml:space="preserve"> </w:t>
    </w:r>
    <w:proofErr w:type="spellStart"/>
    <w:r w:rsidRPr="003F14E0">
      <w:t>Naalakkersuisoqarfik</w:t>
    </w:r>
    <w:proofErr w:type="spellEnd"/>
  </w:p>
  <w:p w14:paraId="0F7107E7" w14:textId="77777777" w:rsidR="00BB52FD" w:rsidRDefault="00000000" w:rsidP="001851AA">
    <w:pPr>
      <w:pStyle w:val="Lillev"/>
    </w:pPr>
    <w:r>
      <w:t>Departementet for Fiskeri og Fangst</w:t>
    </w:r>
  </w:p>
  <w:p w14:paraId="7E48EB14" w14:textId="77777777" w:rsidR="00BB52FD" w:rsidRPr="001851AA" w:rsidRDefault="00BB52FD" w:rsidP="001851A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2B8B"/>
    <w:rsid w:val="0000792D"/>
    <w:rsid w:val="00010A49"/>
    <w:rsid w:val="00047B15"/>
    <w:rsid w:val="00052B68"/>
    <w:rsid w:val="000F2A9B"/>
    <w:rsid w:val="001F5950"/>
    <w:rsid w:val="002329EF"/>
    <w:rsid w:val="003107F4"/>
    <w:rsid w:val="00350759"/>
    <w:rsid w:val="003558A3"/>
    <w:rsid w:val="00536414"/>
    <w:rsid w:val="005E200A"/>
    <w:rsid w:val="005E2EC3"/>
    <w:rsid w:val="006170DE"/>
    <w:rsid w:val="00632649"/>
    <w:rsid w:val="006B580F"/>
    <w:rsid w:val="006C445E"/>
    <w:rsid w:val="006D7D92"/>
    <w:rsid w:val="0072336C"/>
    <w:rsid w:val="00787161"/>
    <w:rsid w:val="0080362F"/>
    <w:rsid w:val="0085006E"/>
    <w:rsid w:val="008D51D7"/>
    <w:rsid w:val="00922599"/>
    <w:rsid w:val="00971AD1"/>
    <w:rsid w:val="009E2C16"/>
    <w:rsid w:val="00A02F7F"/>
    <w:rsid w:val="00A45FB4"/>
    <w:rsid w:val="00AB064E"/>
    <w:rsid w:val="00AB15C7"/>
    <w:rsid w:val="00BB52FD"/>
    <w:rsid w:val="00BC3EAE"/>
    <w:rsid w:val="00C11009"/>
    <w:rsid w:val="00C806F3"/>
    <w:rsid w:val="00D36494"/>
    <w:rsid w:val="00D92B8B"/>
    <w:rsid w:val="00DA32AC"/>
    <w:rsid w:val="00E64D2B"/>
    <w:rsid w:val="00EB255E"/>
    <w:rsid w:val="00F00EEF"/>
    <w:rsid w:val="00F62A4B"/>
    <w:rsid w:val="00F71A2C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B8225"/>
  <w15:docId w15:val="{0FE45847-312D-42F9-8580-CF83736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36414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36414"/>
    <w:rPr>
      <w:rFonts w:ascii="Arial" w:eastAsia="Times New Roman" w:hAnsi="Arial" w:cs="Arial"/>
      <w:b/>
      <w:bCs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36414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536414"/>
    <w:rPr>
      <w:rFonts w:eastAsia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536414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536414"/>
    <w:rPr>
      <w:rFonts w:eastAsia="Times New Roman" w:cs="Times New Roman"/>
    </w:rPr>
  </w:style>
  <w:style w:type="paragraph" w:customStyle="1" w:styleId="Lillev">
    <w:name w:val="Lille v"/>
    <w:basedOn w:val="Sidehoved"/>
    <w:link w:val="Lille1Tegn"/>
    <w:qFormat/>
    <w:rsid w:val="00536414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hAnsi="Arial"/>
      <w:sz w:val="14"/>
      <w:szCs w:val="24"/>
    </w:rPr>
  </w:style>
  <w:style w:type="character" w:customStyle="1" w:styleId="Lille1Tegn">
    <w:name w:val="Lille 1 Tegn"/>
    <w:basedOn w:val="SidehovedTegn"/>
    <w:link w:val="Lillev"/>
    <w:locked/>
    <w:rsid w:val="00536414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39"/>
    <w:rsid w:val="0053641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36414"/>
    <w:rPr>
      <w:rFonts w:cs="Times New Roman"/>
      <w:color w:val="0000FF" w:themeColor="hyperlink"/>
      <w:u w:val="single"/>
    </w:rPr>
  </w:style>
  <w:style w:type="table" w:customStyle="1" w:styleId="Tabel-Gitter1">
    <w:name w:val="Tabel - Gitter1"/>
    <w:basedOn w:val="Tabel-Normal"/>
    <w:next w:val="Tabel-Gitter"/>
    <w:uiPriority w:val="59"/>
    <w:rsid w:val="0053641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uiPriority w:val="59"/>
    <w:rsid w:val="00536414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1-lys">
    <w:name w:val="List Table 1 Light"/>
    <w:basedOn w:val="Tabel-Normal"/>
    <w:uiPriority w:val="46"/>
    <w:rsid w:val="00010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A02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n@nanoq.g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fr\AppData\Local\cBrain\F2\.tmp\4cc6c3f4c3c84340b16f7f10bc27d4a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4cc6c3f4c3c84340b16f7f10bc27d4a3</Template>
  <TotalTime>145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Fredsgaard</dc:creator>
  <cp:lastModifiedBy>Masaana Dorph</cp:lastModifiedBy>
  <cp:revision>16</cp:revision>
  <dcterms:created xsi:type="dcterms:W3CDTF">2023-09-11T12:37:00Z</dcterms:created>
  <dcterms:modified xsi:type="dcterms:W3CDTF">2025-01-10T12:53:00Z</dcterms:modified>
</cp:coreProperties>
</file>