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2DA7" w14:textId="687BF142" w:rsidR="00530C0C" w:rsidRDefault="00530C0C" w:rsidP="00192513">
      <w:pPr>
        <w:jc w:val="right"/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Ilanngussaq 6</w:t>
      </w:r>
      <w:r>
        <w:rPr>
          <w:b/>
          <w:sz w:val="24"/>
          <w:rFonts w:ascii="Times New Roman" w:hAnsi="Times New Roman"/>
        </w:rPr>
        <w:t xml:space="preserve"> </w:t>
      </w:r>
    </w:p>
    <w:p w14:paraId="57D10D0A" w14:textId="57C5DC21" w:rsidR="00CA1D54" w:rsidRPr="00CA1D54" w:rsidRDefault="00CA1D54" w:rsidP="00CA1D54">
      <w:pPr>
        <w:jc w:val="center"/>
        <w:rPr>
          <w:b/>
          <w:bCs/>
          <w:sz w:val="28"/>
          <w:szCs w:val="28"/>
          <w:rFonts w:ascii="Times New Roman" w:hAnsi="Times New Roman" w:cs="Times New Roman"/>
        </w:rPr>
      </w:pPr>
      <w:r>
        <w:rPr>
          <w:b/>
          <w:sz w:val="28"/>
          <w:rFonts w:ascii="Times New Roman" w:hAnsi="Times New Roman"/>
        </w:rPr>
        <w:t xml:space="preserve">Saattuanut pullatit qimaaffissiassartaanik ikkussuisarneq</w:t>
      </w:r>
    </w:p>
    <w:p w14:paraId="24E1D7AE" w14:textId="77777777" w:rsidR="009B51FF" w:rsidRDefault="009B51FF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Saattuanut pullatit allunaasamik annoraassiassamik arrortinneqarsinnaasumillu mersuussisoqassaaq, pullatit annaaneqareerlutik pisaqartuaannarnissaat pinaveersimatinniarlugu.</w:t>
      </w:r>
      <w:r>
        <w:rPr>
          <w:sz w:val="24"/>
          <w:rFonts w:ascii="Times New Roman" w:hAnsi="Times New Roman"/>
        </w:rPr>
        <w:t xml:space="preserve"> </w:t>
      </w:r>
    </w:p>
    <w:p w14:paraId="62628CE5" w14:textId="455C2C6F" w:rsidR="009B51FF" w:rsidRDefault="009B51FF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Saattuanut pullatit tamarmik immikkut ikinnerpaamik ataatsimik qimaaffissalersorneqassapput, taakkualu allunaasaaqqamik annoraassiassanik iluaquteqarlutik matusinnaanngortinneqassallutik.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Annoraassiassamik allunaasaq asseq 1-imi takutinneqartutut nigartat arfinillit katiguffiisa affaannut mersugunneqassaaq. Asseq 2-mi pullatip eqqortumik allunaasalersorneqarnissaa takussutissarineqarpoq.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Allunaasaq katiguffimmut siullermut aamma katiguffiit arfineq-aappaannut qilerneqassaaq taavalu nigartat katiguffiisa aappaannit arfernannut nigartat affakkat atuarlugit nerngunneqassalluni. Asseq 1-mi titarneq aappaluttoq atorlugu allunaasaq qanoq nerngunneqassanersoq takutinneqarpoq.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Tungujortumik nalunaaqutsikkat tassaapput pullatit nigartaasa putuliorfigalugu kipineqarfissaat.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Allunaasaq annoraassiassaq atorneqartoq amerlanerpaamik 96-inik allunaasaaqqanik ataatsimut qipitinneqarsimasunik allunaasaarartaqassaaq.</w:t>
      </w:r>
      <w:r>
        <w:rPr>
          <w:sz w:val="24"/>
          <w:rFonts w:ascii="Times New Roman" w:hAnsi="Times New Roman"/>
        </w:rPr>
        <w:t xml:space="preserve"> </w:t>
      </w:r>
    </w:p>
    <w:p w14:paraId="750B9900" w14:textId="2FAABE93" w:rsidR="009B51FF" w:rsidRDefault="009B51FF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Pullatit qimanneqarsimagunik annaaneqarsimagunilluunniit piffissap ingerlanerani allunaasaq annoraassiassaq arroriartulissaaq. 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Allunaasaq arrorpat pullatinit qimaaffigineqarsinnaasumik putoqalissaaq, tassuunalu pisarineqaratarsimasut anillassinnaalissallutik.</w:t>
      </w:r>
      <w:r>
        <w:rPr>
          <w:sz w:val="24"/>
          <w:rFonts w:ascii="Times New Roman" w:hAnsi="Times New Roman"/>
        </w:rPr>
        <w:t xml:space="preserve"> </w:t>
      </w:r>
    </w:p>
    <w:p w14:paraId="0C7ED664" w14:textId="79C426A6" w:rsidR="00530C0C" w:rsidRDefault="009B51FF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Aalisarnerup nalaani allunaasaq arrunnginniassammat aalisarnerup immikkoortuata siulliup kingorna annoraassiamik allunaasaq nutaamik taarserneqartariaqarpoq.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Allunaasaq annoraassiassaq pisariaqanngitsumik nungullartinneqarsinnaammat putup saviminertalerneqarnissaa pinaveersaartinneqassaaq.</w:t>
      </w:r>
    </w:p>
    <w:p w14:paraId="441D5DD1" w14:textId="77777777" w:rsidR="00900857" w:rsidRDefault="00900857">
      <w:pPr>
        <w:rPr>
          <w:rFonts w:ascii="Times New Roman" w:hAnsi="Times New Roman" w:cs="Times New Roman"/>
          <w:sz w:val="24"/>
          <w:szCs w:val="24"/>
        </w:rPr>
      </w:pPr>
    </w:p>
    <w:p w14:paraId="2D5A348A" w14:textId="7D130F74" w:rsidR="00900857" w:rsidRDefault="00996B53" w:rsidP="00900857">
      <w:pPr>
        <w:keepNext/>
      </w:pPr>
      <w:r>
        <w:rPr>
          <w:sz w:val="24"/>
          <w:rFonts w:ascii="Times New Roman" w:hAnsi="Times New Roman"/>
        </w:rPr>
        <w:drawing>
          <wp:inline distT="0" distB="0" distL="0" distR="0" wp14:anchorId="735098C2" wp14:editId="2A9DA6C1">
            <wp:extent cx="3715268" cy="1848108"/>
            <wp:effectExtent l="0" t="0" r="0" b="0"/>
            <wp:docPr id="1936855205" name="Billede 1" descr="Et billede, der indeholder linje/række, origa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855205" name="Billede 1" descr="Et billede, der indeholder linje/række, origami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5364" w14:textId="7BEE230B" w:rsidR="00900857" w:rsidRDefault="00900857" w:rsidP="00900857">
      <w:pPr>
        <w:pStyle w:val="Billedtekst"/>
      </w:pPr>
      <w:r>
        <w:t xml:space="preserve">Asseq </w:t>
      </w:r>
      <w:r w:rsidR="00000000">
        <w:fldChar w:fldCharType="begin" w:dirty="true"/>
      </w:r>
      <w:r w:rsidR="00000000">
        <w:instrText xml:space="preserve"> SEQ Figur \* ARABIC </w:instrText>
      </w:r>
      <w:r w:rsidR="00000000">
        <w:fldChar w:fldCharType="separate"/>
      </w:r>
      <w:r>
        <w:t>1</w:t>
      </w:r>
      <w:r w:rsidR="00000000">
        <w:fldChar w:fldCharType="end"/>
      </w:r>
      <w:r>
        <w:t xml:space="preserve">.</w:t>
      </w:r>
    </w:p>
    <w:p w14:paraId="6D231CF8" w14:textId="77777777" w:rsidR="00900857" w:rsidRDefault="00900857" w:rsidP="00900857">
      <w:pPr>
        <w:keepNext/>
      </w:pPr>
      <w:r>
        <w:rPr>
          <w:b/>
          <w:sz w:val="24"/>
          <w:rFonts w:ascii="Times New Roman" w:hAnsi="Times New Roman"/>
        </w:rPr>
        <w:drawing>
          <wp:inline distT="0" distB="0" distL="0" distR="0" wp14:anchorId="2193E50D" wp14:editId="0125711A">
            <wp:extent cx="3800475" cy="2814933"/>
            <wp:effectExtent l="0" t="0" r="0" b="5080"/>
            <wp:docPr id="1472810537" name="Billede 1" descr="Et billede, der indeholder kunst, rød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10537" name="Billede 1" descr="Et billede, der indeholder kunst, rød, indendørs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46" cy="283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4CB4" w14:textId="3D1208B1" w:rsidR="00900857" w:rsidRDefault="00900857" w:rsidP="00900857">
      <w:pPr>
        <w:pStyle w:val="Billedtekst"/>
      </w:pPr>
      <w:r>
        <w:t xml:space="preserve">Asseq </w:t>
      </w:r>
      <w:r w:rsidR="00000000">
        <w:fldChar w:fldCharType="begin" w:dirty="true"/>
      </w:r>
      <w:r w:rsidR="00000000">
        <w:instrText xml:space="preserve"> SEQ Figur \* ARABIC </w:instrText>
      </w:r>
      <w:r w:rsidR="00000000">
        <w:fldChar w:fldCharType="separate"/>
      </w:r>
      <w:r>
        <w:t>2</w:t>
      </w:r>
      <w:r w:rsidR="00000000">
        <w:fldChar w:fldCharType="end"/>
      </w:r>
      <w:r>
        <w:t xml:space="preserve">.</w:t>
      </w:r>
    </w:p>
    <w:p w14:paraId="7183632E" w14:textId="77777777" w:rsidR="00996B53" w:rsidRDefault="00530C0C" w:rsidP="00996B53">
      <w:pPr>
        <w:rPr>
          <w:b/>
          <w:bCs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 </w:t>
      </w:r>
    </w:p>
    <w:p w14:paraId="39946EEA" w14:textId="4E5FF5B3" w:rsidR="00530C0C" w:rsidRPr="00996B53" w:rsidRDefault="00530C0C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Allunaasap annoraassiassap qeqqanit sanimut napinera 6 mm-imit takinerussanngilaq</w:t>
      </w:r>
    </w:p>
    <w:p w14:paraId="0E6FE20D" w14:textId="0943A4B8" w:rsidR="00530C0C" w:rsidRPr="00CA1D54" w:rsidRDefault="00530C0C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Allunaasaq annoraassiassaq atorneqareersimassanngilaq aamma pingaarnertut allunaasartaqassanani</w:t>
      </w:r>
    </w:p>
    <w:p w14:paraId="3F9107C5" w14:textId="0656C191" w:rsidR="00551514" w:rsidRPr="00CA1D54" w:rsidRDefault="00530C0C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Allunaasaq annoraassiassaq annerpaamik Rtex 25-iulluni 5000 g-misut oqimaatsigissaaq/ 1000 meterisut takitigissaaq (Rtex tassaavoq allunaasap qanoq ussiitsigineranut uuttuut.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Rtex atorlugu uuttortaaneq tunisassiortumit suliarineqartarpoq).</w:t>
      </w:r>
    </w:p>
    <w:p w14:paraId="18DDB22B" w14:textId="018659B2" w:rsidR="00530C0C" w:rsidRDefault="00530C0C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Pullatip naqqata sinaata qulaani nigartat affaat marluk mersorneqassapput</w:t>
      </w:r>
    </w:p>
    <w:p w14:paraId="3A3104A0" w14:textId="0E25D546" w:rsidR="00CA1D54" w:rsidRPr="00CA1D54" w:rsidRDefault="00CA1D54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Allunaasaq annoraassiassaq taamaalilluni ammanermut (nigartanut arfinilinnut affarnut) aalajangerneqassaaq, allunaasaq arrortissimanersoq apeqqutaanani tamakkiisumik taanna ammarsinnaalissaaq.</w:t>
      </w:r>
      <w:r>
        <w:rPr>
          <w:sz w:val="24"/>
          <w:rFonts w:ascii="Times New Roman" w:hAnsi="Times New Roman"/>
        </w:rPr>
        <w:t xml:space="preserve"> </w:t>
      </w:r>
    </w:p>
    <w:p w14:paraId="1EE508C8" w14:textId="09FFAE0E" w:rsidR="00551514" w:rsidRPr="00551514" w:rsidRDefault="00D77E6A" w:rsidP="00996B53">
      <w:pPr>
        <w:pStyle w:val="Listeafsnit"/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Pullatip qaqinnerani pisanit qimaaffissiap aserujannginnerunissaa pillugu qimaaffissiaq inissilluarneqassasoq innersuussutigineqarpoq.</w:t>
      </w:r>
    </w:p>
    <w:p w14:paraId="27F9EA81" w14:textId="77777777" w:rsidR="00530C0C" w:rsidRPr="00530C0C" w:rsidRDefault="00530C0C" w:rsidP="00530C0C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 </w:t>
      </w:r>
    </w:p>
    <w:sectPr w:rsidR="00530C0C" w:rsidRPr="00530C0C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D5F8" w14:textId="77777777" w:rsidR="00E373CA" w:rsidRDefault="00E373CA" w:rsidP="004671A0">
      <w:pPr>
        <w:spacing w:after="0" w:line="240" w:lineRule="auto"/>
      </w:pPr>
      <w:r>
        <w:separator/>
      </w:r>
    </w:p>
  </w:endnote>
  <w:endnote w:type="continuationSeparator" w:id="0">
    <w:p w14:paraId="2A3D8360" w14:textId="77777777" w:rsidR="00E373CA" w:rsidRDefault="00E373CA" w:rsidP="0046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3441663"/>
      <w:docPartObj>
        <w:docPartGallery w:val="Page Numbers (Bottom of Page)"/>
        <w:docPartUnique/>
      </w:docPartObj>
    </w:sdtPr>
    <w:sdtContent>
      <w:p w14:paraId="193690F7" w14:textId="23478D13" w:rsidR="00192513" w:rsidRDefault="0019251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6A424" w14:textId="77777777" w:rsidR="004671A0" w:rsidRDefault="004671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8BA1" w14:textId="77777777" w:rsidR="00E373CA" w:rsidRDefault="00E373CA" w:rsidP="004671A0">
      <w:pPr>
        <w:spacing w:after="0" w:line="240" w:lineRule="auto"/>
      </w:pPr>
      <w:r>
        <w:separator/>
      </w:r>
    </w:p>
  </w:footnote>
  <w:footnote w:type="continuationSeparator" w:id="0">
    <w:p w14:paraId="76C9A2BB" w14:textId="77777777" w:rsidR="00E373CA" w:rsidRDefault="00E373CA" w:rsidP="0046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15A1"/>
    <w:multiLevelType w:val="hybridMultilevel"/>
    <w:tmpl w:val="2F763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7904"/>
    <w:multiLevelType w:val="hybridMultilevel"/>
    <w:tmpl w:val="BD84F156"/>
    <w:lvl w:ilvl="0" w:tplc="424CBD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734886">
    <w:abstractNumId w:val="1"/>
  </w:num>
  <w:num w:numId="2" w16cid:durableId="13652076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s Paulsen">
    <w15:presenceInfo w15:providerId="AD" w15:userId="S::jepa@nanoq.gl::3523b7c9-bfb0-4bc7-9d28-34618d540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0C"/>
    <w:rsid w:val="000E3685"/>
    <w:rsid w:val="00110E47"/>
    <w:rsid w:val="00190D2A"/>
    <w:rsid w:val="00192513"/>
    <w:rsid w:val="004671A0"/>
    <w:rsid w:val="00525C5D"/>
    <w:rsid w:val="00530C0C"/>
    <w:rsid w:val="00551514"/>
    <w:rsid w:val="005D21C9"/>
    <w:rsid w:val="007230E2"/>
    <w:rsid w:val="0078536D"/>
    <w:rsid w:val="00900857"/>
    <w:rsid w:val="00996B53"/>
    <w:rsid w:val="009B51FF"/>
    <w:rsid w:val="00A05ECE"/>
    <w:rsid w:val="00CA1D54"/>
    <w:rsid w:val="00D77E6A"/>
    <w:rsid w:val="00E00AFA"/>
    <w:rsid w:val="00E373CA"/>
    <w:rsid w:val="00E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159C"/>
  <w15:chartTrackingRefBased/>
  <w15:docId w15:val="{065444B3-9016-4FA3-9AD4-18202D20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0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0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0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0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0C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0C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0C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0C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0C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0C0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0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0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0C0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0C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0C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0C0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0C0C"/>
    <w:rPr>
      <w:b/>
      <w:bCs/>
      <w:smallCaps/>
      <w:color w:val="0F4761" w:themeColor="accent1" w:themeShade="BF"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B51F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467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1A0"/>
  </w:style>
  <w:style w:type="paragraph" w:styleId="Sidefod">
    <w:name w:val="footer"/>
    <w:basedOn w:val="Normal"/>
    <w:link w:val="SidefodTegn"/>
    <w:uiPriority w:val="99"/>
    <w:unhideWhenUsed/>
    <w:rsid w:val="004671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1A0"/>
  </w:style>
  <w:style w:type="paragraph" w:styleId="Korrektur">
    <w:name w:val="Revision"/>
    <w:hidden/>
    <w:uiPriority w:val="99"/>
    <w:semiHidden/>
    <w:rsid w:val="00525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Nedergaard</dc:creator>
  <cp:keywords/>
  <dc:description/>
  <cp:lastModifiedBy>Jens Paulsen</cp:lastModifiedBy>
  <cp:revision>4</cp:revision>
  <dcterms:created xsi:type="dcterms:W3CDTF">2024-09-27T13:04:00Z</dcterms:created>
  <dcterms:modified xsi:type="dcterms:W3CDTF">2024-11-08T13:12:00Z</dcterms:modified>
</cp:coreProperties>
</file>