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47EE" w14:textId="14A944B3" w:rsidR="00B02EF2" w:rsidRPr="00FE42C5" w:rsidRDefault="00000000" w:rsidP="00505926">
      <w:pPr>
        <w:spacing w:after="706" w:line="396" w:lineRule="auto"/>
        <w:ind w:left="58" w:hanging="10"/>
        <w:jc w:val="right"/>
        <w:rPr>
          <w:b/>
          <w:bCs/>
        </w:rPr>
      </w:pPr>
      <w:r>
        <w:rPr>
          <w:b/>
          <w:u w:color="000000"/>
        </w:rPr>
        <w:t xml:space="preserve">Ilanngussaq 3</w:t>
      </w:r>
    </w:p>
    <w:p w14:paraId="5EF45392" w14:textId="1A00CAD0" w:rsidR="00B02EF2" w:rsidRDefault="002F5525" w:rsidP="00505926">
      <w:pPr>
        <w:spacing w:after="0" w:line="233" w:lineRule="auto"/>
        <w:ind w:left="15" w:hanging="5"/>
        <w:jc w:val="center"/>
        <w:rPr>
          <w:b/>
          <w:bCs/>
          <w:sz w:val="26"/>
        </w:rPr>
      </w:pPr>
      <w:r>
        <w:rPr>
          <w:b/>
          <w:sz w:val="26"/>
        </w:rPr>
        <w:t xml:space="preserve">Tunngaviusumik killeqarfimmit 3 sømilit avataanni aalisarnermi atortut nalunaaqutsersorneqartarneri.</w:t>
      </w:r>
    </w:p>
    <w:p w14:paraId="170B44E6" w14:textId="77777777" w:rsidR="00505926" w:rsidRPr="00505926" w:rsidRDefault="00505926" w:rsidP="00505926">
      <w:pPr>
        <w:spacing w:after="0" w:line="233" w:lineRule="auto"/>
        <w:ind w:left="15" w:hanging="5"/>
        <w:jc w:val="center"/>
        <w:rPr>
          <w:b/>
          <w:bCs/>
        </w:rPr>
      </w:pPr>
    </w:p>
    <w:p w14:paraId="5E36E745" w14:textId="59AF1D33" w:rsidR="00B02EF2" w:rsidRDefault="00000000">
      <w:pPr>
        <w:ind w:right="23"/>
      </w:pPr>
      <w:r>
        <w:t xml:space="preserve">Kalaallit Nunaata aalisarnikkut oqartussaaffigisaani tunngaviusumik killeqarfimmit 3 sømilit avataanni aalisarnermi atortut imaanut kininneqartartut  ikkunneqassapput aamma ima nalunaaqutsersorneqassallutik:</w:t>
      </w:r>
    </w:p>
    <w:p w14:paraId="7B533D18" w14:textId="3DAA703E" w:rsidR="00B02EF2" w:rsidRPr="00FE42C5" w:rsidRDefault="00000000">
      <w:pPr>
        <w:spacing w:after="290" w:line="259" w:lineRule="auto"/>
        <w:ind w:left="34"/>
        <w:jc w:val="center"/>
        <w:rPr>
          <w:i/>
          <w:iCs/>
        </w:rPr>
      </w:pPr>
      <w:r>
        <w:rPr>
          <w:i/>
          <w:sz w:val="26"/>
        </w:rPr>
        <w:t xml:space="preserve">Aalisarnermik atortut kisaqqasut</w:t>
      </w:r>
    </w:p>
    <w:p w14:paraId="435BCBA9" w14:textId="26AF52E8" w:rsidR="00B02EF2" w:rsidRDefault="00000000" w:rsidP="00505926">
      <w:pPr>
        <w:ind w:left="34" w:right="293"/>
      </w:pPr>
      <w:r>
        <w:t xml:space="preserve">l) Qalut, allunaasat aamma aalisarnermik atortut allat kisaqqasut isui puttasumik erfalasortalimmik imaluunniit radarip qinngornerinik qinngualasortalinnik ullukkut peqartinneqartassapput unnuakkullu atortup inissisimaffianik siassimaneranillu pisarialimmik nalunaaqutsersuutittut atorneqartussanik puttaqutinik qullilinnik peqartinneqassallutik.</w:t>
      </w:r>
      <w:r>
        <w:t xml:space="preserve"> </w:t>
      </w:r>
      <w:r>
        <w:t xml:space="preserve">Qulliit taamaattut ungasianit isikkivigilluartumi minnerpaamik 2 sømilitut uningassusilimmiit takuneqarsinnaassapput.</w:t>
      </w:r>
    </w:p>
    <w:p w14:paraId="33A0FBAB" w14:textId="77777777" w:rsidR="00B02EF2" w:rsidRDefault="00000000">
      <w:pPr>
        <w:numPr>
          <w:ilvl w:val="0"/>
          <w:numId w:val="1"/>
        </w:numPr>
        <w:spacing w:after="291" w:line="272" w:lineRule="auto"/>
        <w:ind w:right="23" w:hanging="259"/>
      </w:pPr>
      <w:r>
        <w:t xml:space="preserve">Aalisarnermik atortut immami siassimasut isuini puttaqut isorleq killerpaaq (sumiissusersiutip kujammut sammisuanit kimmut avannamullu sammisuanik tamanna paasineqassaaq) marlunnik ullukkut erfalasoqartinneqartassaaq, quleriisillugit inissitanik imaluunniit erfalasumik ataatsimik radarillu qinngornerinik qinngualasartumik pilerneqassalluni, aamma puttaqut isuani kangillerpaamiittoq (sumiissusersiutip avannamut sammisuanit kangimut kujammullu sammisuanik tamanna paasineqassaaq) ataatsimik erfalasoqassaaq imaluunniit radarip qinngornerinik qinngualasulerneqassalluni.</w:t>
      </w:r>
      <w:r>
        <w:t xml:space="preserve"> </w:t>
      </w:r>
      <w:r>
        <w:t xml:space="preserve">Puttaqut killerpaamiittoq unnuakkut qullernik qaqortunik marlunnik qulleqartinneqartassaaq aamma kangillerpaaq qullermik qaqortumik ataatsimik qulleqartinneqartassalluni.</w:t>
      </w:r>
      <w:r>
        <w:t xml:space="preserve"> </w:t>
      </w:r>
      <w:r>
        <w:t xml:space="preserve">Tamatuma saniatigut puttaqut ataaseq ataatsimik ulluunerani erfalasulerneqarsinnaavoq imaluunniit radarip qinngornerinik qinngualasoqarsinnaalluni, aamma aalisarnermi atortup sumut sammivianik ilisimatitsiniarluni puttaqutit 70-100 meterikkaarlugit unnuakkut qullermik qaqortumik qullilerneqarsinnaallutik.</w:t>
      </w:r>
    </w:p>
    <w:p w14:paraId="1F79BD09" w14:textId="45EDE060" w:rsidR="00A55D02" w:rsidRPr="00FE42C5" w:rsidRDefault="00A55D02">
      <w:pPr>
        <w:numPr>
          <w:ilvl w:val="0"/>
          <w:numId w:val="1"/>
        </w:numPr>
        <w:spacing w:after="291" w:line="272" w:lineRule="auto"/>
        <w:ind w:right="23" w:hanging="259"/>
        <w:rPr>
          <w:color w:val="auto"/>
        </w:rPr>
      </w:pPr>
      <w:r>
        <w:rPr>
          <w:color w:val="auto"/>
        </w:rPr>
        <w:t xml:space="preserve">Puttaqutit killerpaartaanniittoq aamma kangillerpaartaanniittoq radarip qinngornerinik qinngualasui AIS-imik nassitsissutitalimmik angallatip ilisarnaataanik sumiinneranillu nassiussuisartunik taarserneqarsinnaapput.</w:t>
      </w:r>
    </w:p>
    <w:p w14:paraId="41E3B0D4" w14:textId="2F136550" w:rsidR="00B02EF2" w:rsidRDefault="00000000">
      <w:pPr>
        <w:numPr>
          <w:ilvl w:val="0"/>
          <w:numId w:val="1"/>
        </w:numPr>
        <w:ind w:right="23" w:hanging="259"/>
      </w:pPr>
      <w:r>
        <w:t xml:space="preserve">Aalisarnermut atortut nalunaaqutsersuutaatut erfalasut atorneqartut aappaluttooqqusaanngillat imaluunniit qorsorpaluttooqqusaanngillat.</w:t>
      </w:r>
    </w:p>
    <w:p w14:paraId="57038975" w14:textId="0DEC374F" w:rsidR="00B02EF2" w:rsidRDefault="00000000">
      <w:pPr>
        <w:numPr>
          <w:ilvl w:val="0"/>
          <w:numId w:val="1"/>
        </w:numPr>
        <w:ind w:right="23" w:hanging="259"/>
      </w:pPr>
      <w:r>
        <w:t xml:space="preserve">Aalisarnermik atortut sømilimik ataatsimik takinerusumik takissusillit, sømilimik ataatsimik takinerpaaffilersukkanik akunnequsertarlugit puttaqusersorneqassapput, taamaalilluni aalisarnermik atortut sømilimik ataatsimik takinerusumilluunniit takissusillit arlaannaalluunniit nalunaaqutserneqartassanngillat.</w:t>
      </w:r>
      <w:r>
        <w:t xml:space="preserve"> </w:t>
      </w:r>
      <w:r>
        <w:t xml:space="preserve">Puttaqutit tamarmik ulluunerani erfalasulerneqassapput imaluunniit radarip qinngornerinik qinngualasoqassallutik, aamma puttaqutit sapinngisamik amerlanersaat qullermik qaqortumik unnuaanerani qullilersorneqartassapput.</w:t>
      </w:r>
      <w:r>
        <w:t xml:space="preserve"> </w:t>
      </w:r>
      <w:r>
        <w:t xml:space="preserve">Qanorluunniit pisoqaraluarpat aalisarnermik atortup qullii marluk akunnerat 2 sømilit qaangersimassanngilaat.</w:t>
      </w:r>
    </w:p>
    <w:p w14:paraId="3DBD428B" w14:textId="77777777" w:rsidR="00B02EF2" w:rsidRDefault="00000000">
      <w:pPr>
        <w:numPr>
          <w:ilvl w:val="0"/>
          <w:numId w:val="1"/>
        </w:numPr>
        <w:ind w:right="23" w:hanging="259"/>
      </w:pPr>
      <w:r>
        <w:t xml:space="preserve">Aalisarnermik atortut aalisariummut aalajangersorneqarsimasut, isui aalisariummut pitunneqarsimasut puttaquteqarnissaannik piumasaqaatitaqanngilaq.</w:t>
      </w:r>
    </w:p>
    <w:p w14:paraId="20AE9DB3" w14:textId="77777777" w:rsidR="00B02EF2" w:rsidRDefault="00000000">
      <w:pPr>
        <w:numPr>
          <w:ilvl w:val="0"/>
          <w:numId w:val="1"/>
        </w:numPr>
        <w:ind w:right="23" w:hanging="259"/>
      </w:pPr>
      <w:r>
        <w:t xml:space="preserve">Puttaqutit napparutai mikinerpaamik puttaqummiit 2 meterinik portussuseqassapput.</w:t>
      </w:r>
    </w:p>
    <w:p w14:paraId="65E48F47" w14:textId="77777777" w:rsidR="00B02EF2" w:rsidRPr="00FE42C5" w:rsidRDefault="00000000">
      <w:pPr>
        <w:spacing w:after="311" w:line="259" w:lineRule="auto"/>
        <w:ind w:left="15" w:hanging="10"/>
        <w:jc w:val="center"/>
        <w:rPr>
          <w:i/>
          <w:iCs/>
        </w:rPr>
      </w:pPr>
      <w:r>
        <w:rPr>
          <w:i/>
        </w:rPr>
        <w:t xml:space="preserve">Atortut saavittut</w:t>
      </w:r>
    </w:p>
    <w:p w14:paraId="0C5979ED" w14:textId="77777777" w:rsidR="00B02EF2" w:rsidRDefault="00000000">
      <w:pPr>
        <w:numPr>
          <w:ilvl w:val="0"/>
          <w:numId w:val="1"/>
        </w:numPr>
        <w:spacing w:after="107"/>
        <w:ind w:right="23" w:hanging="259"/>
      </w:pPr>
      <w:r>
        <w:t xml:space="preserve">Allunaasat saavittut illuttut isuisigut nalunaaqutserneqartassapput aamma 2 sømilit sinnernagit akuttutigisukkaarlugit puttaqummik, 2 meteritut portunerpaaffilimmik, nappaqquserneqarlutik.</w:t>
      </w:r>
      <w:r>
        <w:t xml:space="preserve"> </w:t>
      </w:r>
      <w:r>
        <w:t xml:space="preserve">Napaqqut ulluunerani erfalasulerneqartassaaq imaluunniit radarip qinngornerinik qinngualasortaqassalluni aamma unnuakkut qaqortumik qulleqassalluni, taanna isikkivigittumi minnerpaamik 2 sømilitut ungasissulimmiit takuneqarsinnaassaaq.</w:t>
      </w:r>
    </w:p>
    <w:p w14:paraId="7A67D7E7" w14:textId="77777777" w:rsidR="00B02EF2" w:rsidRDefault="00000000">
      <w:pPr>
        <w:numPr>
          <w:ilvl w:val="0"/>
          <w:numId w:val="1"/>
        </w:numPr>
        <w:spacing w:after="12518"/>
        <w:ind w:right="23" w:hanging="259"/>
      </w:pPr>
      <w:r>
        <w:t xml:space="preserve">Aalisarnermik atortut aalisariummut aalajangersorneqarsimasut, isui aalisariummut pitunneqarsimasut puttaquteqarnissaannik piumasaqaatitaqanngilaq.</w:t>
      </w:r>
    </w:p>
    <w:p w14:paraId="7CD2C2B5" w14:textId="55E84B87" w:rsidR="00B02EF2" w:rsidRDefault="00B02EF2">
      <w:pPr>
        <w:spacing w:after="311" w:line="259" w:lineRule="auto"/>
        <w:ind w:left="15" w:right="34" w:hanging="10"/>
        <w:jc w:val="center"/>
      </w:pPr>
    </w:p>
    <w:p w14:paraId="3C849B75" w14:textId="77777777" w:rsidR="00B02EF2" w:rsidRDefault="00B02EF2">
      <w:pPr>
        <w:sectPr w:rsidR="00B02EF2">
          <w:footerReference w:type="default" r:id="rId8"/>
          <w:pgSz w:w="11920" w:h="16840"/>
          <w:pgMar w:top="830" w:right="1143" w:bottom="1455" w:left="1167" w:header="708" w:footer="708" w:gutter="0"/>
          <w:cols w:space="708"/>
        </w:sectPr>
      </w:pPr>
    </w:p>
    <w:p w14:paraId="464C9B2A" w14:textId="20A955AC" w:rsidR="00B02EF2" w:rsidRDefault="004A61EA">
      <w:pPr>
        <w:spacing w:after="0" w:line="259" w:lineRule="auto"/>
        <w:ind w:left="-1440" w:right="15400"/>
        <w:jc w:val="left"/>
      </w:pPr>
      <w:r>
        <w:drawing>
          <wp:anchor distT="0" distB="0" distL="114300" distR="114300" simplePos="0" relativeHeight="251659264" behindDoc="0" locked="0" layoutInCell="1" allowOverlap="1" wp14:anchorId="1B4877CF" wp14:editId="079F7680">
            <wp:simplePos x="0" y="0"/>
            <wp:positionH relativeFrom="column">
              <wp:posOffset>-9559925</wp:posOffset>
            </wp:positionH>
            <wp:positionV relativeFrom="margin">
              <wp:posOffset>-739775</wp:posOffset>
            </wp:positionV>
            <wp:extent cx="10245725" cy="6381750"/>
            <wp:effectExtent l="0" t="0" r="3175" b="0"/>
            <wp:wrapNone/>
            <wp:docPr id="4957" name="Picture 4957"/>
            <wp:cNvGraphicFramePr/>
            <a:graphic xmlns:a="http://schemas.openxmlformats.org/drawingml/2006/main">
              <a:graphicData uri="http://schemas.openxmlformats.org/drawingml/2006/picture">
                <pic:pic xmlns:pic="http://schemas.openxmlformats.org/drawingml/2006/picture">
                  <pic:nvPicPr>
                    <pic:cNvPr id="4957" name="Picture 4957"/>
                    <pic:cNvPicPr/>
                  </pic:nvPicPr>
                  <pic:blipFill rotWithShape="1">
                    <a:blip r:embed="rId9"/>
                    <a:srcRect l="2296" t="7405" r="-2160" b="9434"/>
                    <a:stretch/>
                  </pic:blipFill>
                  <pic:spPr bwMode="auto">
                    <a:xfrm rot="10800000">
                      <a:off x="0" y="0"/>
                      <a:ext cx="10245725" cy="6381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B02EF2" w:rsidSect="00FE42C5">
      <w:pgSz w:w="16840" w:h="11920" w:orient="landscape"/>
      <w:pgMar w:top="1440" w:right="1440" w:bottom="1440" w:left="1440" w:header="708" w:footer="708" w:gutter="0"/>
      <w:cols w:space="708"/>
      <w:textDirection w:val="tbRl"/>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1898" w14:textId="77777777" w:rsidR="00DC1D5C" w:rsidRDefault="00DC1D5C" w:rsidP="004A61EA">
      <w:pPr>
        <w:spacing w:after="0" w:line="240" w:lineRule="auto"/>
      </w:pPr>
      <w:r>
        <w:separator/>
      </w:r>
    </w:p>
  </w:endnote>
  <w:endnote w:type="continuationSeparator" w:id="0">
    <w:p w14:paraId="23D68D7F" w14:textId="77777777" w:rsidR="00DC1D5C" w:rsidRDefault="00DC1D5C" w:rsidP="004A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321582"/>
      <w:docPartObj>
        <w:docPartGallery w:val="Page Numbers (Bottom of Page)"/>
        <w:docPartUnique/>
      </w:docPartObj>
    </w:sdtPr>
    <w:sdtContent>
      <w:p w14:paraId="1EFA2260" w14:textId="18FEC83D" w:rsidR="004A61EA" w:rsidRDefault="004A61EA">
        <w:pPr>
          <w:pStyle w:val="Sidefod"/>
          <w:jc w:val="center"/>
        </w:pPr>
        <w:r>
          <w:fldChar w:fldCharType="begin"/>
        </w:r>
        <w:r>
          <w:instrText>PAGE   \* MERGEFORMAT</w:instrText>
        </w:r>
        <w:r>
          <w:fldChar w:fldCharType="separate"/>
        </w:r>
        <w:r>
          <w:t>2</w:t>
        </w:r>
        <w:r>
          <w:fldChar w:fldCharType="end"/>
        </w:r>
      </w:p>
    </w:sdtContent>
  </w:sdt>
  <w:p w14:paraId="6D5CD756" w14:textId="77777777" w:rsidR="004A61EA" w:rsidRDefault="004A61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EE22" w14:textId="77777777" w:rsidR="00DC1D5C" w:rsidRDefault="00DC1D5C" w:rsidP="004A61EA">
      <w:pPr>
        <w:spacing w:after="0" w:line="240" w:lineRule="auto"/>
      </w:pPr>
      <w:r>
        <w:separator/>
      </w:r>
    </w:p>
  </w:footnote>
  <w:footnote w:type="continuationSeparator" w:id="0">
    <w:p w14:paraId="7AA7D13A" w14:textId="77777777" w:rsidR="00DC1D5C" w:rsidRDefault="00DC1D5C" w:rsidP="004A6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52A32"/>
    <w:multiLevelType w:val="hybridMultilevel"/>
    <w:tmpl w:val="009CD34A"/>
    <w:lvl w:ilvl="0" w:tplc="7E24A9B0">
      <w:start w:val="2"/>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A23B2">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648B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611F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4577C">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4EC5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8149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897C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366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203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F2"/>
    <w:rsid w:val="000B134D"/>
    <w:rsid w:val="002F5525"/>
    <w:rsid w:val="003F2EEC"/>
    <w:rsid w:val="004A61EA"/>
    <w:rsid w:val="00505926"/>
    <w:rsid w:val="005A3A90"/>
    <w:rsid w:val="008E2E9B"/>
    <w:rsid w:val="008F686D"/>
    <w:rsid w:val="00A55D02"/>
    <w:rsid w:val="00AF0807"/>
    <w:rsid w:val="00B02EF2"/>
    <w:rsid w:val="00B461A9"/>
    <w:rsid w:val="00B938BF"/>
    <w:rsid w:val="00C5575A"/>
    <w:rsid w:val="00CC1175"/>
    <w:rsid w:val="00DC1D5C"/>
    <w:rsid w:val="00ED3C92"/>
    <w:rsid w:val="00F720D1"/>
    <w:rsid w:val="00FE42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F663"/>
  <w15:docId w15:val="{D62F9837-72B6-4869-A983-BE53B2D7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kl-GL"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9" w:line="268" w:lineRule="auto"/>
      <w:ind w:left="14"/>
      <w:jc w:val="both"/>
    </w:pPr>
    <w:rPr>
      <w:rFonts w:ascii="Times New Roman" w:eastAsia="Times New Roman" w:hAnsi="Times New Roman" w:cs="Times New Roman"/>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3F2EEC"/>
    <w:rPr>
      <w:sz w:val="16"/>
      <w:szCs w:val="16"/>
    </w:rPr>
  </w:style>
  <w:style w:type="paragraph" w:styleId="Kommentartekst">
    <w:name w:val="annotation text"/>
    <w:basedOn w:val="Normal"/>
    <w:link w:val="KommentartekstTegn"/>
    <w:uiPriority w:val="99"/>
    <w:unhideWhenUsed/>
    <w:rsid w:val="003F2EEC"/>
    <w:pPr>
      <w:spacing w:line="240" w:lineRule="auto"/>
    </w:pPr>
    <w:rPr>
      <w:sz w:val="20"/>
      <w:szCs w:val="20"/>
    </w:rPr>
  </w:style>
  <w:style w:type="character" w:customStyle="1" w:styleId="KommentartekstTegn">
    <w:name w:val="Kommentartekst Tegn"/>
    <w:basedOn w:val="Standardskrifttypeiafsnit"/>
    <w:link w:val="Kommentartekst"/>
    <w:uiPriority w:val="99"/>
    <w:rsid w:val="003F2EEC"/>
    <w:rPr>
      <w:rFonts w:ascii="Times New Roman" w:eastAsia="Times New Roman" w:hAnsi="Times New Roman" w:cs="Times New Roman"/>
      <w:color w:val="000000"/>
      <w:sz w:val="20"/>
      <w:szCs w:val="20"/>
    </w:rPr>
  </w:style>
  <w:style w:type="paragraph" w:styleId="Kommentaremne">
    <w:name w:val="annotation subject"/>
    <w:basedOn w:val="Kommentartekst"/>
    <w:next w:val="Kommentartekst"/>
    <w:link w:val="KommentaremneTegn"/>
    <w:uiPriority w:val="99"/>
    <w:semiHidden/>
    <w:unhideWhenUsed/>
    <w:rsid w:val="003F2EEC"/>
    <w:rPr>
      <w:b/>
      <w:bCs/>
    </w:rPr>
  </w:style>
  <w:style w:type="character" w:customStyle="1" w:styleId="KommentaremneTegn">
    <w:name w:val="Kommentaremne Tegn"/>
    <w:basedOn w:val="KommentartekstTegn"/>
    <w:link w:val="Kommentaremne"/>
    <w:uiPriority w:val="99"/>
    <w:semiHidden/>
    <w:rsid w:val="003F2EEC"/>
    <w:rPr>
      <w:rFonts w:ascii="Times New Roman" w:eastAsia="Times New Roman" w:hAnsi="Times New Roman" w:cs="Times New Roman"/>
      <w:b/>
      <w:bCs/>
      <w:color w:val="000000"/>
      <w:sz w:val="20"/>
      <w:szCs w:val="20"/>
    </w:rPr>
  </w:style>
  <w:style w:type="paragraph" w:styleId="Sidehoved">
    <w:name w:val="header"/>
    <w:basedOn w:val="Normal"/>
    <w:link w:val="SidehovedTegn"/>
    <w:uiPriority w:val="99"/>
    <w:unhideWhenUsed/>
    <w:rsid w:val="004A61EA"/>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A61EA"/>
    <w:rPr>
      <w:rFonts w:ascii="Times New Roman" w:eastAsia="Times New Roman" w:hAnsi="Times New Roman" w:cs="Times New Roman"/>
      <w:color w:val="000000"/>
    </w:rPr>
  </w:style>
  <w:style w:type="paragraph" w:styleId="Sidefod">
    <w:name w:val="footer"/>
    <w:basedOn w:val="Normal"/>
    <w:link w:val="SidefodTegn"/>
    <w:uiPriority w:val="99"/>
    <w:unhideWhenUsed/>
    <w:rsid w:val="004A61EA"/>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A61E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2E2C-FBF5-411C-9DBE-7CC198EA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358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Nedergaard</dc:creator>
  <cp:keywords/>
  <cp:lastModifiedBy>Thomas Rassing</cp:lastModifiedBy>
  <cp:revision>6</cp:revision>
  <dcterms:created xsi:type="dcterms:W3CDTF">2024-09-27T12:50:00Z</dcterms:created>
  <dcterms:modified xsi:type="dcterms:W3CDTF">2024-10-01T10:23:00Z</dcterms:modified>
</cp:coreProperties>
</file>