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FA545" w14:textId="61235F2F" w:rsidR="002E0134" w:rsidRPr="002E0134" w:rsidRDefault="00207C2F" w:rsidP="002E0134">
      <w:pPr>
        <w:pStyle w:val="Overskrift1"/>
      </w:pPr>
      <w:bookmarkStart w:id="0" w:name="_GoBack"/>
      <w:bookmarkEnd w:id="0"/>
      <w:r w:rsidRPr="00207C2F">
        <w:rPr>
          <w:b w:val="0"/>
        </w:rPr>
        <w:t>UDKAST</w:t>
      </w:r>
      <w:r w:rsidRPr="002E0134">
        <w:t xml:space="preserve"> </w:t>
      </w:r>
    </w:p>
    <w:p w14:paraId="429B610F" w14:textId="77777777" w:rsidR="00E7473B" w:rsidRPr="002E0134" w:rsidRDefault="00E7473B" w:rsidP="002E0134">
      <w:pPr>
        <w:pStyle w:val="Overskrift1"/>
        <w:rPr>
          <w:b w:val="0"/>
        </w:rPr>
      </w:pPr>
      <w:r w:rsidRPr="002E0134">
        <w:rPr>
          <w:b w:val="0"/>
        </w:rPr>
        <w:t>Anordning om ikrafttræden for Grønland af lov om ændring af lov om MitID og NemLog-in (Ret til anvendelse af MitID-løsningen og NemLog-in til autentifikation i interne it-systemer og mulighed for tilslutning til MitID-løsningen for juridiske enheder, som er registreret i et andet EU-/EØS-land)</w:t>
      </w:r>
    </w:p>
    <w:p w14:paraId="5DE756E3" w14:textId="77777777" w:rsidR="00E7473B" w:rsidRDefault="00E7473B" w:rsidP="00E7473B">
      <w:pPr>
        <w:spacing w:line="240" w:lineRule="auto"/>
        <w:ind w:firstLine="238"/>
        <w:jc w:val="center"/>
        <w:rPr>
          <w:rFonts w:asciiTheme="majorHAnsi" w:hAnsiTheme="majorHAnsi" w:cstheme="majorHAnsi"/>
        </w:rPr>
      </w:pPr>
    </w:p>
    <w:p w14:paraId="0EFD2586" w14:textId="77777777" w:rsidR="00E7473B" w:rsidRDefault="00E7473B" w:rsidP="00E7473B">
      <w:pPr>
        <w:spacing w:line="240" w:lineRule="auto"/>
        <w:ind w:firstLine="23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VI FREDERIK DEN TIENDE, af Guds Nåde Danmarks Konge, gør vitterligt:</w:t>
      </w:r>
    </w:p>
    <w:p w14:paraId="20953E1A" w14:textId="77777777" w:rsidR="00E7473B" w:rsidRDefault="00E7473B" w:rsidP="00E7473B">
      <w:pPr>
        <w:spacing w:line="240" w:lineRule="auto"/>
        <w:ind w:firstLine="238"/>
        <w:rPr>
          <w:rFonts w:asciiTheme="majorHAnsi" w:hAnsiTheme="majorHAnsi" w:cstheme="majorHAnsi"/>
        </w:rPr>
      </w:pPr>
    </w:p>
    <w:p w14:paraId="187C3CAC" w14:textId="26D01381" w:rsidR="00E7473B" w:rsidRDefault="00E7473B" w:rsidP="00E7473B">
      <w:pPr>
        <w:spacing w:line="240" w:lineRule="auto"/>
        <w:ind w:firstLine="23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 medfør af § 3</w:t>
      </w:r>
      <w:r w:rsidR="00DA3140">
        <w:rPr>
          <w:rStyle w:val="Fodnotehenvisning"/>
          <w:rFonts w:asciiTheme="majorHAnsi" w:hAnsiTheme="majorHAnsi" w:cstheme="majorHAnsi"/>
        </w:rPr>
        <w:footnoteReference w:id="1"/>
      </w:r>
      <w:r>
        <w:rPr>
          <w:rFonts w:asciiTheme="majorHAnsi" w:hAnsiTheme="majorHAnsi" w:cstheme="majorHAnsi"/>
        </w:rPr>
        <w:t xml:space="preserve"> i lov nr. 1559 af 12. december 2023 om ændring af lov om MitID og NemLog-in (Ret til anvendelse af MitID-løsningen og NemLog-in til autentifikation i interne it-systemer og mulighed for tilslutning til MitID-løsningen for juridiske enheder, som er registreret i et andet EU-/EØS-land) bestemmes:</w:t>
      </w:r>
    </w:p>
    <w:p w14:paraId="71304210" w14:textId="77777777" w:rsidR="00E7473B" w:rsidRDefault="00E7473B" w:rsidP="00E7473B">
      <w:pPr>
        <w:spacing w:line="240" w:lineRule="auto"/>
        <w:ind w:firstLine="238"/>
        <w:rPr>
          <w:rFonts w:asciiTheme="majorHAnsi" w:hAnsiTheme="majorHAnsi" w:cstheme="majorHAnsi"/>
        </w:rPr>
      </w:pPr>
    </w:p>
    <w:p w14:paraId="636346C3" w14:textId="77777777" w:rsidR="00E7473B" w:rsidRDefault="00E7473B" w:rsidP="00E7473B">
      <w:pPr>
        <w:spacing w:line="24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§ 1</w:t>
      </w:r>
    </w:p>
    <w:p w14:paraId="729E96DB" w14:textId="77777777" w:rsidR="00E7473B" w:rsidRDefault="00E7473B" w:rsidP="00E7473B">
      <w:pPr>
        <w:spacing w:line="240" w:lineRule="auto"/>
        <w:ind w:firstLine="23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 lov om MitID og NemLog-in som sat i kraft for Grønland ved anordning nr. 2090 af 23. november 2021 foretages følgende ændringer:</w:t>
      </w:r>
    </w:p>
    <w:p w14:paraId="490E3E9A" w14:textId="77777777" w:rsidR="00E7473B" w:rsidRDefault="00E7473B" w:rsidP="00E7473B">
      <w:pPr>
        <w:spacing w:line="240" w:lineRule="auto"/>
        <w:ind w:firstLine="238"/>
        <w:rPr>
          <w:rFonts w:asciiTheme="majorHAnsi" w:hAnsiTheme="majorHAnsi" w:cstheme="majorHAnsi"/>
        </w:rPr>
      </w:pPr>
    </w:p>
    <w:p w14:paraId="42847B47" w14:textId="3A7F89D5" w:rsidR="00E7473B" w:rsidRDefault="00E7473B" w:rsidP="00E7473B">
      <w:pPr>
        <w:spacing w:line="240" w:lineRule="auto"/>
        <w:ind w:firstLine="23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1.</w:t>
      </w:r>
      <w:r>
        <w:rPr>
          <w:rFonts w:asciiTheme="majorHAnsi" w:hAnsiTheme="majorHAnsi" w:cstheme="majorHAnsi"/>
        </w:rPr>
        <w:t xml:space="preserve"> I </w:t>
      </w:r>
      <w:r>
        <w:rPr>
          <w:rFonts w:asciiTheme="majorHAnsi" w:hAnsiTheme="majorHAnsi" w:cstheme="majorHAnsi"/>
          <w:i/>
        </w:rPr>
        <w:t xml:space="preserve">§ 2, nr. </w:t>
      </w:r>
      <w:r>
        <w:rPr>
          <w:rFonts w:asciiTheme="majorHAnsi" w:hAnsiTheme="majorHAnsi" w:cstheme="majorHAnsi"/>
        </w:rPr>
        <w:t>6</w:t>
      </w:r>
      <w:r>
        <w:rPr>
          <w:rFonts w:asciiTheme="majorHAnsi" w:hAnsiTheme="majorHAnsi" w:cstheme="majorHAnsi"/>
          <w:i/>
        </w:rPr>
        <w:t>,</w:t>
      </w:r>
      <w:r>
        <w:rPr>
          <w:rFonts w:asciiTheme="majorHAnsi" w:hAnsiTheme="majorHAnsi" w:cstheme="majorHAnsi"/>
        </w:rPr>
        <w:t xml:space="preserve"> indsættes efter </w:t>
      </w:r>
      <w:r>
        <w:rPr>
          <w:rFonts w:asciiTheme="majorHAnsi" w:hAnsiTheme="majorHAnsi" w:cstheme="majorHAnsi"/>
          <w:i/>
        </w:rPr>
        <w:t>»</w:t>
      </w:r>
      <w:r>
        <w:rPr>
          <w:rFonts w:asciiTheme="majorHAnsi" w:hAnsiTheme="majorHAnsi" w:cstheme="majorHAnsi"/>
        </w:rPr>
        <w:t xml:space="preserve">digitale selvbetjeningsløsninger«: </w:t>
      </w:r>
      <w:r>
        <w:rPr>
          <w:rFonts w:asciiTheme="majorHAnsi" w:hAnsiTheme="majorHAnsi" w:cstheme="majorHAnsi"/>
          <w:i/>
        </w:rPr>
        <w:t xml:space="preserve">», </w:t>
      </w:r>
      <w:r>
        <w:rPr>
          <w:rFonts w:asciiTheme="majorHAnsi" w:hAnsiTheme="majorHAnsi" w:cstheme="majorHAnsi"/>
        </w:rPr>
        <w:t xml:space="preserve">og som sætter privatpersoner og erhvervsbrugere associeret med </w:t>
      </w:r>
      <w:r w:rsidR="00C03C80">
        <w:rPr>
          <w:rFonts w:asciiTheme="majorHAnsi" w:hAnsiTheme="majorHAnsi" w:cstheme="majorHAnsi"/>
        </w:rPr>
        <w:t xml:space="preserve">en </w:t>
      </w:r>
      <w:r>
        <w:rPr>
          <w:rFonts w:asciiTheme="majorHAnsi" w:hAnsiTheme="majorHAnsi" w:cstheme="majorHAnsi"/>
        </w:rPr>
        <w:t>tjenesteudbyder i stand til at tilgå dennes interne it-systemer«.</w:t>
      </w:r>
      <w:r>
        <w:rPr>
          <w:rFonts w:asciiTheme="majorHAnsi" w:hAnsiTheme="majorHAnsi" w:cstheme="majorHAnsi"/>
          <w:i/>
        </w:rPr>
        <w:t xml:space="preserve"> </w:t>
      </w:r>
    </w:p>
    <w:p w14:paraId="6F7A2AC2" w14:textId="77777777" w:rsidR="00E7473B" w:rsidRDefault="00E7473B" w:rsidP="00E7473B">
      <w:pPr>
        <w:spacing w:line="240" w:lineRule="auto"/>
        <w:ind w:firstLine="238"/>
        <w:rPr>
          <w:rFonts w:asciiTheme="majorHAnsi" w:hAnsiTheme="majorHAnsi" w:cstheme="majorHAnsi"/>
        </w:rPr>
      </w:pPr>
    </w:p>
    <w:p w14:paraId="3CC737C2" w14:textId="0EA30B78" w:rsidR="00E7473B" w:rsidRDefault="00E7473B" w:rsidP="00E7473B">
      <w:pPr>
        <w:spacing w:line="240" w:lineRule="auto"/>
        <w:ind w:firstLine="23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2.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i/>
        </w:rPr>
        <w:t xml:space="preserve">§ 2, nr. 9, </w:t>
      </w:r>
      <w:r>
        <w:rPr>
          <w:rFonts w:asciiTheme="majorHAnsi" w:hAnsiTheme="majorHAnsi" w:cstheme="majorHAnsi"/>
        </w:rPr>
        <w:t>affattes således:</w:t>
      </w:r>
    </w:p>
    <w:p w14:paraId="41B2DAE1" w14:textId="77777777" w:rsidR="00E7473B" w:rsidRDefault="00E7473B" w:rsidP="00E7473B">
      <w:pPr>
        <w:spacing w:line="240" w:lineRule="auto"/>
        <w:ind w:firstLine="23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</w:rPr>
        <w:t>»</w:t>
      </w:r>
      <w:r>
        <w:rPr>
          <w:rFonts w:asciiTheme="majorHAnsi" w:hAnsiTheme="majorHAnsi" w:cstheme="majorHAnsi"/>
        </w:rPr>
        <w:t>9) Juridisk enhed:</w:t>
      </w:r>
    </w:p>
    <w:p w14:paraId="0583B592" w14:textId="77777777" w:rsidR="00E7473B" w:rsidRDefault="00E7473B" w:rsidP="00E7473B">
      <w:pPr>
        <w:pStyle w:val="Listeafsnit"/>
        <w:numPr>
          <w:ilvl w:val="0"/>
          <w:numId w:val="33"/>
        </w:num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Juridisk enhed med cvr-nummer, jf. lov om Det Centrale Virksomhedsregister, der hverken er en offentlig myndighed eller et offentligretligt organ.</w:t>
      </w:r>
    </w:p>
    <w:p w14:paraId="33AA0686" w14:textId="1FB1F769" w:rsidR="00E7473B" w:rsidRDefault="00E7473B" w:rsidP="00B907A2">
      <w:pPr>
        <w:pStyle w:val="Listeafsnit"/>
        <w:numPr>
          <w:ilvl w:val="0"/>
          <w:numId w:val="33"/>
        </w:num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Juridisk enhed, som er registreret i et register i et andet EU-/EØS-land svarende til Det Centrale Virksomhedsregister</w:t>
      </w:r>
      <w:r>
        <w:rPr>
          <w:rFonts w:asciiTheme="majorHAnsi" w:hAnsiTheme="majorHAnsi" w:cstheme="majorHAnsi"/>
          <w:i/>
        </w:rPr>
        <w:t>.</w:t>
      </w:r>
      <w:r>
        <w:rPr>
          <w:rFonts w:asciiTheme="majorHAnsi" w:hAnsiTheme="majorHAnsi" w:cstheme="majorHAnsi"/>
        </w:rPr>
        <w:t>«</w:t>
      </w:r>
    </w:p>
    <w:p w14:paraId="096D31E4" w14:textId="77777777" w:rsidR="008E6ADE" w:rsidRPr="005A32C9" w:rsidRDefault="008E6ADE" w:rsidP="005A32C9">
      <w:pPr>
        <w:spacing w:line="240" w:lineRule="auto"/>
        <w:ind w:left="598"/>
        <w:rPr>
          <w:rFonts w:asciiTheme="majorHAnsi" w:hAnsiTheme="majorHAnsi" w:cstheme="majorHAnsi"/>
        </w:rPr>
      </w:pPr>
    </w:p>
    <w:p w14:paraId="699A3486" w14:textId="22DC7A62" w:rsidR="00E7473B" w:rsidRDefault="00E7473B" w:rsidP="00B907A2">
      <w:pPr>
        <w:spacing w:after="0" w:line="240" w:lineRule="auto"/>
        <w:ind w:firstLine="23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3.</w:t>
      </w:r>
      <w:r>
        <w:rPr>
          <w:rFonts w:asciiTheme="majorHAnsi" w:hAnsiTheme="majorHAnsi" w:cstheme="majorHAnsi"/>
        </w:rPr>
        <w:t xml:space="preserve"> I </w:t>
      </w:r>
      <w:r>
        <w:rPr>
          <w:rFonts w:asciiTheme="majorHAnsi" w:hAnsiTheme="majorHAnsi" w:cstheme="majorHAnsi"/>
          <w:i/>
        </w:rPr>
        <w:t xml:space="preserve">§ 2, nr. 14, </w:t>
      </w:r>
      <w:r>
        <w:rPr>
          <w:rFonts w:asciiTheme="majorHAnsi" w:hAnsiTheme="majorHAnsi" w:cstheme="majorHAnsi"/>
        </w:rPr>
        <w:t xml:space="preserve">indsættes efter </w:t>
      </w:r>
      <w:r>
        <w:rPr>
          <w:rFonts w:asciiTheme="majorHAnsi" w:hAnsiTheme="majorHAnsi" w:cstheme="majorHAnsi"/>
          <w:i/>
        </w:rPr>
        <w:t>»</w:t>
      </w:r>
      <w:r>
        <w:rPr>
          <w:rFonts w:asciiTheme="majorHAnsi" w:hAnsiTheme="majorHAnsi" w:cstheme="majorHAnsi"/>
        </w:rPr>
        <w:t xml:space="preserve">digitale selvbetjeningsløsninger«: </w:t>
      </w:r>
      <w:r>
        <w:rPr>
          <w:rFonts w:asciiTheme="majorHAnsi" w:hAnsiTheme="majorHAnsi" w:cstheme="majorHAnsi"/>
          <w:i/>
        </w:rPr>
        <w:t>»</w:t>
      </w:r>
      <w:r>
        <w:rPr>
          <w:rFonts w:asciiTheme="majorHAnsi" w:hAnsiTheme="majorHAnsi" w:cstheme="majorHAnsi"/>
        </w:rPr>
        <w:t xml:space="preserve">og interne it-systemer«. </w:t>
      </w:r>
    </w:p>
    <w:p w14:paraId="7F4FBE24" w14:textId="77777777" w:rsidR="00F066B4" w:rsidRDefault="00F066B4" w:rsidP="005A32C9">
      <w:pPr>
        <w:spacing w:line="240" w:lineRule="auto"/>
        <w:ind w:firstLine="238"/>
        <w:rPr>
          <w:rFonts w:asciiTheme="majorHAnsi" w:hAnsiTheme="majorHAnsi" w:cstheme="majorHAnsi"/>
        </w:rPr>
      </w:pPr>
    </w:p>
    <w:p w14:paraId="5BDDD584" w14:textId="7DC22FB5" w:rsidR="00E7473B" w:rsidRDefault="00E7473B" w:rsidP="00E7473B">
      <w:pPr>
        <w:spacing w:line="240" w:lineRule="auto"/>
        <w:ind w:firstLine="23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4. </w:t>
      </w:r>
      <w:r>
        <w:rPr>
          <w:rFonts w:asciiTheme="majorHAnsi" w:hAnsiTheme="majorHAnsi" w:cstheme="majorHAnsi"/>
        </w:rPr>
        <w:t xml:space="preserve">I </w:t>
      </w:r>
      <w:r>
        <w:rPr>
          <w:rFonts w:asciiTheme="majorHAnsi" w:hAnsiTheme="majorHAnsi" w:cstheme="majorHAnsi"/>
          <w:i/>
        </w:rPr>
        <w:t xml:space="preserve">§ 2, nr. 15, </w:t>
      </w:r>
      <w:r>
        <w:rPr>
          <w:rFonts w:asciiTheme="majorHAnsi" w:hAnsiTheme="majorHAnsi" w:cstheme="majorHAnsi"/>
        </w:rPr>
        <w:t xml:space="preserve">indsættes efter </w:t>
      </w:r>
      <w:r>
        <w:rPr>
          <w:rFonts w:asciiTheme="majorHAnsi" w:hAnsiTheme="majorHAnsi" w:cstheme="majorHAnsi"/>
          <w:i/>
        </w:rPr>
        <w:t>»</w:t>
      </w:r>
      <w:r>
        <w:rPr>
          <w:rFonts w:asciiTheme="majorHAnsi" w:hAnsiTheme="majorHAnsi" w:cstheme="majorHAnsi"/>
        </w:rPr>
        <w:t xml:space="preserve">digitale selvbetjeningsløsninger«: </w:t>
      </w:r>
      <w:r>
        <w:rPr>
          <w:rFonts w:asciiTheme="majorHAnsi" w:hAnsiTheme="majorHAnsi" w:cstheme="majorHAnsi"/>
          <w:i/>
        </w:rPr>
        <w:t>»</w:t>
      </w:r>
      <w:r>
        <w:rPr>
          <w:rFonts w:asciiTheme="majorHAnsi" w:hAnsiTheme="majorHAnsi" w:cstheme="majorHAnsi"/>
        </w:rPr>
        <w:t>eller et eller flere interne it-systemer«.</w:t>
      </w:r>
    </w:p>
    <w:p w14:paraId="1DAD2F23" w14:textId="77777777" w:rsidR="00F066B4" w:rsidRDefault="00F066B4" w:rsidP="00E7473B">
      <w:pPr>
        <w:spacing w:line="240" w:lineRule="auto"/>
        <w:ind w:firstLine="238"/>
        <w:rPr>
          <w:rFonts w:asciiTheme="majorHAnsi" w:hAnsiTheme="majorHAnsi" w:cstheme="majorHAnsi"/>
        </w:rPr>
      </w:pPr>
    </w:p>
    <w:p w14:paraId="685504D0" w14:textId="77777777" w:rsidR="00E7473B" w:rsidRDefault="00E7473B" w:rsidP="00E7473B">
      <w:pPr>
        <w:spacing w:line="240" w:lineRule="auto"/>
        <w:ind w:firstLine="238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b/>
        </w:rPr>
        <w:t xml:space="preserve">5. </w:t>
      </w:r>
      <w:r>
        <w:rPr>
          <w:rFonts w:asciiTheme="majorHAnsi" w:hAnsiTheme="majorHAnsi" w:cstheme="majorHAnsi"/>
        </w:rPr>
        <w:t xml:space="preserve">I </w:t>
      </w:r>
      <w:r>
        <w:rPr>
          <w:rFonts w:asciiTheme="majorHAnsi" w:hAnsiTheme="majorHAnsi" w:cstheme="majorHAnsi"/>
          <w:i/>
        </w:rPr>
        <w:t xml:space="preserve">§ 2 </w:t>
      </w:r>
      <w:r>
        <w:rPr>
          <w:rFonts w:asciiTheme="majorHAnsi" w:hAnsiTheme="majorHAnsi" w:cstheme="majorHAnsi"/>
        </w:rPr>
        <w:t xml:space="preserve">indsættes som </w:t>
      </w:r>
      <w:r>
        <w:rPr>
          <w:rFonts w:asciiTheme="majorHAnsi" w:hAnsiTheme="majorHAnsi" w:cstheme="majorHAnsi"/>
          <w:i/>
        </w:rPr>
        <w:t>nr. 18:</w:t>
      </w:r>
    </w:p>
    <w:p w14:paraId="20A693EE" w14:textId="77777777" w:rsidR="00E7473B" w:rsidRDefault="00E7473B" w:rsidP="00E7473B">
      <w:pPr>
        <w:spacing w:line="240" w:lineRule="auto"/>
        <w:ind w:firstLine="23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</w:rPr>
        <w:t>»</w:t>
      </w:r>
      <w:r>
        <w:rPr>
          <w:rFonts w:asciiTheme="majorHAnsi" w:hAnsiTheme="majorHAnsi" w:cstheme="majorHAnsi"/>
        </w:rPr>
        <w:t>18) Internt it-system: En tjenesteudbyders it-system, der efter autentifikation kan tilgås af en privatperson eller erhvervsbruger, som er associeret med tjenesteudbyderen.«</w:t>
      </w:r>
    </w:p>
    <w:p w14:paraId="3185C84F" w14:textId="77777777" w:rsidR="00E7473B" w:rsidRDefault="00E7473B" w:rsidP="00E7473B">
      <w:pPr>
        <w:spacing w:line="240" w:lineRule="auto"/>
        <w:ind w:firstLine="238"/>
        <w:rPr>
          <w:rFonts w:asciiTheme="majorHAnsi" w:hAnsiTheme="majorHAnsi" w:cstheme="majorHAnsi"/>
          <w:b/>
        </w:rPr>
      </w:pPr>
    </w:p>
    <w:p w14:paraId="74625709" w14:textId="77777777" w:rsidR="00E7473B" w:rsidRDefault="00E7473B" w:rsidP="00E7473B">
      <w:pPr>
        <w:spacing w:line="240" w:lineRule="auto"/>
        <w:ind w:firstLine="238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b/>
        </w:rPr>
        <w:t xml:space="preserve">6. </w:t>
      </w:r>
      <w:r>
        <w:rPr>
          <w:rFonts w:asciiTheme="majorHAnsi" w:hAnsiTheme="majorHAnsi" w:cstheme="majorHAnsi"/>
        </w:rPr>
        <w:t xml:space="preserve">I </w:t>
      </w:r>
      <w:r>
        <w:rPr>
          <w:rFonts w:asciiTheme="majorHAnsi" w:hAnsiTheme="majorHAnsi" w:cstheme="majorHAnsi"/>
          <w:i/>
        </w:rPr>
        <w:t xml:space="preserve">§ 6 </w:t>
      </w:r>
      <w:r>
        <w:rPr>
          <w:rFonts w:asciiTheme="majorHAnsi" w:hAnsiTheme="majorHAnsi" w:cstheme="majorHAnsi"/>
        </w:rPr>
        <w:t xml:space="preserve">indsættes som </w:t>
      </w:r>
      <w:r>
        <w:rPr>
          <w:rFonts w:asciiTheme="majorHAnsi" w:hAnsiTheme="majorHAnsi" w:cstheme="majorHAnsi"/>
          <w:i/>
        </w:rPr>
        <w:t>stk. 3:</w:t>
      </w:r>
    </w:p>
    <w:p w14:paraId="7BB1FA63" w14:textId="491C86B7" w:rsidR="00E7473B" w:rsidRDefault="00E7473B" w:rsidP="00E7473B">
      <w:pPr>
        <w:spacing w:line="240" w:lineRule="auto"/>
        <w:ind w:firstLine="238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i/>
        </w:rPr>
        <w:t xml:space="preserve">»Stk. 3. </w:t>
      </w:r>
      <w:r>
        <w:rPr>
          <w:rFonts w:asciiTheme="majorHAnsi" w:hAnsiTheme="majorHAnsi" w:cstheme="majorHAnsi"/>
        </w:rPr>
        <w:t>Offentlige myndigheder og offentligretlige organer kan anvende MitID-løsningen til at give adgang til interne it-systemer. MitID-løsningen kan i dette tilfælde anskaffes fra Digitaliseringsstyrelsen</w:t>
      </w:r>
      <w:r w:rsidR="00277558">
        <w:rPr>
          <w:rFonts w:asciiTheme="majorHAnsi" w:hAnsiTheme="majorHAnsi" w:cstheme="majorHAnsi"/>
        </w:rPr>
        <w:t xml:space="preserve"> i Danmark</w:t>
      </w:r>
      <w:r>
        <w:rPr>
          <w:rFonts w:asciiTheme="majorHAnsi" w:hAnsiTheme="majorHAnsi" w:cstheme="majorHAnsi"/>
        </w:rPr>
        <w:t>.«</w:t>
      </w:r>
    </w:p>
    <w:p w14:paraId="75DFAD8F" w14:textId="77777777" w:rsidR="00E7473B" w:rsidRDefault="00E7473B" w:rsidP="00E7473B">
      <w:pPr>
        <w:spacing w:line="240" w:lineRule="auto"/>
        <w:ind w:firstLine="238"/>
        <w:rPr>
          <w:rFonts w:asciiTheme="majorHAnsi" w:hAnsiTheme="majorHAnsi" w:cstheme="majorHAnsi"/>
          <w:b/>
        </w:rPr>
      </w:pPr>
    </w:p>
    <w:p w14:paraId="2112420F" w14:textId="77777777" w:rsidR="00E7473B" w:rsidRDefault="00E7473B" w:rsidP="00E7473B">
      <w:pPr>
        <w:spacing w:line="240" w:lineRule="auto"/>
        <w:ind w:firstLine="238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7. </w:t>
      </w:r>
      <w:r>
        <w:rPr>
          <w:rFonts w:asciiTheme="majorHAnsi" w:hAnsiTheme="majorHAnsi" w:cstheme="majorHAnsi"/>
        </w:rPr>
        <w:t xml:space="preserve">I </w:t>
      </w:r>
      <w:r>
        <w:rPr>
          <w:rFonts w:asciiTheme="majorHAnsi" w:hAnsiTheme="majorHAnsi" w:cstheme="majorHAnsi"/>
          <w:i/>
        </w:rPr>
        <w:t xml:space="preserve">§ 8, stk. 2, nr. 1, </w:t>
      </w:r>
      <w:r>
        <w:rPr>
          <w:rFonts w:asciiTheme="majorHAnsi" w:hAnsiTheme="majorHAnsi" w:cstheme="majorHAnsi"/>
        </w:rPr>
        <w:t xml:space="preserve">indsættes efter </w:t>
      </w:r>
      <w:r>
        <w:rPr>
          <w:rFonts w:asciiTheme="majorHAnsi" w:hAnsiTheme="majorHAnsi" w:cstheme="majorHAnsi"/>
          <w:i/>
        </w:rPr>
        <w:t>»</w:t>
      </w:r>
      <w:r>
        <w:rPr>
          <w:rFonts w:asciiTheme="majorHAnsi" w:hAnsiTheme="majorHAnsi" w:cstheme="majorHAnsi"/>
        </w:rPr>
        <w:t xml:space="preserve">digitale selvbetjeningsløsninger«: </w:t>
      </w:r>
      <w:r>
        <w:rPr>
          <w:rFonts w:asciiTheme="majorHAnsi" w:hAnsiTheme="majorHAnsi" w:cstheme="majorHAnsi"/>
          <w:i/>
        </w:rPr>
        <w:t>»</w:t>
      </w:r>
      <w:r>
        <w:rPr>
          <w:rFonts w:asciiTheme="majorHAnsi" w:hAnsiTheme="majorHAnsi" w:cstheme="majorHAnsi"/>
        </w:rPr>
        <w:t xml:space="preserve">, og som giver adgang til interne it-systemer«. </w:t>
      </w:r>
    </w:p>
    <w:p w14:paraId="547CFDB5" w14:textId="77777777" w:rsidR="00E7473B" w:rsidRDefault="00E7473B" w:rsidP="00E7473B">
      <w:pPr>
        <w:spacing w:line="240" w:lineRule="auto"/>
        <w:ind w:firstLine="238"/>
        <w:rPr>
          <w:rFonts w:asciiTheme="majorHAnsi" w:hAnsiTheme="majorHAnsi" w:cstheme="majorHAnsi"/>
          <w:b/>
        </w:rPr>
      </w:pPr>
    </w:p>
    <w:p w14:paraId="5A1DF4CD" w14:textId="3A245F0C" w:rsidR="00E7473B" w:rsidRDefault="00E7473B" w:rsidP="00E7473B">
      <w:pPr>
        <w:spacing w:line="240" w:lineRule="auto"/>
        <w:ind w:firstLine="238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8</w:t>
      </w:r>
      <w:r w:rsidRPr="00B907A2">
        <w:rPr>
          <w:rFonts w:asciiTheme="majorHAnsi" w:hAnsiTheme="majorHAnsi" w:cstheme="majorHAnsi"/>
        </w:rPr>
        <w:t xml:space="preserve">. </w:t>
      </w:r>
      <w:r w:rsidR="00C03C80" w:rsidRPr="00B907A2">
        <w:rPr>
          <w:rFonts w:asciiTheme="majorHAnsi" w:hAnsiTheme="majorHAnsi" w:cstheme="majorHAnsi"/>
        </w:rPr>
        <w:t>I</w:t>
      </w:r>
      <w:r w:rsidR="00DB5700" w:rsidRPr="00B907A2">
        <w:rPr>
          <w:rFonts w:asciiTheme="majorHAnsi" w:hAnsiTheme="majorHAnsi" w:cstheme="majorHAnsi"/>
        </w:rPr>
        <w:t xml:space="preserve"> </w:t>
      </w:r>
      <w:r w:rsidRPr="00B907A2">
        <w:rPr>
          <w:rFonts w:asciiTheme="majorHAnsi" w:hAnsiTheme="majorHAnsi" w:cstheme="majorHAnsi"/>
          <w:i/>
        </w:rPr>
        <w:t xml:space="preserve">§ </w:t>
      </w:r>
      <w:r>
        <w:rPr>
          <w:rFonts w:asciiTheme="majorHAnsi" w:hAnsiTheme="majorHAnsi" w:cstheme="majorHAnsi"/>
          <w:i/>
        </w:rPr>
        <w:t xml:space="preserve">8, stk. 2, nr. 3, litra a, </w:t>
      </w:r>
      <w:r w:rsidRPr="00BC1F80">
        <w:rPr>
          <w:rFonts w:asciiTheme="majorHAnsi" w:hAnsiTheme="majorHAnsi" w:cstheme="majorHAnsi"/>
        </w:rPr>
        <w:t>indsættes efter</w:t>
      </w:r>
      <w:r>
        <w:rPr>
          <w:rFonts w:asciiTheme="majorHAnsi" w:hAnsiTheme="majorHAnsi" w:cstheme="majorHAnsi"/>
          <w:i/>
        </w:rPr>
        <w:t xml:space="preserve"> »</w:t>
      </w:r>
      <w:r>
        <w:rPr>
          <w:rFonts w:asciiTheme="majorHAnsi" w:hAnsiTheme="majorHAnsi" w:cstheme="majorHAnsi"/>
        </w:rPr>
        <w:t xml:space="preserve">digitale selvbetjeningsløsninger«: </w:t>
      </w:r>
      <w:r>
        <w:rPr>
          <w:rFonts w:asciiTheme="majorHAnsi" w:hAnsiTheme="majorHAnsi" w:cstheme="majorHAnsi"/>
          <w:i/>
        </w:rPr>
        <w:t>»</w:t>
      </w:r>
      <w:r>
        <w:rPr>
          <w:rFonts w:asciiTheme="majorHAnsi" w:hAnsiTheme="majorHAnsi" w:cstheme="majorHAnsi"/>
        </w:rPr>
        <w:t>og interne it-systemer«.</w:t>
      </w:r>
    </w:p>
    <w:p w14:paraId="4A453377" w14:textId="77777777" w:rsidR="00E7473B" w:rsidRDefault="00E7473B" w:rsidP="00E7473B">
      <w:pPr>
        <w:spacing w:line="240" w:lineRule="auto"/>
        <w:ind w:firstLine="238"/>
        <w:rPr>
          <w:rFonts w:asciiTheme="majorHAnsi" w:hAnsiTheme="majorHAnsi" w:cstheme="majorHAnsi"/>
          <w:b/>
        </w:rPr>
      </w:pPr>
    </w:p>
    <w:p w14:paraId="5BD431A6" w14:textId="77777777" w:rsidR="00E7473B" w:rsidRDefault="00E7473B" w:rsidP="00E7473B">
      <w:pPr>
        <w:spacing w:line="240" w:lineRule="auto"/>
        <w:ind w:firstLine="238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b/>
        </w:rPr>
        <w:t xml:space="preserve">9. </w:t>
      </w:r>
      <w:r>
        <w:rPr>
          <w:rFonts w:asciiTheme="majorHAnsi" w:hAnsiTheme="majorHAnsi" w:cstheme="majorHAnsi"/>
        </w:rPr>
        <w:t xml:space="preserve">I </w:t>
      </w:r>
      <w:r>
        <w:rPr>
          <w:rFonts w:asciiTheme="majorHAnsi" w:hAnsiTheme="majorHAnsi" w:cstheme="majorHAnsi"/>
          <w:i/>
        </w:rPr>
        <w:t xml:space="preserve">§ 8 </w:t>
      </w:r>
      <w:r>
        <w:rPr>
          <w:rFonts w:asciiTheme="majorHAnsi" w:hAnsiTheme="majorHAnsi" w:cstheme="majorHAnsi"/>
        </w:rPr>
        <w:t xml:space="preserve">indsættes som </w:t>
      </w:r>
      <w:r>
        <w:rPr>
          <w:rFonts w:asciiTheme="majorHAnsi" w:hAnsiTheme="majorHAnsi" w:cstheme="majorHAnsi"/>
          <w:i/>
        </w:rPr>
        <w:t>stk. 4:</w:t>
      </w:r>
    </w:p>
    <w:p w14:paraId="768189D7" w14:textId="77777777" w:rsidR="00E7473B" w:rsidRDefault="00E7473B" w:rsidP="00E7473B">
      <w:pPr>
        <w:spacing w:line="240" w:lineRule="auto"/>
        <w:ind w:firstLine="238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i/>
        </w:rPr>
        <w:t xml:space="preserve">»Stk. 4. </w:t>
      </w:r>
      <w:r>
        <w:rPr>
          <w:rFonts w:asciiTheme="majorHAnsi" w:hAnsiTheme="majorHAnsi" w:cstheme="majorHAnsi"/>
        </w:rPr>
        <w:t>Juridiske enheder, der tilsluttes et eller flere serviceområder i NemLog-in, jf. stk. 2 og 3, skal være registreret med cvr-nummer, jf. § 2, nr. 9, litra a.«</w:t>
      </w:r>
    </w:p>
    <w:p w14:paraId="6291E375" w14:textId="77777777" w:rsidR="00E7473B" w:rsidRDefault="00E7473B" w:rsidP="00E7473B">
      <w:pPr>
        <w:spacing w:line="240" w:lineRule="auto"/>
        <w:ind w:firstLine="238"/>
        <w:rPr>
          <w:rFonts w:asciiTheme="majorHAnsi" w:hAnsiTheme="majorHAnsi" w:cstheme="majorHAnsi"/>
          <w:b/>
        </w:rPr>
      </w:pPr>
    </w:p>
    <w:p w14:paraId="11CFDE24" w14:textId="77777777" w:rsidR="00E7473B" w:rsidRDefault="00E7473B" w:rsidP="00E7473B">
      <w:pPr>
        <w:spacing w:line="240" w:lineRule="auto"/>
        <w:ind w:firstLine="23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10. </w:t>
      </w:r>
      <w:r>
        <w:rPr>
          <w:rFonts w:asciiTheme="majorHAnsi" w:hAnsiTheme="majorHAnsi" w:cstheme="majorHAnsi"/>
        </w:rPr>
        <w:t xml:space="preserve">I </w:t>
      </w:r>
      <w:r>
        <w:rPr>
          <w:rFonts w:asciiTheme="majorHAnsi" w:hAnsiTheme="majorHAnsi" w:cstheme="majorHAnsi"/>
          <w:i/>
        </w:rPr>
        <w:t xml:space="preserve">§ 11 </w:t>
      </w:r>
      <w:r>
        <w:rPr>
          <w:rFonts w:asciiTheme="majorHAnsi" w:hAnsiTheme="majorHAnsi" w:cstheme="majorHAnsi"/>
        </w:rPr>
        <w:t>indsættes efter stk. 3 som nyt stykke:</w:t>
      </w:r>
    </w:p>
    <w:p w14:paraId="6E89CE5C" w14:textId="77777777" w:rsidR="00E7473B" w:rsidRDefault="00E7473B" w:rsidP="00E7473B">
      <w:pPr>
        <w:spacing w:line="240" w:lineRule="auto"/>
        <w:ind w:firstLine="23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</w:rPr>
        <w:t xml:space="preserve">»Stk. 4. </w:t>
      </w:r>
      <w:r>
        <w:rPr>
          <w:rFonts w:asciiTheme="majorHAnsi" w:hAnsiTheme="majorHAnsi" w:cstheme="majorHAnsi"/>
        </w:rPr>
        <w:t>Offentlige myndigheder og offentligretlige organer kan i rollen som tjenesteudbydere anvende serviceområdet login og autentifikation, jf. § 8, stk. 2, nr. 1, til at give adgang til interne it-systemer.«</w:t>
      </w:r>
    </w:p>
    <w:p w14:paraId="37BEA3F9" w14:textId="4749B20E" w:rsidR="00E7473B" w:rsidRDefault="00B907A2" w:rsidP="00E7473B">
      <w:pPr>
        <w:spacing w:line="240" w:lineRule="auto"/>
        <w:ind w:firstLine="238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 xml:space="preserve">Stk. 4 bliver herefter </w:t>
      </w:r>
      <w:r w:rsidR="00E7473B">
        <w:rPr>
          <w:rFonts w:asciiTheme="majorHAnsi" w:hAnsiTheme="majorHAnsi" w:cstheme="majorHAnsi"/>
        </w:rPr>
        <w:t>stk. 5.</w:t>
      </w:r>
    </w:p>
    <w:p w14:paraId="27A5475F" w14:textId="77777777" w:rsidR="00E7473B" w:rsidRDefault="00E7473B" w:rsidP="00E7473B">
      <w:pPr>
        <w:spacing w:line="240" w:lineRule="auto"/>
        <w:ind w:firstLine="238"/>
        <w:rPr>
          <w:rFonts w:asciiTheme="majorHAnsi" w:hAnsiTheme="majorHAnsi" w:cstheme="majorHAnsi"/>
          <w:b/>
        </w:rPr>
      </w:pPr>
    </w:p>
    <w:p w14:paraId="0AAFDF08" w14:textId="77777777" w:rsidR="00E7473B" w:rsidRDefault="00E7473B" w:rsidP="00E7473B">
      <w:pPr>
        <w:spacing w:line="240" w:lineRule="auto"/>
        <w:ind w:firstLine="23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11. </w:t>
      </w:r>
      <w:r>
        <w:rPr>
          <w:rFonts w:asciiTheme="majorHAnsi" w:hAnsiTheme="majorHAnsi" w:cstheme="majorHAnsi"/>
        </w:rPr>
        <w:t xml:space="preserve">I </w:t>
      </w:r>
      <w:r>
        <w:rPr>
          <w:rFonts w:asciiTheme="majorHAnsi" w:hAnsiTheme="majorHAnsi" w:cstheme="majorHAnsi"/>
          <w:i/>
        </w:rPr>
        <w:t xml:space="preserve">§ 11, stk. 4, </w:t>
      </w:r>
      <w:r>
        <w:rPr>
          <w:rFonts w:asciiTheme="majorHAnsi" w:hAnsiTheme="majorHAnsi" w:cstheme="majorHAnsi"/>
        </w:rPr>
        <w:t xml:space="preserve">der bliver stk. 5, ændres </w:t>
      </w:r>
      <w:r>
        <w:rPr>
          <w:rFonts w:asciiTheme="majorHAnsi" w:hAnsiTheme="majorHAnsi" w:cstheme="majorHAnsi"/>
          <w:i/>
        </w:rPr>
        <w:t>»stk. 2 og 3</w:t>
      </w:r>
      <w:r>
        <w:rPr>
          <w:rFonts w:asciiTheme="majorHAnsi" w:hAnsiTheme="majorHAnsi" w:cstheme="majorHAnsi"/>
        </w:rPr>
        <w:t xml:space="preserve">« til: </w:t>
      </w:r>
      <w:r>
        <w:rPr>
          <w:rFonts w:asciiTheme="majorHAnsi" w:hAnsiTheme="majorHAnsi" w:cstheme="majorHAnsi"/>
          <w:i/>
        </w:rPr>
        <w:t>»stk. 2-4</w:t>
      </w:r>
      <w:r>
        <w:rPr>
          <w:rFonts w:asciiTheme="majorHAnsi" w:hAnsiTheme="majorHAnsi" w:cstheme="majorHAnsi"/>
        </w:rPr>
        <w:t>«.</w:t>
      </w:r>
    </w:p>
    <w:p w14:paraId="180BEF61" w14:textId="77777777" w:rsidR="00E7473B" w:rsidRDefault="00E7473B" w:rsidP="00E7473B">
      <w:pPr>
        <w:spacing w:line="240" w:lineRule="auto"/>
        <w:ind w:firstLine="238"/>
        <w:rPr>
          <w:rFonts w:asciiTheme="majorHAnsi" w:hAnsiTheme="majorHAnsi" w:cstheme="majorHAnsi"/>
          <w:b/>
        </w:rPr>
      </w:pPr>
    </w:p>
    <w:p w14:paraId="1CEB1BEE" w14:textId="77777777" w:rsidR="00E7473B" w:rsidRDefault="00E7473B" w:rsidP="00E7473B">
      <w:pPr>
        <w:spacing w:line="240" w:lineRule="auto"/>
        <w:ind w:firstLine="238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12. </w:t>
      </w:r>
      <w:r>
        <w:rPr>
          <w:rFonts w:asciiTheme="majorHAnsi" w:hAnsiTheme="majorHAnsi" w:cstheme="majorHAnsi"/>
        </w:rPr>
        <w:t xml:space="preserve">I </w:t>
      </w:r>
      <w:r>
        <w:rPr>
          <w:rFonts w:asciiTheme="majorHAnsi" w:hAnsiTheme="majorHAnsi" w:cstheme="majorHAnsi"/>
          <w:i/>
        </w:rPr>
        <w:t xml:space="preserve">§ 12 </w:t>
      </w:r>
      <w:r>
        <w:rPr>
          <w:rFonts w:asciiTheme="majorHAnsi" w:hAnsiTheme="majorHAnsi" w:cstheme="majorHAnsi"/>
        </w:rPr>
        <w:t xml:space="preserve">indsættes efter </w:t>
      </w:r>
      <w:r>
        <w:rPr>
          <w:rFonts w:asciiTheme="majorHAnsi" w:hAnsiTheme="majorHAnsi" w:cstheme="majorHAnsi"/>
          <w:i/>
        </w:rPr>
        <w:t>»</w:t>
      </w:r>
      <w:r>
        <w:rPr>
          <w:rFonts w:asciiTheme="majorHAnsi" w:hAnsiTheme="majorHAnsi" w:cstheme="majorHAnsi"/>
        </w:rPr>
        <w:t xml:space="preserve">Juridiske enheder«: </w:t>
      </w:r>
      <w:r>
        <w:rPr>
          <w:rFonts w:asciiTheme="majorHAnsi" w:hAnsiTheme="majorHAnsi" w:cstheme="majorHAnsi"/>
          <w:i/>
        </w:rPr>
        <w:t>»</w:t>
      </w:r>
      <w:r>
        <w:rPr>
          <w:rFonts w:asciiTheme="majorHAnsi" w:hAnsiTheme="majorHAnsi" w:cstheme="majorHAnsi"/>
        </w:rPr>
        <w:t>omfattet af § 2, nr. 9, litra a,«.</w:t>
      </w:r>
    </w:p>
    <w:p w14:paraId="029B3C14" w14:textId="77777777" w:rsidR="00E7473B" w:rsidRDefault="00E7473B" w:rsidP="00E7473B">
      <w:pPr>
        <w:spacing w:line="240" w:lineRule="auto"/>
        <w:ind w:firstLine="238"/>
        <w:rPr>
          <w:rFonts w:asciiTheme="majorHAnsi" w:hAnsiTheme="majorHAnsi" w:cstheme="majorHAnsi"/>
          <w:b/>
        </w:rPr>
      </w:pPr>
    </w:p>
    <w:p w14:paraId="185C6ABD" w14:textId="77777777" w:rsidR="00E7473B" w:rsidRDefault="00E7473B" w:rsidP="00E7473B">
      <w:pPr>
        <w:spacing w:line="24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§ 2</w:t>
      </w:r>
    </w:p>
    <w:p w14:paraId="2C77933B" w14:textId="19BE863E" w:rsidR="00E7473B" w:rsidRDefault="00E7473B" w:rsidP="00E7473B">
      <w:pPr>
        <w:spacing w:line="240" w:lineRule="auto"/>
        <w:ind w:firstLine="23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Anordningen træder i kraft den …</w:t>
      </w:r>
    </w:p>
    <w:p w14:paraId="0257FC41" w14:textId="77777777" w:rsidR="00E7473B" w:rsidRDefault="00E7473B" w:rsidP="00E7473B">
      <w:pPr>
        <w:spacing w:line="240" w:lineRule="auto"/>
        <w:ind w:firstLine="238"/>
        <w:rPr>
          <w:rFonts w:asciiTheme="majorHAnsi" w:hAnsiTheme="majorHAnsi" w:cstheme="majorHAnsi"/>
        </w:rPr>
      </w:pPr>
    </w:p>
    <w:p w14:paraId="0474F779" w14:textId="77777777" w:rsidR="00E7473B" w:rsidRDefault="00E7473B" w:rsidP="00E7473B">
      <w:pPr>
        <w:spacing w:line="240" w:lineRule="auto"/>
        <w:ind w:firstLine="238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Givet på … den …</w:t>
      </w:r>
    </w:p>
    <w:p w14:paraId="164696BB" w14:textId="77777777" w:rsidR="00E7473B" w:rsidRDefault="00E7473B" w:rsidP="00E7473B">
      <w:pPr>
        <w:spacing w:line="240" w:lineRule="auto"/>
        <w:ind w:firstLine="238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Under Vor Kongelige Hånd og Segl</w:t>
      </w:r>
    </w:p>
    <w:p w14:paraId="2D115021" w14:textId="77777777" w:rsidR="00E7473B" w:rsidRDefault="00E7473B" w:rsidP="00E7473B">
      <w:pPr>
        <w:spacing w:line="240" w:lineRule="auto"/>
        <w:ind w:firstLine="238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FREDERIK R.</w:t>
      </w:r>
    </w:p>
    <w:p w14:paraId="0C3BC22B" w14:textId="77777777" w:rsidR="00E7473B" w:rsidRDefault="00E7473B" w:rsidP="00E7473B">
      <w:pPr>
        <w:spacing w:line="240" w:lineRule="auto"/>
        <w:ind w:firstLine="238"/>
        <w:jc w:val="right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/[</w:t>
      </w:r>
      <w:proofErr w:type="gramEnd"/>
      <w:r>
        <w:rPr>
          <w:rFonts w:asciiTheme="majorHAnsi" w:hAnsiTheme="majorHAnsi" w:cstheme="majorHAnsi"/>
        </w:rPr>
        <w:t>ministerens underskrift]</w:t>
      </w:r>
    </w:p>
    <w:p w14:paraId="6B94A1FB" w14:textId="77777777" w:rsidR="00AC1961" w:rsidRPr="00E7473B" w:rsidRDefault="00AC1961" w:rsidP="00E7473B">
      <w:pPr>
        <w:spacing w:line="240" w:lineRule="auto"/>
        <w:rPr>
          <w:rFonts w:asciiTheme="majorHAnsi" w:hAnsiTheme="majorHAnsi" w:cstheme="majorHAnsi"/>
        </w:rPr>
      </w:pPr>
    </w:p>
    <w:sectPr w:rsidR="00AC1961" w:rsidRPr="00E7473B" w:rsidSect="00C27D64">
      <w:headerReference w:type="default" r:id="rId10"/>
      <w:headerReference w:type="first" r:id="rId11"/>
      <w:endnotePr>
        <w:numFmt w:val="decimal"/>
      </w:endnotePr>
      <w:pgSz w:w="11907" w:h="16840" w:code="9"/>
      <w:pgMar w:top="2125" w:right="2835" w:bottom="1418" w:left="1418" w:header="567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B5F76" w14:textId="77777777" w:rsidR="00761EC8" w:rsidRDefault="00761EC8">
      <w:r>
        <w:separator/>
      </w:r>
    </w:p>
  </w:endnote>
  <w:endnote w:type="continuationSeparator" w:id="0">
    <w:p w14:paraId="158F740D" w14:textId="77777777" w:rsidR="00761EC8" w:rsidRDefault="0076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BDBF2" w14:textId="77777777" w:rsidR="00761EC8" w:rsidRPr="00757C29" w:rsidRDefault="00761EC8" w:rsidP="00757C29">
      <w:pPr>
        <w:pStyle w:val="FootnoteSeperator"/>
      </w:pPr>
    </w:p>
  </w:footnote>
  <w:footnote w:type="continuationSeparator" w:id="0">
    <w:p w14:paraId="4F43E3A1" w14:textId="77777777" w:rsidR="00761EC8" w:rsidRDefault="00761EC8">
      <w:r>
        <w:continuationSeparator/>
      </w:r>
    </w:p>
  </w:footnote>
  <w:footnote w:id="1">
    <w:p w14:paraId="178913E8" w14:textId="462C1217" w:rsidR="00DA3140" w:rsidRDefault="00DA3140">
      <w:pPr>
        <w:pStyle w:val="Fodnotetekst"/>
      </w:pPr>
      <w:r>
        <w:rPr>
          <w:rStyle w:val="Fodnotehenvisning"/>
        </w:rPr>
        <w:footnoteRef/>
      </w:r>
      <w:r>
        <w:t xml:space="preserve"> Bestemmelsen har følgende ordlyd: </w:t>
      </w:r>
      <w:r w:rsidRPr="00044930">
        <w:t>»</w:t>
      </w:r>
      <w:r w:rsidRPr="00DA3140">
        <w:t>Loven gælder ikke for Færøerne og Grønland, men kan ved kongelig anordning helt eller delvis sættes i kraft for Færøerne og Grønland med de ændringer, som henholdsvis de færøske og de grønlandske forhold tilsiger. Lovens bestemmelser kan sættes i k</w:t>
      </w:r>
      <w:r>
        <w:t>raft på forskellige tidspunkter.</w:t>
      </w:r>
      <w:r w:rsidRPr="00FC260B">
        <w:rPr>
          <w:rFonts w:cs="Times New Roman"/>
          <w:szCs w:val="24"/>
        </w:rPr>
        <w:t>«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83DBD" w14:textId="729ABE46" w:rsidR="001A59BF" w:rsidRPr="00C27D64" w:rsidRDefault="00F32061" w:rsidP="00C27D64">
    <w:pPr>
      <w:pStyle w:val="Sidenummer"/>
    </w:pPr>
    <w:r w:rsidRPr="00C27D64">
      <w:tab/>
    </w:r>
    <w:sdt>
      <w:sdtPr>
        <w:alias w:val="Page"/>
        <w:tag w:val="{&quot;templafy&quot;:{&quot;binding&quot;:&quot;Translations.Page&quot;,&quot;type&quot;:&quot;text&quot;}}"/>
        <w:id w:val="-1477842714"/>
      </w:sdtPr>
      <w:sdtEndPr/>
      <w:sdtContent>
        <w:r w:rsidR="001A59BF" w:rsidRPr="00C27D64">
          <w:t>Side</w:t>
        </w:r>
      </w:sdtContent>
    </w:sdt>
    <w:r w:rsidR="001A59BF" w:rsidRPr="00C27D64">
      <w:t xml:space="preserve"> </w:t>
    </w:r>
    <w:r w:rsidR="001A59BF" w:rsidRPr="00C27D64">
      <w:fldChar w:fldCharType="begin"/>
    </w:r>
    <w:r w:rsidR="001A59BF" w:rsidRPr="00C27D64">
      <w:instrText xml:space="preserve"> PAGE </w:instrText>
    </w:r>
    <w:r w:rsidR="001A59BF" w:rsidRPr="00C27D64">
      <w:fldChar w:fldCharType="separate"/>
    </w:r>
    <w:r w:rsidR="009F007C">
      <w:rPr>
        <w:noProof/>
      </w:rPr>
      <w:t>3</w:t>
    </w:r>
    <w:r w:rsidR="001A59BF" w:rsidRPr="00C27D64">
      <w:fldChar w:fldCharType="end"/>
    </w:r>
    <w:r w:rsidR="001A59BF" w:rsidRPr="00C27D64">
      <w:t xml:space="preserve"> </w:t>
    </w:r>
    <w:sdt>
      <w:sdtPr>
        <w:alias w:val="Of"/>
        <w:tag w:val="{&quot;templafy&quot;:{&quot;binding&quot;:&quot;Translations.Of&quot;,&quot;type&quot;:&quot;text&quot;}}"/>
        <w:id w:val="492847068"/>
      </w:sdtPr>
      <w:sdtEndPr/>
      <w:sdtContent>
        <w:r w:rsidR="001A59BF" w:rsidRPr="00C27D64">
          <w:t>af</w:t>
        </w:r>
      </w:sdtContent>
    </w:sdt>
    <w:r w:rsidR="001A59BF" w:rsidRPr="00C27D64">
      <w:t xml:space="preserve"> </w:t>
    </w:r>
    <w:fldSimple w:instr=" NUMPAGES ">
      <w:r w:rsidR="009F007C">
        <w:rPr>
          <w:noProof/>
        </w:rPr>
        <w:t>3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96CF5" w14:textId="77777777" w:rsidR="001D514E" w:rsidRDefault="001D514E" w:rsidP="001D514E">
    <w:pPr>
      <w:pStyle w:val="Sidehoved"/>
    </w:pPr>
  </w:p>
  <w:p w14:paraId="3925CA72" w14:textId="77777777" w:rsidR="001D514E" w:rsidRDefault="001D514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4C535C"/>
    <w:multiLevelType w:val="multilevel"/>
    <w:tmpl w:val="8C9E12FE"/>
    <w:lvl w:ilvl="0">
      <w:start w:val="1"/>
      <w:numFmt w:val="bullet"/>
      <w:pStyle w:val="BoksPunktopstilling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 w:val="0"/>
        <w:i w:val="0"/>
        <w:sz w:val="14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</w:abstractNum>
  <w:abstractNum w:abstractNumId="9" w15:restartNumberingAfterBreak="0">
    <w:nsid w:val="05B10DA5"/>
    <w:multiLevelType w:val="multilevel"/>
    <w:tmpl w:val="BD60B33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64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8" w:hanging="192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98" w:hanging="2098"/>
      </w:pPr>
      <w:rPr>
        <w:rFonts w:hint="default"/>
      </w:rPr>
    </w:lvl>
  </w:abstractNum>
  <w:abstractNum w:abstractNumId="10" w15:restartNumberingAfterBreak="0">
    <w:nsid w:val="0E5A4E00"/>
    <w:multiLevelType w:val="hybridMultilevel"/>
    <w:tmpl w:val="F85A3B70"/>
    <w:lvl w:ilvl="0" w:tplc="82FC8CEE">
      <w:start w:val="1"/>
      <w:numFmt w:val="lowerLetter"/>
      <w:lvlText w:val="%1)"/>
      <w:lvlJc w:val="left"/>
      <w:pPr>
        <w:ind w:left="958" w:hanging="360"/>
      </w:pPr>
      <w:rPr>
        <w:i/>
      </w:rPr>
    </w:lvl>
    <w:lvl w:ilvl="1" w:tplc="04060019">
      <w:start w:val="1"/>
      <w:numFmt w:val="lowerLetter"/>
      <w:lvlText w:val="%2."/>
      <w:lvlJc w:val="left"/>
      <w:pPr>
        <w:ind w:left="1678" w:hanging="360"/>
      </w:pPr>
    </w:lvl>
    <w:lvl w:ilvl="2" w:tplc="0406001B">
      <w:start w:val="1"/>
      <w:numFmt w:val="lowerRoman"/>
      <w:lvlText w:val="%3."/>
      <w:lvlJc w:val="right"/>
      <w:pPr>
        <w:ind w:left="2398" w:hanging="180"/>
      </w:pPr>
    </w:lvl>
    <w:lvl w:ilvl="3" w:tplc="0406000F">
      <w:start w:val="1"/>
      <w:numFmt w:val="decimal"/>
      <w:lvlText w:val="%4."/>
      <w:lvlJc w:val="left"/>
      <w:pPr>
        <w:ind w:left="3118" w:hanging="360"/>
      </w:pPr>
    </w:lvl>
    <w:lvl w:ilvl="4" w:tplc="04060019">
      <w:start w:val="1"/>
      <w:numFmt w:val="lowerLetter"/>
      <w:lvlText w:val="%5."/>
      <w:lvlJc w:val="left"/>
      <w:pPr>
        <w:ind w:left="3838" w:hanging="360"/>
      </w:pPr>
    </w:lvl>
    <w:lvl w:ilvl="5" w:tplc="0406001B">
      <w:start w:val="1"/>
      <w:numFmt w:val="lowerRoman"/>
      <w:lvlText w:val="%6."/>
      <w:lvlJc w:val="right"/>
      <w:pPr>
        <w:ind w:left="4558" w:hanging="180"/>
      </w:pPr>
    </w:lvl>
    <w:lvl w:ilvl="6" w:tplc="0406000F">
      <w:start w:val="1"/>
      <w:numFmt w:val="decimal"/>
      <w:lvlText w:val="%7."/>
      <w:lvlJc w:val="left"/>
      <w:pPr>
        <w:ind w:left="5278" w:hanging="360"/>
      </w:pPr>
    </w:lvl>
    <w:lvl w:ilvl="7" w:tplc="04060019">
      <w:start w:val="1"/>
      <w:numFmt w:val="lowerLetter"/>
      <w:lvlText w:val="%8."/>
      <w:lvlJc w:val="left"/>
      <w:pPr>
        <w:ind w:left="5998" w:hanging="360"/>
      </w:pPr>
    </w:lvl>
    <w:lvl w:ilvl="8" w:tplc="0406001B">
      <w:start w:val="1"/>
      <w:numFmt w:val="lowerRoman"/>
      <w:lvlText w:val="%9."/>
      <w:lvlJc w:val="right"/>
      <w:pPr>
        <w:ind w:left="6718" w:hanging="180"/>
      </w:pPr>
    </w:lvl>
  </w:abstractNum>
  <w:abstractNum w:abstractNumId="11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93116DD"/>
    <w:multiLevelType w:val="multilevel"/>
    <w:tmpl w:val="215C3EA6"/>
    <w:lvl w:ilvl="0">
      <w:start w:val="1"/>
      <w:numFmt w:val="bullet"/>
      <w:pStyle w:val="Opstilling-punkttegn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13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5" w15:restartNumberingAfterBreak="0">
    <w:nsid w:val="5D821791"/>
    <w:multiLevelType w:val="multilevel"/>
    <w:tmpl w:val="93F6BDBE"/>
    <w:lvl w:ilvl="0">
      <w:start w:val="1"/>
      <w:numFmt w:val="decimal"/>
      <w:pStyle w:val="BoksTalopstilling"/>
      <w:lvlText w:val="%1.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8"/>
        </w:tabs>
        <w:ind w:left="107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8"/>
        </w:tabs>
        <w:ind w:left="1248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1"/>
        </w:tabs>
        <w:ind w:left="1361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8"/>
        </w:tabs>
        <w:ind w:left="1588" w:hanging="136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8"/>
        </w:tabs>
        <w:ind w:left="1928" w:hanging="1701"/>
      </w:pPr>
      <w:rPr>
        <w:rFonts w:hint="default"/>
      </w:rPr>
    </w:lvl>
  </w:abstractNum>
  <w:abstractNum w:abstractNumId="16" w15:restartNumberingAfterBreak="0">
    <w:nsid w:val="6ACB3B03"/>
    <w:multiLevelType w:val="multilevel"/>
    <w:tmpl w:val="6A3290C6"/>
    <w:lvl w:ilvl="0">
      <w:start w:val="1"/>
      <w:numFmt w:val="bullet"/>
      <w:pStyle w:val="Normal-Punktliste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510" w:hanging="25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794"/>
        </w:tabs>
        <w:ind w:left="794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7" w15:restartNumberingAfterBreak="0">
    <w:nsid w:val="734C7605"/>
    <w:multiLevelType w:val="multilevel"/>
    <w:tmpl w:val="681C9406"/>
    <w:lvl w:ilvl="0">
      <w:start w:val="1"/>
      <w:numFmt w:val="decimal"/>
      <w:pStyle w:val="Normal-Nummerliste"/>
      <w:lvlText w:val="%1."/>
      <w:lvlJc w:val="left"/>
      <w:pPr>
        <w:tabs>
          <w:tab w:val="num" w:pos="255"/>
        </w:tabs>
        <w:ind w:left="255" w:hanging="255"/>
      </w:pPr>
      <w:rPr>
        <w:rFonts w:hint="default"/>
        <w:b w:val="0"/>
        <w:i w:val="0"/>
        <w:sz w:val="17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86"/>
        </w:tabs>
        <w:ind w:left="3686" w:hanging="12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6"/>
        </w:tabs>
        <w:ind w:left="385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413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928"/>
      </w:pPr>
      <w:rPr>
        <w:rFonts w:hint="default"/>
      </w:rPr>
    </w:lvl>
  </w:abstractNum>
  <w:num w:numId="1">
    <w:abstractNumId w:val="17"/>
  </w:num>
  <w:num w:numId="2">
    <w:abstractNumId w:val="16"/>
  </w:num>
  <w:num w:numId="3">
    <w:abstractNumId w:val="14"/>
  </w:num>
  <w:num w:numId="4">
    <w:abstractNumId w:val="11"/>
  </w:num>
  <w:num w:numId="5">
    <w:abstractNumId w:val="13"/>
  </w:num>
  <w:num w:numId="6">
    <w:abstractNumId w:val="8"/>
  </w:num>
  <w:num w:numId="7">
    <w:abstractNumId w:val="15"/>
  </w:num>
  <w:num w:numId="8">
    <w:abstractNumId w:val="12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9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1"/>
  </w:num>
  <w:num w:numId="20">
    <w:abstractNumId w:val="13"/>
  </w:num>
  <w:num w:numId="21">
    <w:abstractNumId w:val="8"/>
  </w:num>
  <w:num w:numId="22">
    <w:abstractNumId w:val="15"/>
  </w:num>
  <w:num w:numId="23">
    <w:abstractNumId w:val="12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9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trackRevisions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5E8"/>
    <w:rsid w:val="000035B8"/>
    <w:rsid w:val="00013EC8"/>
    <w:rsid w:val="000146A7"/>
    <w:rsid w:val="00015A47"/>
    <w:rsid w:val="00025BAB"/>
    <w:rsid w:val="0002606A"/>
    <w:rsid w:val="000421D4"/>
    <w:rsid w:val="00051A09"/>
    <w:rsid w:val="00051A65"/>
    <w:rsid w:val="00054099"/>
    <w:rsid w:val="00055078"/>
    <w:rsid w:val="00062D6A"/>
    <w:rsid w:val="00066058"/>
    <w:rsid w:val="000769DC"/>
    <w:rsid w:val="00091C08"/>
    <w:rsid w:val="000A514C"/>
    <w:rsid w:val="000B0DAA"/>
    <w:rsid w:val="000D5D7E"/>
    <w:rsid w:val="000D6E63"/>
    <w:rsid w:val="000E5196"/>
    <w:rsid w:val="000F0A2D"/>
    <w:rsid w:val="00107B13"/>
    <w:rsid w:val="00110C22"/>
    <w:rsid w:val="00121425"/>
    <w:rsid w:val="0012489C"/>
    <w:rsid w:val="00124DAA"/>
    <w:rsid w:val="00126461"/>
    <w:rsid w:val="00126D4A"/>
    <w:rsid w:val="00134F30"/>
    <w:rsid w:val="001452B9"/>
    <w:rsid w:val="00146E5A"/>
    <w:rsid w:val="00153477"/>
    <w:rsid w:val="00155C1E"/>
    <w:rsid w:val="001601FA"/>
    <w:rsid w:val="001619DE"/>
    <w:rsid w:val="00164CDD"/>
    <w:rsid w:val="00166CFB"/>
    <w:rsid w:val="00174E25"/>
    <w:rsid w:val="00176ADD"/>
    <w:rsid w:val="00180030"/>
    <w:rsid w:val="00186F7F"/>
    <w:rsid w:val="00192812"/>
    <w:rsid w:val="00192B9A"/>
    <w:rsid w:val="001A59BF"/>
    <w:rsid w:val="001B007C"/>
    <w:rsid w:val="001B3B57"/>
    <w:rsid w:val="001D3B41"/>
    <w:rsid w:val="001D514E"/>
    <w:rsid w:val="001E0B84"/>
    <w:rsid w:val="001E1205"/>
    <w:rsid w:val="001E2ADD"/>
    <w:rsid w:val="001E690A"/>
    <w:rsid w:val="001F177B"/>
    <w:rsid w:val="001F2F61"/>
    <w:rsid w:val="001F3C6A"/>
    <w:rsid w:val="00207C2F"/>
    <w:rsid w:val="00216BE3"/>
    <w:rsid w:val="00216DE7"/>
    <w:rsid w:val="002171DE"/>
    <w:rsid w:val="0023571C"/>
    <w:rsid w:val="00236EFA"/>
    <w:rsid w:val="0024414D"/>
    <w:rsid w:val="00253AE3"/>
    <w:rsid w:val="002568FF"/>
    <w:rsid w:val="00257885"/>
    <w:rsid w:val="00270BA3"/>
    <w:rsid w:val="00276616"/>
    <w:rsid w:val="00277558"/>
    <w:rsid w:val="00277DAC"/>
    <w:rsid w:val="002800B3"/>
    <w:rsid w:val="00286E98"/>
    <w:rsid w:val="00295ADC"/>
    <w:rsid w:val="00296FB4"/>
    <w:rsid w:val="002A00A7"/>
    <w:rsid w:val="002A105A"/>
    <w:rsid w:val="002A1440"/>
    <w:rsid w:val="002A1A68"/>
    <w:rsid w:val="002A7D05"/>
    <w:rsid w:val="002C4167"/>
    <w:rsid w:val="002E0134"/>
    <w:rsid w:val="002E27E2"/>
    <w:rsid w:val="002E326D"/>
    <w:rsid w:val="002E7918"/>
    <w:rsid w:val="002F2D9E"/>
    <w:rsid w:val="002F5043"/>
    <w:rsid w:val="00301857"/>
    <w:rsid w:val="0031429E"/>
    <w:rsid w:val="0031449D"/>
    <w:rsid w:val="00326A86"/>
    <w:rsid w:val="00331B15"/>
    <w:rsid w:val="0034658C"/>
    <w:rsid w:val="00346E94"/>
    <w:rsid w:val="003505B4"/>
    <w:rsid w:val="003548B9"/>
    <w:rsid w:val="00361AEA"/>
    <w:rsid w:val="00362503"/>
    <w:rsid w:val="00380146"/>
    <w:rsid w:val="003824DD"/>
    <w:rsid w:val="00382CEA"/>
    <w:rsid w:val="003A7C5E"/>
    <w:rsid w:val="003B180B"/>
    <w:rsid w:val="003C1D7A"/>
    <w:rsid w:val="003C3A78"/>
    <w:rsid w:val="003D1BE5"/>
    <w:rsid w:val="003D2281"/>
    <w:rsid w:val="003D6FCD"/>
    <w:rsid w:val="003E21DF"/>
    <w:rsid w:val="003E6170"/>
    <w:rsid w:val="003E709E"/>
    <w:rsid w:val="003F128D"/>
    <w:rsid w:val="003F7BCB"/>
    <w:rsid w:val="00405B16"/>
    <w:rsid w:val="00406A77"/>
    <w:rsid w:val="004106F0"/>
    <w:rsid w:val="00414834"/>
    <w:rsid w:val="0043074C"/>
    <w:rsid w:val="00433FF8"/>
    <w:rsid w:val="004357F5"/>
    <w:rsid w:val="00453782"/>
    <w:rsid w:val="004628D9"/>
    <w:rsid w:val="00476B67"/>
    <w:rsid w:val="00493EAD"/>
    <w:rsid w:val="00494F03"/>
    <w:rsid w:val="004B006B"/>
    <w:rsid w:val="004B1EE2"/>
    <w:rsid w:val="004B5763"/>
    <w:rsid w:val="004C3DF7"/>
    <w:rsid w:val="004F1368"/>
    <w:rsid w:val="004F2A7B"/>
    <w:rsid w:val="005001B3"/>
    <w:rsid w:val="00504494"/>
    <w:rsid w:val="0052385B"/>
    <w:rsid w:val="00527676"/>
    <w:rsid w:val="00541D79"/>
    <w:rsid w:val="0054344D"/>
    <w:rsid w:val="00545F55"/>
    <w:rsid w:val="00556DFB"/>
    <w:rsid w:val="00560FFF"/>
    <w:rsid w:val="005622B9"/>
    <w:rsid w:val="00564020"/>
    <w:rsid w:val="00566666"/>
    <w:rsid w:val="00570BB3"/>
    <w:rsid w:val="005731FD"/>
    <w:rsid w:val="005802EE"/>
    <w:rsid w:val="005905DD"/>
    <w:rsid w:val="00595280"/>
    <w:rsid w:val="005A0090"/>
    <w:rsid w:val="005A32C9"/>
    <w:rsid w:val="005A6C22"/>
    <w:rsid w:val="005B30D2"/>
    <w:rsid w:val="005B3372"/>
    <w:rsid w:val="005B7FEC"/>
    <w:rsid w:val="005C3091"/>
    <w:rsid w:val="005E5759"/>
    <w:rsid w:val="005E6CB9"/>
    <w:rsid w:val="005E7597"/>
    <w:rsid w:val="005F200E"/>
    <w:rsid w:val="0060167C"/>
    <w:rsid w:val="006053CA"/>
    <w:rsid w:val="00620DE6"/>
    <w:rsid w:val="006267A6"/>
    <w:rsid w:val="00631085"/>
    <w:rsid w:val="0063291D"/>
    <w:rsid w:val="00636501"/>
    <w:rsid w:val="00640A6B"/>
    <w:rsid w:val="0066039F"/>
    <w:rsid w:val="00662B73"/>
    <w:rsid w:val="00663BB2"/>
    <w:rsid w:val="0067607C"/>
    <w:rsid w:val="00687E27"/>
    <w:rsid w:val="006923D6"/>
    <w:rsid w:val="006A4614"/>
    <w:rsid w:val="006D3599"/>
    <w:rsid w:val="006E30FE"/>
    <w:rsid w:val="006E45B5"/>
    <w:rsid w:val="006E694D"/>
    <w:rsid w:val="00700CBF"/>
    <w:rsid w:val="00711522"/>
    <w:rsid w:val="00714F56"/>
    <w:rsid w:val="0071658A"/>
    <w:rsid w:val="007240BF"/>
    <w:rsid w:val="0073336A"/>
    <w:rsid w:val="00736658"/>
    <w:rsid w:val="00751A9F"/>
    <w:rsid w:val="00751F61"/>
    <w:rsid w:val="00757C29"/>
    <w:rsid w:val="007606BA"/>
    <w:rsid w:val="00761EC8"/>
    <w:rsid w:val="00793F0A"/>
    <w:rsid w:val="007955B4"/>
    <w:rsid w:val="00796D94"/>
    <w:rsid w:val="007B0E4F"/>
    <w:rsid w:val="007B3F35"/>
    <w:rsid w:val="007B661C"/>
    <w:rsid w:val="007B6BFF"/>
    <w:rsid w:val="007B6C2B"/>
    <w:rsid w:val="007C2199"/>
    <w:rsid w:val="007C2BE5"/>
    <w:rsid w:val="007C3256"/>
    <w:rsid w:val="007D23B5"/>
    <w:rsid w:val="007D3AE2"/>
    <w:rsid w:val="007E79D8"/>
    <w:rsid w:val="007E7EF4"/>
    <w:rsid w:val="007F5A3A"/>
    <w:rsid w:val="00800305"/>
    <w:rsid w:val="0081367C"/>
    <w:rsid w:val="00825C29"/>
    <w:rsid w:val="008262C7"/>
    <w:rsid w:val="00830FBF"/>
    <w:rsid w:val="00833E3E"/>
    <w:rsid w:val="00841F21"/>
    <w:rsid w:val="00856F03"/>
    <w:rsid w:val="008632C9"/>
    <w:rsid w:val="00863559"/>
    <w:rsid w:val="00877427"/>
    <w:rsid w:val="0088415B"/>
    <w:rsid w:val="00884A03"/>
    <w:rsid w:val="00893755"/>
    <w:rsid w:val="008976F4"/>
    <w:rsid w:val="008A0AA6"/>
    <w:rsid w:val="008A4594"/>
    <w:rsid w:val="008A7EBA"/>
    <w:rsid w:val="008B0A0F"/>
    <w:rsid w:val="008B40F1"/>
    <w:rsid w:val="008B71D6"/>
    <w:rsid w:val="008C385D"/>
    <w:rsid w:val="008D0573"/>
    <w:rsid w:val="008D1806"/>
    <w:rsid w:val="008D1A60"/>
    <w:rsid w:val="008D21AE"/>
    <w:rsid w:val="008D24D0"/>
    <w:rsid w:val="008E4CCC"/>
    <w:rsid w:val="008E6ADE"/>
    <w:rsid w:val="008F7C35"/>
    <w:rsid w:val="00903DB7"/>
    <w:rsid w:val="00904A00"/>
    <w:rsid w:val="00906833"/>
    <w:rsid w:val="009117C9"/>
    <w:rsid w:val="0091569A"/>
    <w:rsid w:val="00923187"/>
    <w:rsid w:val="0092707D"/>
    <w:rsid w:val="00927F30"/>
    <w:rsid w:val="00930E78"/>
    <w:rsid w:val="00932E0F"/>
    <w:rsid w:val="0094184E"/>
    <w:rsid w:val="009462E1"/>
    <w:rsid w:val="009508BA"/>
    <w:rsid w:val="00952CE6"/>
    <w:rsid w:val="00953CA3"/>
    <w:rsid w:val="009565C2"/>
    <w:rsid w:val="00957922"/>
    <w:rsid w:val="00960482"/>
    <w:rsid w:val="009606D3"/>
    <w:rsid w:val="00960DB6"/>
    <w:rsid w:val="00963F43"/>
    <w:rsid w:val="00985C7E"/>
    <w:rsid w:val="00987FE3"/>
    <w:rsid w:val="009A06B6"/>
    <w:rsid w:val="009C1034"/>
    <w:rsid w:val="009C28EF"/>
    <w:rsid w:val="009C3A4A"/>
    <w:rsid w:val="009D3340"/>
    <w:rsid w:val="009D3457"/>
    <w:rsid w:val="009F007C"/>
    <w:rsid w:val="009F0852"/>
    <w:rsid w:val="009F27A2"/>
    <w:rsid w:val="009F2A43"/>
    <w:rsid w:val="00A00987"/>
    <w:rsid w:val="00A04B82"/>
    <w:rsid w:val="00A068FD"/>
    <w:rsid w:val="00A260A8"/>
    <w:rsid w:val="00A42BEC"/>
    <w:rsid w:val="00A4417B"/>
    <w:rsid w:val="00A45142"/>
    <w:rsid w:val="00A603F2"/>
    <w:rsid w:val="00A62A8C"/>
    <w:rsid w:val="00A64FA6"/>
    <w:rsid w:val="00A75BA7"/>
    <w:rsid w:val="00A83B3A"/>
    <w:rsid w:val="00AA09E3"/>
    <w:rsid w:val="00AB233B"/>
    <w:rsid w:val="00AC1961"/>
    <w:rsid w:val="00AC3931"/>
    <w:rsid w:val="00AF52AC"/>
    <w:rsid w:val="00B10FB5"/>
    <w:rsid w:val="00B12394"/>
    <w:rsid w:val="00B1553D"/>
    <w:rsid w:val="00B16024"/>
    <w:rsid w:val="00B22341"/>
    <w:rsid w:val="00B22FB7"/>
    <w:rsid w:val="00B45AE1"/>
    <w:rsid w:val="00B46220"/>
    <w:rsid w:val="00B53F3B"/>
    <w:rsid w:val="00B568F9"/>
    <w:rsid w:val="00B61F7E"/>
    <w:rsid w:val="00B64333"/>
    <w:rsid w:val="00B64909"/>
    <w:rsid w:val="00B6560D"/>
    <w:rsid w:val="00B65D23"/>
    <w:rsid w:val="00B71753"/>
    <w:rsid w:val="00B738EE"/>
    <w:rsid w:val="00B73D8F"/>
    <w:rsid w:val="00B907A2"/>
    <w:rsid w:val="00B90859"/>
    <w:rsid w:val="00B91E7D"/>
    <w:rsid w:val="00BA2C8D"/>
    <w:rsid w:val="00BA56DF"/>
    <w:rsid w:val="00BB07C0"/>
    <w:rsid w:val="00BB7223"/>
    <w:rsid w:val="00BC1F80"/>
    <w:rsid w:val="00BC3C7C"/>
    <w:rsid w:val="00BC51A0"/>
    <w:rsid w:val="00BD024E"/>
    <w:rsid w:val="00BD1B0B"/>
    <w:rsid w:val="00BE4B0D"/>
    <w:rsid w:val="00BE7FBE"/>
    <w:rsid w:val="00BF0D5E"/>
    <w:rsid w:val="00BF39B0"/>
    <w:rsid w:val="00C03C80"/>
    <w:rsid w:val="00C046A5"/>
    <w:rsid w:val="00C13558"/>
    <w:rsid w:val="00C15BD1"/>
    <w:rsid w:val="00C27D64"/>
    <w:rsid w:val="00C27E26"/>
    <w:rsid w:val="00C31DC5"/>
    <w:rsid w:val="00C4089D"/>
    <w:rsid w:val="00C6106A"/>
    <w:rsid w:val="00C64105"/>
    <w:rsid w:val="00C769F5"/>
    <w:rsid w:val="00C86752"/>
    <w:rsid w:val="00C928F6"/>
    <w:rsid w:val="00C9424D"/>
    <w:rsid w:val="00CA0509"/>
    <w:rsid w:val="00CA107F"/>
    <w:rsid w:val="00CB0F75"/>
    <w:rsid w:val="00CB2E97"/>
    <w:rsid w:val="00CD0784"/>
    <w:rsid w:val="00CD380F"/>
    <w:rsid w:val="00CE0A9C"/>
    <w:rsid w:val="00CF32A7"/>
    <w:rsid w:val="00CF367C"/>
    <w:rsid w:val="00CF406B"/>
    <w:rsid w:val="00D0311D"/>
    <w:rsid w:val="00D035C6"/>
    <w:rsid w:val="00D148B9"/>
    <w:rsid w:val="00D2330A"/>
    <w:rsid w:val="00D271E6"/>
    <w:rsid w:val="00D277C9"/>
    <w:rsid w:val="00D27834"/>
    <w:rsid w:val="00D3791D"/>
    <w:rsid w:val="00D416A3"/>
    <w:rsid w:val="00D432D8"/>
    <w:rsid w:val="00D614D4"/>
    <w:rsid w:val="00D72BA3"/>
    <w:rsid w:val="00D7677C"/>
    <w:rsid w:val="00D773E1"/>
    <w:rsid w:val="00DA25E7"/>
    <w:rsid w:val="00DA3140"/>
    <w:rsid w:val="00DA4339"/>
    <w:rsid w:val="00DB0732"/>
    <w:rsid w:val="00DB5700"/>
    <w:rsid w:val="00DB6EA5"/>
    <w:rsid w:val="00DB72F7"/>
    <w:rsid w:val="00DC0CCF"/>
    <w:rsid w:val="00DC3E1B"/>
    <w:rsid w:val="00DD1497"/>
    <w:rsid w:val="00DD545E"/>
    <w:rsid w:val="00DD6BCF"/>
    <w:rsid w:val="00DE4639"/>
    <w:rsid w:val="00DE6A38"/>
    <w:rsid w:val="00DF19AF"/>
    <w:rsid w:val="00E02094"/>
    <w:rsid w:val="00E14B72"/>
    <w:rsid w:val="00E25227"/>
    <w:rsid w:val="00E41636"/>
    <w:rsid w:val="00E51AD2"/>
    <w:rsid w:val="00E527AC"/>
    <w:rsid w:val="00E663F0"/>
    <w:rsid w:val="00E66901"/>
    <w:rsid w:val="00E7473B"/>
    <w:rsid w:val="00E75D8F"/>
    <w:rsid w:val="00E853EC"/>
    <w:rsid w:val="00E92342"/>
    <w:rsid w:val="00E9513F"/>
    <w:rsid w:val="00E95E98"/>
    <w:rsid w:val="00EC1653"/>
    <w:rsid w:val="00EC3A2D"/>
    <w:rsid w:val="00ED59B0"/>
    <w:rsid w:val="00EE1C0D"/>
    <w:rsid w:val="00EE3EB3"/>
    <w:rsid w:val="00EE6B61"/>
    <w:rsid w:val="00EF1556"/>
    <w:rsid w:val="00EF36FB"/>
    <w:rsid w:val="00EF5F89"/>
    <w:rsid w:val="00F066B4"/>
    <w:rsid w:val="00F275E8"/>
    <w:rsid w:val="00F32061"/>
    <w:rsid w:val="00F35D5E"/>
    <w:rsid w:val="00F36D9B"/>
    <w:rsid w:val="00F4409A"/>
    <w:rsid w:val="00F51EDF"/>
    <w:rsid w:val="00F6027F"/>
    <w:rsid w:val="00F62D1C"/>
    <w:rsid w:val="00F634A7"/>
    <w:rsid w:val="00F75C2B"/>
    <w:rsid w:val="00F76766"/>
    <w:rsid w:val="00F82D3E"/>
    <w:rsid w:val="00F8790A"/>
    <w:rsid w:val="00FA0CE8"/>
    <w:rsid w:val="00FA28BF"/>
    <w:rsid w:val="00FB7EBC"/>
    <w:rsid w:val="00FC3A0F"/>
    <w:rsid w:val="00FC5C78"/>
    <w:rsid w:val="00FD08FA"/>
    <w:rsid w:val="00FD7BCC"/>
    <w:rsid w:val="00FF72B5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83671A"/>
  <w15:docId w15:val="{159CF8F5-1752-4597-BF65-6A5E2E61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Times New Roman" w:hAnsi="Garamond" w:cs="Times New Roman"/>
        <w:sz w:val="24"/>
        <w:szCs w:val="24"/>
        <w:lang w:val="da-DK" w:eastAsia="da-DK" w:bidi="ar-SA"/>
      </w:rPr>
    </w:rPrDefault>
    <w:pPrDefault>
      <w:pPr>
        <w:spacing w:after="280" w:line="28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semiHidden="1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semiHidden="1" w:uiPriority="99" w:qFormat="1"/>
    <w:lsdException w:name="Book Title" w:semiHidden="1" w:uiPriority="99" w:qFormat="1"/>
    <w:lsdException w:name="Bibliography" w:semiHidden="1" w:uiPriority="99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73B"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verskrift1">
    <w:name w:val="heading 1"/>
    <w:basedOn w:val="Normal"/>
    <w:next w:val="Normal"/>
    <w:uiPriority w:val="1"/>
    <w:qFormat/>
    <w:rsid w:val="002E0134"/>
    <w:pPr>
      <w:spacing w:line="240" w:lineRule="auto"/>
      <w:ind w:firstLine="238"/>
      <w:jc w:val="center"/>
      <w:outlineLvl w:val="0"/>
    </w:pPr>
    <w:rPr>
      <w:rFonts w:asciiTheme="majorHAnsi" w:hAnsiTheme="majorHAnsi" w:cstheme="majorHAnsi"/>
      <w:b/>
    </w:rPr>
  </w:style>
  <w:style w:type="paragraph" w:styleId="Overskrift2">
    <w:name w:val="heading 2"/>
    <w:basedOn w:val="Normal"/>
    <w:next w:val="Normal"/>
    <w:uiPriority w:val="1"/>
    <w:qFormat/>
    <w:rsid w:val="00091C08"/>
    <w:pPr>
      <w:keepNext/>
      <w:suppressAutoHyphens/>
      <w:spacing w:before="280" w:after="0"/>
      <w:contextualSpacing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Overskrift3">
    <w:name w:val="heading 3"/>
    <w:basedOn w:val="Normal"/>
    <w:next w:val="Normal"/>
    <w:uiPriority w:val="1"/>
    <w:qFormat/>
    <w:rsid w:val="00091C08"/>
    <w:pPr>
      <w:keepNext/>
      <w:suppressAutoHyphens/>
      <w:spacing w:before="280" w:after="0"/>
      <w:contextualSpacing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uiPriority w:val="1"/>
    <w:qFormat/>
    <w:rsid w:val="00091C08"/>
    <w:pPr>
      <w:keepNext/>
      <w:spacing w:before="280" w:after="0"/>
      <w:contextualSpacing/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091C08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091C08"/>
    <w:pPr>
      <w:outlineLvl w:val="5"/>
    </w:pPr>
    <w:rPr>
      <w:b/>
      <w:bCs/>
    </w:rPr>
  </w:style>
  <w:style w:type="paragraph" w:styleId="Overskrift7">
    <w:name w:val="heading 7"/>
    <w:basedOn w:val="Normal"/>
    <w:next w:val="Normal"/>
    <w:uiPriority w:val="1"/>
    <w:semiHidden/>
    <w:qFormat/>
    <w:rsid w:val="00091C08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qFormat/>
    <w:rsid w:val="00091C08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qFormat/>
    <w:rsid w:val="00091C08"/>
    <w:pPr>
      <w:outlineLvl w:val="8"/>
    </w:pPr>
    <w:rPr>
      <w:rFonts w:cs="Arial"/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091C08"/>
    <w:pPr>
      <w:numPr>
        <w:numId w:val="3"/>
      </w:numPr>
    </w:pPr>
  </w:style>
  <w:style w:type="numbering" w:styleId="1ai">
    <w:name w:val="Outline List 1"/>
    <w:basedOn w:val="Ingenoversigt"/>
    <w:semiHidden/>
    <w:rsid w:val="00091C08"/>
    <w:pPr>
      <w:numPr>
        <w:numId w:val="4"/>
      </w:numPr>
    </w:pPr>
  </w:style>
  <w:style w:type="numbering" w:styleId="ArtikelSektion">
    <w:name w:val="Outline List 3"/>
    <w:basedOn w:val="Ingenoversigt"/>
    <w:semiHidden/>
    <w:rsid w:val="00091C08"/>
    <w:pPr>
      <w:numPr>
        <w:numId w:val="5"/>
      </w:numPr>
    </w:pPr>
  </w:style>
  <w:style w:type="paragraph" w:styleId="Bloktekst">
    <w:name w:val="Block Text"/>
    <w:basedOn w:val="Normal"/>
    <w:uiPriority w:val="99"/>
    <w:semiHidden/>
    <w:rsid w:val="00091C08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091C08"/>
    <w:pPr>
      <w:spacing w:after="120"/>
    </w:pPr>
  </w:style>
  <w:style w:type="paragraph" w:styleId="Brdtekst2">
    <w:name w:val="Body Text 2"/>
    <w:basedOn w:val="Normal"/>
    <w:uiPriority w:val="99"/>
    <w:semiHidden/>
    <w:rsid w:val="00091C08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091C08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091C08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091C08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091C08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091C08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091C08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5"/>
    <w:qFormat/>
    <w:rsid w:val="00091C08"/>
    <w:pPr>
      <w:keepNext/>
      <w:spacing w:before="170" w:after="0" w:line="230" w:lineRule="atLeast"/>
      <w:ind w:left="227" w:right="227"/>
      <w:contextualSpacing/>
    </w:pPr>
    <w:rPr>
      <w:rFonts w:ascii="Arial" w:hAnsi="Arial"/>
      <w:b/>
      <w:bCs/>
      <w:color w:val="031D5C" w:themeColor="text2"/>
      <w:sz w:val="15"/>
      <w:szCs w:val="20"/>
    </w:rPr>
  </w:style>
  <w:style w:type="paragraph" w:styleId="Sluthilsen">
    <w:name w:val="Closing"/>
    <w:basedOn w:val="Normal"/>
    <w:uiPriority w:val="99"/>
    <w:semiHidden/>
    <w:rsid w:val="00091C08"/>
    <w:pPr>
      <w:ind w:left="4252"/>
    </w:pPr>
  </w:style>
  <w:style w:type="paragraph" w:styleId="Dato">
    <w:name w:val="Date"/>
    <w:basedOn w:val="Normal"/>
    <w:next w:val="Normal"/>
    <w:uiPriority w:val="99"/>
    <w:semiHidden/>
    <w:rsid w:val="00091C08"/>
  </w:style>
  <w:style w:type="paragraph" w:styleId="Mailsignatur">
    <w:name w:val="E-mail Signature"/>
    <w:basedOn w:val="Normal"/>
    <w:uiPriority w:val="99"/>
    <w:semiHidden/>
    <w:rsid w:val="00091C08"/>
  </w:style>
  <w:style w:type="character" w:styleId="Fremhv">
    <w:name w:val="Emphasis"/>
    <w:basedOn w:val="Standardskrifttypeiafsnit"/>
    <w:uiPriority w:val="99"/>
    <w:semiHidden/>
    <w:qFormat/>
    <w:rsid w:val="00091C08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091C08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rsid w:val="00091C08"/>
    <w:pPr>
      <w:spacing w:after="0" w:line="240" w:lineRule="auto"/>
    </w:pPr>
    <w:rPr>
      <w:sz w:val="18"/>
      <w:szCs w:val="20"/>
    </w:rPr>
  </w:style>
  <w:style w:type="paragraph" w:styleId="Modtageradresse">
    <w:name w:val="envelope address"/>
    <w:basedOn w:val="Normal"/>
    <w:uiPriority w:val="99"/>
    <w:semiHidden/>
    <w:rsid w:val="00091C08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fsenderadresse">
    <w:name w:val="envelope return"/>
    <w:basedOn w:val="Normal"/>
    <w:uiPriority w:val="99"/>
    <w:semiHidden/>
    <w:rsid w:val="00091C08"/>
    <w:rPr>
      <w:rFonts w:ascii="Arial" w:hAnsi="Arial" w:cs="Arial"/>
      <w:szCs w:val="20"/>
    </w:rPr>
  </w:style>
  <w:style w:type="character" w:styleId="Fodnotehenvisning">
    <w:name w:val="footnote reference"/>
    <w:basedOn w:val="Standardskrifttypeiafsnit"/>
    <w:uiPriority w:val="99"/>
    <w:semiHidden/>
    <w:rsid w:val="00091C08"/>
    <w:rPr>
      <w:vertAlign w:val="superscript"/>
    </w:rPr>
  </w:style>
  <w:style w:type="paragraph" w:styleId="Fodnotetekst">
    <w:name w:val="footnote text"/>
    <w:basedOn w:val="Normal"/>
    <w:uiPriority w:val="99"/>
    <w:semiHidden/>
    <w:rsid w:val="00091C08"/>
    <w:pPr>
      <w:spacing w:after="0" w:line="240" w:lineRule="auto"/>
    </w:pPr>
    <w:rPr>
      <w:sz w:val="18"/>
      <w:szCs w:val="20"/>
    </w:rPr>
  </w:style>
  <w:style w:type="character" w:styleId="HTML-akronym">
    <w:name w:val="HTML Acronym"/>
    <w:basedOn w:val="Standardskrifttypeiafsnit"/>
    <w:uiPriority w:val="99"/>
    <w:semiHidden/>
    <w:rsid w:val="00091C08"/>
  </w:style>
  <w:style w:type="paragraph" w:styleId="HTML-adresse">
    <w:name w:val="HTML Address"/>
    <w:basedOn w:val="Normal"/>
    <w:uiPriority w:val="99"/>
    <w:semiHidden/>
    <w:rsid w:val="00091C08"/>
    <w:rPr>
      <w:i/>
      <w:iCs/>
    </w:rPr>
  </w:style>
  <w:style w:type="character" w:styleId="HTML-citat">
    <w:name w:val="HTML Cite"/>
    <w:basedOn w:val="Standardskrifttypeiafsnit"/>
    <w:uiPriority w:val="99"/>
    <w:semiHidden/>
    <w:rsid w:val="00091C08"/>
    <w:rPr>
      <w:i/>
      <w:iCs/>
    </w:rPr>
  </w:style>
  <w:style w:type="character" w:styleId="HTML-kode">
    <w:name w:val="HTML Code"/>
    <w:basedOn w:val="Standardskrifttypeiafsnit"/>
    <w:uiPriority w:val="99"/>
    <w:semiHidden/>
    <w:rsid w:val="00091C08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091C08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091C08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091C08"/>
    <w:rPr>
      <w:rFonts w:ascii="Courier New" w:hAnsi="Courier New" w:cs="Courier New"/>
      <w:szCs w:val="20"/>
    </w:rPr>
  </w:style>
  <w:style w:type="character" w:styleId="HTML-eksempel">
    <w:name w:val="HTML Sample"/>
    <w:basedOn w:val="Standardskrifttypeiafsnit"/>
    <w:uiPriority w:val="99"/>
    <w:semiHidden/>
    <w:rsid w:val="00091C08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091C08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091C08"/>
    <w:rPr>
      <w:i/>
      <w:iCs/>
    </w:rPr>
  </w:style>
  <w:style w:type="character" w:styleId="Linjenummer">
    <w:name w:val="line number"/>
    <w:basedOn w:val="Standardskrifttypeiafsnit"/>
    <w:uiPriority w:val="99"/>
    <w:semiHidden/>
    <w:rsid w:val="00091C08"/>
  </w:style>
  <w:style w:type="paragraph" w:styleId="Liste">
    <w:name w:val="List"/>
    <w:basedOn w:val="Normal"/>
    <w:uiPriority w:val="99"/>
    <w:semiHidden/>
    <w:rsid w:val="00091C08"/>
    <w:pPr>
      <w:ind w:left="283" w:hanging="283"/>
    </w:pPr>
  </w:style>
  <w:style w:type="paragraph" w:styleId="Liste2">
    <w:name w:val="List 2"/>
    <w:basedOn w:val="Normal"/>
    <w:uiPriority w:val="99"/>
    <w:semiHidden/>
    <w:rsid w:val="00091C08"/>
    <w:pPr>
      <w:ind w:left="566" w:hanging="283"/>
    </w:pPr>
  </w:style>
  <w:style w:type="paragraph" w:styleId="Liste3">
    <w:name w:val="List 3"/>
    <w:basedOn w:val="Normal"/>
    <w:uiPriority w:val="99"/>
    <w:semiHidden/>
    <w:rsid w:val="00091C08"/>
    <w:pPr>
      <w:ind w:left="849" w:hanging="283"/>
    </w:pPr>
  </w:style>
  <w:style w:type="paragraph" w:styleId="Liste4">
    <w:name w:val="List 4"/>
    <w:basedOn w:val="Normal"/>
    <w:uiPriority w:val="99"/>
    <w:semiHidden/>
    <w:rsid w:val="00091C08"/>
    <w:pPr>
      <w:ind w:left="1132" w:hanging="283"/>
    </w:pPr>
  </w:style>
  <w:style w:type="paragraph" w:styleId="Liste5">
    <w:name w:val="List 5"/>
    <w:basedOn w:val="Normal"/>
    <w:uiPriority w:val="99"/>
    <w:semiHidden/>
    <w:rsid w:val="00091C08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091C08"/>
    <w:pPr>
      <w:numPr>
        <w:numId w:val="23"/>
      </w:numPr>
      <w:spacing w:after="0"/>
    </w:pPr>
  </w:style>
  <w:style w:type="paragraph" w:styleId="Opstilling-punkttegn2">
    <w:name w:val="List Bullet 2"/>
    <w:basedOn w:val="Normal"/>
    <w:uiPriority w:val="99"/>
    <w:semiHidden/>
    <w:rsid w:val="00091C08"/>
    <w:pPr>
      <w:numPr>
        <w:numId w:val="24"/>
      </w:numPr>
    </w:pPr>
  </w:style>
  <w:style w:type="paragraph" w:styleId="Opstilling-punkttegn3">
    <w:name w:val="List Bullet 3"/>
    <w:basedOn w:val="Normal"/>
    <w:uiPriority w:val="99"/>
    <w:semiHidden/>
    <w:rsid w:val="00091C08"/>
    <w:pPr>
      <w:numPr>
        <w:numId w:val="25"/>
      </w:numPr>
    </w:pPr>
  </w:style>
  <w:style w:type="paragraph" w:styleId="Opstilling-punkttegn4">
    <w:name w:val="List Bullet 4"/>
    <w:basedOn w:val="Normal"/>
    <w:uiPriority w:val="99"/>
    <w:semiHidden/>
    <w:rsid w:val="00091C08"/>
    <w:pPr>
      <w:numPr>
        <w:numId w:val="26"/>
      </w:numPr>
    </w:pPr>
  </w:style>
  <w:style w:type="paragraph" w:styleId="Opstilling-punkttegn5">
    <w:name w:val="List Bullet 5"/>
    <w:basedOn w:val="Normal"/>
    <w:uiPriority w:val="99"/>
    <w:semiHidden/>
    <w:rsid w:val="00091C08"/>
    <w:pPr>
      <w:numPr>
        <w:numId w:val="27"/>
      </w:numPr>
    </w:pPr>
  </w:style>
  <w:style w:type="paragraph" w:styleId="Opstilling-forts">
    <w:name w:val="List Continue"/>
    <w:basedOn w:val="Normal"/>
    <w:uiPriority w:val="99"/>
    <w:semiHidden/>
    <w:rsid w:val="00091C08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091C08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091C08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091C08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091C08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091C08"/>
    <w:pPr>
      <w:numPr>
        <w:numId w:val="28"/>
      </w:numPr>
      <w:spacing w:after="0"/>
    </w:pPr>
  </w:style>
  <w:style w:type="paragraph" w:styleId="Opstilling-talellerbogst2">
    <w:name w:val="List Number 2"/>
    <w:basedOn w:val="Normal"/>
    <w:uiPriority w:val="99"/>
    <w:semiHidden/>
    <w:rsid w:val="00091C08"/>
    <w:pPr>
      <w:numPr>
        <w:numId w:val="29"/>
      </w:numPr>
    </w:pPr>
  </w:style>
  <w:style w:type="paragraph" w:styleId="Opstilling-talellerbogst3">
    <w:name w:val="List Number 3"/>
    <w:basedOn w:val="Normal"/>
    <w:uiPriority w:val="99"/>
    <w:semiHidden/>
    <w:rsid w:val="00091C08"/>
    <w:pPr>
      <w:numPr>
        <w:numId w:val="30"/>
      </w:numPr>
    </w:pPr>
  </w:style>
  <w:style w:type="paragraph" w:styleId="Opstilling-talellerbogst4">
    <w:name w:val="List Number 4"/>
    <w:basedOn w:val="Normal"/>
    <w:uiPriority w:val="99"/>
    <w:semiHidden/>
    <w:rsid w:val="00091C08"/>
    <w:pPr>
      <w:numPr>
        <w:numId w:val="31"/>
      </w:numPr>
    </w:pPr>
  </w:style>
  <w:style w:type="paragraph" w:styleId="Opstilling-talellerbogst5">
    <w:name w:val="List Number 5"/>
    <w:basedOn w:val="Normal"/>
    <w:uiPriority w:val="99"/>
    <w:semiHidden/>
    <w:rsid w:val="00091C08"/>
    <w:pPr>
      <w:numPr>
        <w:numId w:val="32"/>
      </w:numPr>
    </w:pPr>
  </w:style>
  <w:style w:type="paragraph" w:styleId="Brevhoved">
    <w:name w:val="Message Header"/>
    <w:basedOn w:val="Normal"/>
    <w:uiPriority w:val="99"/>
    <w:semiHidden/>
    <w:rsid w:val="00091C0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rsid w:val="00091C08"/>
    <w:rPr>
      <w:rFonts w:ascii="Times New Roman" w:hAnsi="Times New Roman"/>
    </w:rPr>
  </w:style>
  <w:style w:type="paragraph" w:styleId="Normalindrykning">
    <w:name w:val="Normal Indent"/>
    <w:basedOn w:val="Normal"/>
    <w:uiPriority w:val="99"/>
    <w:semiHidden/>
    <w:rsid w:val="00091C08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091C08"/>
  </w:style>
  <w:style w:type="paragraph" w:styleId="Almindeligtekst">
    <w:name w:val="Plain Text"/>
    <w:basedOn w:val="Normal"/>
    <w:uiPriority w:val="99"/>
    <w:semiHidden/>
    <w:rsid w:val="00091C08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uiPriority w:val="99"/>
    <w:semiHidden/>
    <w:rsid w:val="00091C08"/>
  </w:style>
  <w:style w:type="paragraph" w:styleId="Underskrift">
    <w:name w:val="Signature"/>
    <w:basedOn w:val="Normal"/>
    <w:uiPriority w:val="99"/>
    <w:semiHidden/>
    <w:rsid w:val="00091C08"/>
    <w:pPr>
      <w:ind w:left="4252"/>
    </w:pPr>
  </w:style>
  <w:style w:type="character" w:styleId="Strk">
    <w:name w:val="Strong"/>
    <w:basedOn w:val="Standardskrifttypeiafsnit"/>
    <w:uiPriority w:val="99"/>
    <w:semiHidden/>
    <w:qFormat/>
    <w:rsid w:val="00091C08"/>
    <w:rPr>
      <w:b/>
      <w:bCs/>
    </w:rPr>
  </w:style>
  <w:style w:type="paragraph" w:styleId="Undertitel">
    <w:name w:val="Subtitle"/>
    <w:basedOn w:val="Normal"/>
    <w:uiPriority w:val="99"/>
    <w:semiHidden/>
    <w:qFormat/>
    <w:rsid w:val="00091C08"/>
    <w:pPr>
      <w:spacing w:after="60"/>
      <w:jc w:val="center"/>
    </w:pPr>
    <w:rPr>
      <w:rFonts w:ascii="Arial" w:hAnsi="Arial" w:cs="Arial"/>
    </w:rPr>
  </w:style>
  <w:style w:type="table" w:styleId="Tabel-3D-effekter1">
    <w:name w:val="Table 3D effects 1"/>
    <w:basedOn w:val="Tabel-Normal"/>
    <w:semiHidden/>
    <w:rsid w:val="00091C0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091C0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091C0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091C0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091C0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091C0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091C0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091C0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091C0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091C0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091C0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091C0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091C0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091C0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091C0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091C0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091C0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091C0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091C0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091C0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091C0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091C0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091C0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091C0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091C0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091C0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091C0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091C0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091C0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091C0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091C0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091C0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091C0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091C0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091C0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091C0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091C0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091C0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091C0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091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091C0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091C0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091C0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091C08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99"/>
    <w:semiHidden/>
    <w:rsid w:val="00091C08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99"/>
    <w:semiHidden/>
    <w:rsid w:val="00091C08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99"/>
    <w:semiHidden/>
    <w:rsid w:val="00091C08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99"/>
    <w:semiHidden/>
    <w:rsid w:val="00091C08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99"/>
    <w:semiHidden/>
    <w:rsid w:val="00091C08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uiPriority w:val="99"/>
    <w:semiHidden/>
    <w:rsid w:val="00091C08"/>
    <w:rPr>
      <w:color w:val="800080"/>
      <w:u w:val="single"/>
    </w:rPr>
  </w:style>
  <w:style w:type="paragraph" w:styleId="Sidefod">
    <w:name w:val="footer"/>
    <w:basedOn w:val="Normal"/>
    <w:uiPriority w:val="99"/>
    <w:semiHidden/>
    <w:rsid w:val="00091C08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paragraph" w:styleId="Sidehoved">
    <w:name w:val="header"/>
    <w:basedOn w:val="Normal"/>
    <w:link w:val="SidehovedTegn"/>
    <w:uiPriority w:val="99"/>
    <w:semiHidden/>
    <w:rsid w:val="00C27D64"/>
    <w:pPr>
      <w:tabs>
        <w:tab w:val="center" w:pos="4819"/>
        <w:tab w:val="right" w:pos="9638"/>
      </w:tabs>
      <w:spacing w:after="0" w:line="180" w:lineRule="atLeast"/>
      <w:ind w:right="-1418"/>
    </w:pPr>
    <w:rPr>
      <w:sz w:val="20"/>
    </w:rPr>
  </w:style>
  <w:style w:type="character" w:styleId="Hyperlink">
    <w:name w:val="Hyperlink"/>
    <w:basedOn w:val="Standardskrifttypeiafsnit"/>
    <w:uiPriority w:val="99"/>
    <w:semiHidden/>
    <w:rsid w:val="00091C08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091C08"/>
    <w:rPr>
      <w:rFonts w:ascii="Garamond" w:hAnsi="Garamond"/>
      <w:sz w:val="24"/>
    </w:rPr>
  </w:style>
  <w:style w:type="paragraph" w:customStyle="1" w:styleId="Normal-Punktliste">
    <w:name w:val="Normal - Punktliste"/>
    <w:basedOn w:val="Normal"/>
    <w:uiPriority w:val="6"/>
    <w:semiHidden/>
    <w:rsid w:val="0034658C"/>
    <w:pPr>
      <w:numPr>
        <w:numId w:val="2"/>
      </w:numPr>
      <w:spacing w:line="230" w:lineRule="atLeast"/>
    </w:pPr>
    <w:rPr>
      <w:rFonts w:ascii="Arial" w:hAnsi="Arial"/>
      <w:sz w:val="17"/>
    </w:rPr>
  </w:style>
  <w:style w:type="paragraph" w:styleId="Indholdsfortegnelse6">
    <w:name w:val="toc 6"/>
    <w:basedOn w:val="Normal"/>
    <w:next w:val="Normal"/>
    <w:uiPriority w:val="99"/>
    <w:semiHidden/>
    <w:rsid w:val="00091C08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99"/>
    <w:semiHidden/>
    <w:rsid w:val="00091C08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99"/>
    <w:semiHidden/>
    <w:rsid w:val="00091C08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99"/>
    <w:semiHidden/>
    <w:rsid w:val="00091C08"/>
    <w:pPr>
      <w:tabs>
        <w:tab w:val="right" w:pos="7655"/>
      </w:tabs>
      <w:ind w:left="2268" w:right="567" w:hanging="1134"/>
    </w:pPr>
  </w:style>
  <w:style w:type="paragraph" w:customStyle="1" w:styleId="Normal-Nummerering">
    <w:name w:val="Normal - Nummerering"/>
    <w:basedOn w:val="Normal"/>
    <w:uiPriority w:val="6"/>
    <w:semiHidden/>
    <w:rsid w:val="00091C08"/>
  </w:style>
  <w:style w:type="paragraph" w:customStyle="1" w:styleId="Tabeltekst">
    <w:name w:val="Tabel tekst"/>
    <w:basedOn w:val="Normal"/>
    <w:uiPriority w:val="6"/>
    <w:rsid w:val="00091C08"/>
    <w:pPr>
      <w:spacing w:after="0" w:line="150" w:lineRule="atLeast"/>
      <w:ind w:right="57"/>
    </w:pPr>
    <w:rPr>
      <w:rFonts w:ascii="Arial" w:hAnsi="Arial"/>
      <w:sz w:val="14"/>
    </w:rPr>
  </w:style>
  <w:style w:type="paragraph" w:customStyle="1" w:styleId="Tabeloverskrift">
    <w:name w:val="Tabel overskrift"/>
    <w:basedOn w:val="Normal"/>
    <w:uiPriority w:val="6"/>
    <w:rsid w:val="00091C08"/>
    <w:pPr>
      <w:spacing w:after="0" w:line="150" w:lineRule="atLeast"/>
      <w:ind w:right="57"/>
    </w:pPr>
    <w:rPr>
      <w:rFonts w:ascii="Arial" w:hAnsi="Arial"/>
      <w:b/>
      <w:sz w:val="14"/>
    </w:rPr>
  </w:style>
  <w:style w:type="paragraph" w:customStyle="1" w:styleId="Tabelkolonneoverskrift">
    <w:name w:val="Tabel kolonne overskrift"/>
    <w:basedOn w:val="Normal"/>
    <w:uiPriority w:val="6"/>
    <w:rsid w:val="00091C08"/>
    <w:pPr>
      <w:spacing w:after="0" w:line="150" w:lineRule="atLeast"/>
      <w:ind w:right="57"/>
      <w:jc w:val="right"/>
    </w:pPr>
    <w:rPr>
      <w:rFonts w:ascii="Arial" w:hAnsi="Arial"/>
      <w:b/>
      <w:sz w:val="14"/>
    </w:rPr>
  </w:style>
  <w:style w:type="table" w:customStyle="1" w:styleId="Table-Normal">
    <w:name w:val="Table - Normal"/>
    <w:basedOn w:val="Tabel-Normal"/>
    <w:rsid w:val="00091C08"/>
    <w:pPr>
      <w:spacing w:line="220" w:lineRule="atLeast"/>
    </w:pPr>
    <w:rPr>
      <w:rFonts w:ascii="Arial" w:hAnsi="Arial"/>
      <w:sz w:val="15"/>
    </w:rPr>
    <w:tblPr>
      <w:tblStyleRowBandSize w:val="1"/>
      <w:tblStyleColBandSize w:val="1"/>
      <w:tblBorders>
        <w:top w:val="single" w:sz="8" w:space="0" w:color="E4E2D9"/>
        <w:bottom w:val="single" w:sz="8" w:space="0" w:color="E4E2D9"/>
        <w:insideH w:val="single" w:sz="8" w:space="0" w:color="E4E2D9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EFF2EA"/>
    </w:tc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color w:val="auto"/>
        <w:sz w:val="19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 w:val="0"/>
        <w:sz w:val="15"/>
      </w:rPr>
    </w:tblStylePr>
  </w:style>
  <w:style w:type="paragraph" w:customStyle="1" w:styleId="Tabeltal">
    <w:name w:val="Tabel tal"/>
    <w:basedOn w:val="Tabeltekst"/>
    <w:uiPriority w:val="6"/>
    <w:rsid w:val="00091C08"/>
    <w:pPr>
      <w:ind w:left="57"/>
      <w:jc w:val="right"/>
    </w:pPr>
  </w:style>
  <w:style w:type="paragraph" w:customStyle="1" w:styleId="TabeltalTotal">
    <w:name w:val="Tabel tal Total"/>
    <w:basedOn w:val="Tabeltal"/>
    <w:uiPriority w:val="6"/>
    <w:rsid w:val="00091C08"/>
    <w:rPr>
      <w:b/>
    </w:rPr>
  </w:style>
  <w:style w:type="paragraph" w:customStyle="1" w:styleId="Template">
    <w:name w:val="Template"/>
    <w:uiPriority w:val="7"/>
    <w:semiHidden/>
    <w:rsid w:val="00091C08"/>
    <w:pPr>
      <w:spacing w:after="0"/>
    </w:pPr>
    <w:rPr>
      <w:noProof/>
      <w:lang w:eastAsia="en-US"/>
    </w:rPr>
  </w:style>
  <w:style w:type="paragraph" w:customStyle="1" w:styleId="Template-Virksomhedsnavn">
    <w:name w:val="Template - Virksomheds navn"/>
    <w:basedOn w:val="Template"/>
    <w:next w:val="Template-Adresse"/>
    <w:uiPriority w:val="7"/>
    <w:semiHidden/>
    <w:rsid w:val="00091C08"/>
    <w:pPr>
      <w:spacing w:after="200"/>
    </w:pPr>
  </w:style>
  <w:style w:type="paragraph" w:customStyle="1" w:styleId="Template-Dato">
    <w:name w:val="Template - Dato"/>
    <w:basedOn w:val="Template"/>
    <w:uiPriority w:val="7"/>
    <w:semiHidden/>
    <w:rsid w:val="00091C08"/>
  </w:style>
  <w:style w:type="table" w:styleId="Tabel-Gitter">
    <w:name w:val="Table Grid"/>
    <w:basedOn w:val="Tabel-Normal"/>
    <w:rsid w:val="00091C08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">
    <w:name w:val="Normal - Dokument overskrift"/>
    <w:basedOn w:val="Normal"/>
    <w:uiPriority w:val="6"/>
    <w:semiHidden/>
    <w:rsid w:val="00091C08"/>
    <w:pPr>
      <w:spacing w:line="320" w:lineRule="atLeast"/>
    </w:pPr>
    <w:rPr>
      <w:rFonts w:ascii="Arial" w:hAnsi="Arial"/>
      <w:b/>
      <w:sz w:val="26"/>
    </w:rPr>
  </w:style>
  <w:style w:type="paragraph" w:customStyle="1" w:styleId="Notatkildeangivelse">
    <w:name w:val="Notat/kildeangivelse"/>
    <w:basedOn w:val="Normal"/>
    <w:uiPriority w:val="6"/>
    <w:rsid w:val="00091C08"/>
    <w:pPr>
      <w:tabs>
        <w:tab w:val="left" w:pos="737"/>
      </w:tabs>
      <w:spacing w:after="0" w:line="240" w:lineRule="atLeast"/>
    </w:pPr>
    <w:rPr>
      <w:sz w:val="20"/>
    </w:rPr>
  </w:style>
  <w:style w:type="paragraph" w:styleId="Listeoverfigurer">
    <w:name w:val="table of figures"/>
    <w:basedOn w:val="Normal"/>
    <w:next w:val="Normal"/>
    <w:uiPriority w:val="99"/>
    <w:semiHidden/>
    <w:rsid w:val="00091C08"/>
  </w:style>
  <w:style w:type="paragraph" w:customStyle="1" w:styleId="Template-INI">
    <w:name w:val="Template - INI"/>
    <w:basedOn w:val="Normal"/>
    <w:uiPriority w:val="7"/>
    <w:semiHidden/>
    <w:rsid w:val="00091C08"/>
    <w:pPr>
      <w:spacing w:after="0"/>
    </w:pPr>
    <w:rPr>
      <w:noProof/>
      <w:lang w:val="en-GB"/>
    </w:rPr>
  </w:style>
  <w:style w:type="paragraph" w:customStyle="1" w:styleId="BoksBillede">
    <w:name w:val="Boks Billede"/>
    <w:uiPriority w:val="5"/>
    <w:rsid w:val="00091C08"/>
    <w:pPr>
      <w:spacing w:after="230" w:line="230" w:lineRule="atLeast"/>
      <w:contextualSpacing/>
    </w:pPr>
    <w:rPr>
      <w:rFonts w:ascii="Arial" w:hAnsi="Arial"/>
      <w:sz w:val="17"/>
      <w:lang w:eastAsia="en-US"/>
    </w:rPr>
  </w:style>
  <w:style w:type="paragraph" w:customStyle="1" w:styleId="BoksCitat">
    <w:name w:val="Boks Citat"/>
    <w:basedOn w:val="Normal"/>
    <w:next w:val="BoksTekst"/>
    <w:uiPriority w:val="5"/>
    <w:rsid w:val="00091C08"/>
    <w:pPr>
      <w:spacing w:before="284" w:after="230" w:line="320" w:lineRule="atLeast"/>
      <w:ind w:left="340" w:right="340"/>
      <w:contextualSpacing/>
    </w:pPr>
    <w:rPr>
      <w:rFonts w:ascii="Arial" w:hAnsi="Arial"/>
      <w:szCs w:val="17"/>
    </w:rPr>
  </w:style>
  <w:style w:type="paragraph" w:customStyle="1" w:styleId="BoksOverskrift">
    <w:name w:val="Boks Overskrift"/>
    <w:basedOn w:val="Normal"/>
    <w:uiPriority w:val="5"/>
    <w:rsid w:val="00091C08"/>
    <w:pPr>
      <w:keepNext/>
      <w:keepLines/>
      <w:suppressAutoHyphens/>
      <w:spacing w:after="210" w:line="210" w:lineRule="atLeast"/>
      <w:ind w:left="227" w:right="227"/>
      <w:contextualSpacing/>
    </w:pPr>
    <w:rPr>
      <w:rFonts w:ascii="Arial" w:hAnsi="Arial"/>
      <w:b/>
      <w:sz w:val="15"/>
      <w:szCs w:val="17"/>
    </w:rPr>
  </w:style>
  <w:style w:type="paragraph" w:customStyle="1" w:styleId="BoksTekst">
    <w:name w:val="Boks Tekst"/>
    <w:basedOn w:val="Normal"/>
    <w:uiPriority w:val="5"/>
    <w:rsid w:val="00091C08"/>
    <w:pPr>
      <w:spacing w:after="210" w:line="210" w:lineRule="atLeast"/>
      <w:ind w:left="227" w:right="227"/>
    </w:pPr>
    <w:rPr>
      <w:rFonts w:ascii="Arial" w:hAnsi="Arial"/>
      <w:sz w:val="14"/>
      <w:szCs w:val="17"/>
    </w:rPr>
  </w:style>
  <w:style w:type="paragraph" w:customStyle="1" w:styleId="BoksTalopstilling">
    <w:name w:val="Boks Talopstilling"/>
    <w:basedOn w:val="BoksTekst"/>
    <w:uiPriority w:val="5"/>
    <w:rsid w:val="00091C08"/>
    <w:pPr>
      <w:numPr>
        <w:numId w:val="22"/>
      </w:numPr>
    </w:pPr>
  </w:style>
  <w:style w:type="paragraph" w:customStyle="1" w:styleId="BoksPunktopstilling">
    <w:name w:val="Boks Punktopstilling"/>
    <w:basedOn w:val="BoksTekst"/>
    <w:uiPriority w:val="5"/>
    <w:rsid w:val="00091C08"/>
    <w:pPr>
      <w:numPr>
        <w:numId w:val="21"/>
      </w:numPr>
    </w:pPr>
  </w:style>
  <w:style w:type="paragraph" w:customStyle="1" w:styleId="FootnoteSeperator">
    <w:name w:val="Footnote Seperator"/>
    <w:basedOn w:val="Normal"/>
    <w:next w:val="Normal"/>
    <w:uiPriority w:val="99"/>
    <w:semiHidden/>
    <w:rsid w:val="00091C08"/>
    <w:pPr>
      <w:pBdr>
        <w:top w:val="single" w:sz="2" w:space="1" w:color="auto"/>
      </w:pBdr>
      <w:spacing w:before="280" w:after="0" w:line="240" w:lineRule="auto"/>
    </w:pPr>
    <w:rPr>
      <w:rFonts w:ascii="Arial" w:hAnsi="Arial"/>
      <w:sz w:val="4"/>
    </w:rPr>
  </w:style>
  <w:style w:type="paragraph" w:customStyle="1" w:styleId="Normal-Nummerliste">
    <w:name w:val="Normal - Nummerliste"/>
    <w:basedOn w:val="Normal"/>
    <w:uiPriority w:val="6"/>
    <w:semiHidden/>
    <w:rsid w:val="0034658C"/>
    <w:pPr>
      <w:numPr>
        <w:numId w:val="1"/>
      </w:numPr>
      <w:spacing w:line="230" w:lineRule="atLeast"/>
    </w:pPr>
    <w:rPr>
      <w:rFonts w:ascii="Arial" w:hAnsi="Arial"/>
      <w:sz w:val="17"/>
    </w:rPr>
  </w:style>
  <w:style w:type="paragraph" w:customStyle="1" w:styleId="Template-Adresse">
    <w:name w:val="Template - Adresse"/>
    <w:basedOn w:val="Template"/>
    <w:uiPriority w:val="7"/>
    <w:semiHidden/>
    <w:rsid w:val="0054344D"/>
    <w:pPr>
      <w:spacing w:line="240" w:lineRule="atLeast"/>
      <w:jc w:val="center"/>
    </w:pPr>
    <w:rPr>
      <w:rFonts w:ascii="Arial" w:hAnsi="Arial"/>
      <w:color w:val="031D5C" w:themeColor="text2"/>
      <w:sz w:val="14"/>
    </w:rPr>
  </w:style>
  <w:style w:type="paragraph" w:customStyle="1" w:styleId="ListNumberTable">
    <w:name w:val="List Number Table"/>
    <w:basedOn w:val="Opstilling-talellerbogst"/>
    <w:uiPriority w:val="2"/>
    <w:rsid w:val="00091C08"/>
    <w:pPr>
      <w:numPr>
        <w:numId w:val="0"/>
      </w:numPr>
    </w:pPr>
    <w:rPr>
      <w:sz w:val="14"/>
    </w:rPr>
  </w:style>
  <w:style w:type="paragraph" w:customStyle="1" w:styleId="ListBulletTable">
    <w:name w:val="List Bullet Table"/>
    <w:basedOn w:val="Opstilling-punkttegn"/>
    <w:uiPriority w:val="2"/>
    <w:rsid w:val="00091C08"/>
    <w:pPr>
      <w:numPr>
        <w:numId w:val="0"/>
      </w:numPr>
    </w:pPr>
    <w:rPr>
      <w:sz w:val="14"/>
    </w:rPr>
  </w:style>
  <w:style w:type="paragraph" w:customStyle="1" w:styleId="Afsenderinfo">
    <w:name w:val="Afsender info"/>
    <w:basedOn w:val="Normal"/>
    <w:uiPriority w:val="6"/>
    <w:semiHidden/>
    <w:qFormat/>
    <w:rsid w:val="00091C08"/>
    <w:pPr>
      <w:spacing w:after="0"/>
    </w:pPr>
  </w:style>
  <w:style w:type="character" w:customStyle="1" w:styleId="KildeangivelseChar">
    <w:name w:val="Kildeangivelse Char"/>
    <w:link w:val="Kildeangivelse"/>
    <w:uiPriority w:val="5"/>
    <w:locked/>
    <w:rsid w:val="00091C08"/>
    <w:rPr>
      <w:sz w:val="16"/>
      <w:lang w:eastAsia="en-US"/>
    </w:rPr>
  </w:style>
  <w:style w:type="paragraph" w:customStyle="1" w:styleId="Space">
    <w:name w:val="Space"/>
    <w:basedOn w:val="Normal"/>
    <w:uiPriority w:val="5"/>
    <w:rsid w:val="00091C08"/>
    <w:pPr>
      <w:tabs>
        <w:tab w:val="left" w:pos="340"/>
      </w:tabs>
      <w:spacing w:after="0" w:line="240" w:lineRule="auto"/>
    </w:pPr>
    <w:rPr>
      <w:rFonts w:ascii="Arial" w:hAnsi="Arial"/>
      <w:sz w:val="2"/>
      <w:lang w:val="en-GB"/>
    </w:rPr>
  </w:style>
  <w:style w:type="paragraph" w:customStyle="1" w:styleId="Kildeangivelse">
    <w:name w:val="Kildeangivelse"/>
    <w:basedOn w:val="Normal"/>
    <w:next w:val="Normal"/>
    <w:link w:val="KildeangivelseChar"/>
    <w:uiPriority w:val="5"/>
    <w:rsid w:val="00091C08"/>
    <w:pPr>
      <w:tabs>
        <w:tab w:val="left" w:pos="680"/>
      </w:tabs>
      <w:spacing w:after="0" w:line="200" w:lineRule="atLeast"/>
      <w:ind w:left="681" w:right="227" w:hanging="454"/>
    </w:pPr>
    <w:rPr>
      <w:sz w:val="16"/>
    </w:rPr>
  </w:style>
  <w:style w:type="paragraph" w:customStyle="1" w:styleId="TabelIndsttelse">
    <w:name w:val="Tabel Indsættelse"/>
    <w:basedOn w:val="Normal"/>
    <w:uiPriority w:val="5"/>
    <w:rsid w:val="00091C08"/>
    <w:pPr>
      <w:spacing w:after="0" w:line="40" w:lineRule="atLeast"/>
      <w:ind w:left="227" w:right="227"/>
      <w:contextualSpacing/>
    </w:pPr>
    <w:rPr>
      <w:rFonts w:ascii="Arial" w:hAnsi="Arial"/>
      <w:sz w:val="17"/>
      <w:szCs w:val="17"/>
    </w:rPr>
  </w:style>
  <w:style w:type="paragraph" w:customStyle="1" w:styleId="Template-SmallAddress">
    <w:name w:val="Template - Small Address"/>
    <w:basedOn w:val="Template"/>
    <w:uiPriority w:val="7"/>
    <w:semiHidden/>
    <w:rsid w:val="00B45AE1"/>
    <w:pPr>
      <w:spacing w:line="160" w:lineRule="atLeast"/>
    </w:pPr>
    <w:rPr>
      <w:rFonts w:ascii="Arial" w:hAnsi="Arial"/>
      <w:sz w:val="13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C27D64"/>
    <w:rPr>
      <w:sz w:val="20"/>
    </w:rPr>
  </w:style>
  <w:style w:type="table" w:customStyle="1" w:styleId="Blank">
    <w:name w:val="Blank"/>
    <w:basedOn w:val="Tabel-Normal"/>
    <w:uiPriority w:val="99"/>
    <w:rsid w:val="00091C08"/>
    <w:pPr>
      <w:spacing w:after="0" w:line="240" w:lineRule="atLeast"/>
    </w:pPr>
    <w:rPr>
      <w:rFonts w:eastAsiaTheme="minorHAnsi" w:cstheme="minorBidi"/>
      <w:szCs w:val="20"/>
      <w:lang w:eastAsia="en-US"/>
    </w:rPr>
    <w:tblPr>
      <w:tblCellMar>
        <w:left w:w="0" w:type="dxa"/>
        <w:right w:w="0" w:type="dxa"/>
      </w:tblCellMar>
    </w:tblPr>
  </w:style>
  <w:style w:type="paragraph" w:customStyle="1" w:styleId="Anm">
    <w:name w:val="Anm"/>
    <w:basedOn w:val="Kildeangivelse"/>
    <w:next w:val="Normal"/>
    <w:link w:val="AnmChar"/>
    <w:uiPriority w:val="5"/>
    <w:rsid w:val="00091C08"/>
    <w:pPr>
      <w:spacing w:before="113"/>
    </w:pPr>
  </w:style>
  <w:style w:type="character" w:customStyle="1" w:styleId="AnmChar">
    <w:name w:val="Anm Char"/>
    <w:basedOn w:val="KildeangivelseChar"/>
    <w:link w:val="Anm"/>
    <w:uiPriority w:val="5"/>
    <w:rsid w:val="00091C08"/>
    <w:rPr>
      <w:sz w:val="16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091C08"/>
    <w:rPr>
      <w:color w:val="808080"/>
    </w:rPr>
  </w:style>
  <w:style w:type="paragraph" w:customStyle="1" w:styleId="Sidenummer">
    <w:name w:val="Sidenummer"/>
    <w:basedOn w:val="Normal"/>
    <w:next w:val="Sidehoved"/>
    <w:uiPriority w:val="8"/>
    <w:qFormat/>
    <w:rsid w:val="00C27D64"/>
    <w:pPr>
      <w:tabs>
        <w:tab w:val="left" w:pos="8034"/>
      </w:tabs>
      <w:ind w:right="-2268"/>
    </w:pPr>
  </w:style>
  <w:style w:type="paragraph" w:customStyle="1" w:styleId="Template-Dokumentnavn">
    <w:name w:val="Template - Dokument navn"/>
    <w:basedOn w:val="Template"/>
    <w:uiPriority w:val="7"/>
    <w:semiHidden/>
    <w:rsid w:val="00494F03"/>
    <w:pPr>
      <w:spacing w:line="440" w:lineRule="atLeast"/>
      <w:outlineLvl w:val="0"/>
    </w:pPr>
    <w:rPr>
      <w:rFonts w:ascii="Arial" w:hAnsi="Arial"/>
      <w:sz w:val="40"/>
    </w:rPr>
  </w:style>
  <w:style w:type="paragraph" w:styleId="Listeafsnit">
    <w:name w:val="List Paragraph"/>
    <w:basedOn w:val="Normal"/>
    <w:uiPriority w:val="34"/>
    <w:qFormat/>
    <w:rsid w:val="00E7473B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FB7EB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FB7EB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B7EBC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B7EB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B7EBC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B7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B7EBC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DA3140"/>
    <w:rPr>
      <w:rFonts w:asciiTheme="minorHAnsi" w:eastAsiaTheme="minorHAnsi" w:hAnsiTheme="minorHAnsi" w:cstheme="minorBidi"/>
      <w:sz w:val="1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340904\AppData\Local\cBrain\F2\.tmp\1c1d3263e3854c6cb282a60d25945547.dotx" TargetMode="External"/></Relationships>
</file>

<file path=word/theme/theme1.xml><?xml version="1.0" encoding="utf-8"?>
<a:theme xmlns:a="http://schemas.openxmlformats.org/drawingml/2006/main" name="Kontortema">
  <a:themeElements>
    <a:clrScheme name="Finansministeriet">
      <a:dk1>
        <a:srgbClr val="000000"/>
      </a:dk1>
      <a:lt1>
        <a:srgbClr val="FFFFFF"/>
      </a:lt1>
      <a:dk2>
        <a:srgbClr val="031D5C"/>
      </a:dk2>
      <a:lt2>
        <a:srgbClr val="6E91A0"/>
      </a:lt2>
      <a:accent1>
        <a:srgbClr val="00AAD2"/>
      </a:accent1>
      <a:accent2>
        <a:srgbClr val="5591CD"/>
      </a:accent2>
      <a:accent3>
        <a:srgbClr val="7050B9"/>
      </a:accent3>
      <a:accent4>
        <a:srgbClr val="A5005F"/>
      </a:accent4>
      <a:accent5>
        <a:srgbClr val="F0005F"/>
      </a:accent5>
      <a:accent6>
        <a:srgbClr val="B0660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TemplafyTemplateConfiguration><![CDATA[{"elementsMetadata":[],"transformationConfigurations":[{"language":"{{DocumentLanguage}}","disableUpdates":false,"type":"proofingLanguage"},{"colorTheme":"{{UserProfile.Office.ColorTheme}}","disableUpdates":false,"type":"colorTheme"}],"isBaseTemplate":false,"templateName":"Tomt dokument","templateDescription":"Tomt dokument med FM-koncernens typografier","enableDocumentContentUpdater":true,"version":"1.12"}]]></TemplafyTemplateConfiguration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834B6-295D-4C93-992E-04A35D425116}">
  <ds:schemaRefs/>
</ds:datastoreItem>
</file>

<file path=customXml/itemProps2.xml><?xml version="1.0" encoding="utf-8"?>
<ds:datastoreItem xmlns:ds="http://schemas.openxmlformats.org/officeDocument/2006/customXml" ds:itemID="{B5BBD8E4-E1B7-421A-A0A6-D886863FBE7D}">
  <ds:schemaRefs/>
</ds:datastoreItem>
</file>

<file path=customXml/itemProps3.xml><?xml version="1.0" encoding="utf-8"?>
<ds:datastoreItem xmlns:ds="http://schemas.openxmlformats.org/officeDocument/2006/customXml" ds:itemID="{FA2809A3-28C5-4F5C-9FF5-DB9DFF330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1c1d3263e3854c6cb282a60d25945547.dotx</Template>
  <TotalTime>1</TotalTime>
  <Pages>3</Pages>
  <Words>429</Words>
  <Characters>2620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Anordning om ikrafttræden for Grønland af lov om ændring af lov om MitID og NemLog-in </vt:lpstr>
      <vt:lpstr>Brev</vt:lpstr>
    </vt:vector>
  </TitlesOfParts>
  <Company>Finansministeriet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Anordning om ikrafttræden for Grønland af lov om ændring af lov om MitID og NemLog-in</dc:title>
  <dc:creator>Anna Ida Hallgaard Jonsson</dc:creator>
  <cp:lastModifiedBy>Anna Ida Hallgaard Jonsson</cp:lastModifiedBy>
  <cp:revision>2</cp:revision>
  <dcterms:created xsi:type="dcterms:W3CDTF">2024-11-15T11:52:00Z</dcterms:created>
  <dcterms:modified xsi:type="dcterms:W3CDTF">2024-11-15T11:52:00Z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RunWordEngine">
    <vt:lpwstr>True</vt:lpwstr>
  </property>
  <property fmtid="{D5CDD505-2E9C-101B-9397-08002B2CF9AE}" pid="3" name="SD_KeepOpenIfEmpty">
    <vt:lpwstr>False</vt:lpwstr>
  </property>
  <property fmtid="{D5CDD505-2E9C-101B-9397-08002B2CF9AE}" pid="4" name="SD_ShowDocumentInfo">
    <vt:lpwstr>True</vt:lpwstr>
  </property>
  <property fmtid="{D5CDD505-2E9C-101B-9397-08002B2CF9AE}" pid="5" name="SD_ShowGeneralPanel">
    <vt:lpwstr>True</vt:lpwstr>
  </property>
  <property fmtid="{D5CDD505-2E9C-101B-9397-08002B2CF9AE}" pid="6" name="SD_BrandingGraphicBehavior">
    <vt:lpwstr>None</vt:lpwstr>
  </property>
  <property fmtid="{D5CDD505-2E9C-101B-9397-08002B2CF9AE}" pid="7" name="sdIsCodeFreeTemplate">
    <vt:lpwstr>True</vt:lpwstr>
  </property>
  <property fmtid="{D5CDD505-2E9C-101B-9397-08002B2CF9AE}" pid="8" name="TemplafyTimeStamp">
    <vt:lpwstr>2021-02-04T10:12:29.8432209Z</vt:lpwstr>
  </property>
</Properties>
</file>