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F100" w14:textId="77777777" w:rsidR="00D70D1A" w:rsidRPr="00D70D1A" w:rsidRDefault="00D70D1A" w:rsidP="00D70D1A">
      <w:pPr>
        <w:rPr>
          <w:b/>
          <w:bCs/>
        </w:rPr>
      </w:pPr>
      <w:r>
        <w:rPr>
          <w:b/>
        </w:rPr>
        <w:t>Selvstyret</w:t>
      </w:r>
    </w:p>
    <w:p w14:paraId="6DE6E985" w14:textId="1E9656BB" w:rsidR="00D70D1A" w:rsidRDefault="00D70D1A" w:rsidP="00D70D1A">
      <w:pPr>
        <w:rPr>
          <w:b/>
          <w:bCs/>
        </w:rPr>
      </w:pPr>
      <w:proofErr w:type="spellStart"/>
      <w:r>
        <w:rPr>
          <w:b/>
        </w:rPr>
        <w:t>Imaneq</w:t>
      </w:r>
      <w:proofErr w:type="spellEnd"/>
      <w:r>
        <w:rPr>
          <w:b/>
        </w:rPr>
        <w:t xml:space="preserve"> 4</w:t>
      </w:r>
      <w:r>
        <w:rPr>
          <w:b/>
        </w:rPr>
        <w:br/>
        <w:t>Postboks 1015</w:t>
      </w:r>
      <w:r>
        <w:rPr>
          <w:b/>
        </w:rPr>
        <w:br/>
        <w:t>3900 Nuuk</w:t>
      </w:r>
    </w:p>
    <w:p w14:paraId="28427184" w14:textId="48A5532A" w:rsidR="00847AE3" w:rsidRDefault="00847AE3" w:rsidP="00D70D1A">
      <w:pPr>
        <w:rPr>
          <w:b/>
          <w:bCs/>
        </w:rPr>
      </w:pPr>
      <w:r>
        <w:rPr>
          <w:b/>
        </w:rPr>
        <w:t>Qaqortoq 20.11.2024</w:t>
      </w:r>
    </w:p>
    <w:p w14:paraId="70285BD3" w14:textId="551BEB57" w:rsidR="00D70D1A" w:rsidRDefault="004C5CDC" w:rsidP="00D70D1A">
      <w:pPr>
        <w:rPr>
          <w:b/>
          <w:bCs/>
        </w:rPr>
      </w:pPr>
      <w:r>
        <w:rPr>
          <w:b/>
        </w:rPr>
        <w:t xml:space="preserve">Att.: </w:t>
      </w:r>
      <w:hyperlink r:id="rId6" w:history="1">
        <w:r>
          <w:rPr>
            <w:rStyle w:val="Hyperlink"/>
            <w:b/>
            <w:u w:val="none"/>
          </w:rPr>
          <w:t>nsninatsit@nanoq.gl</w:t>
        </w:r>
      </w:hyperlink>
    </w:p>
    <w:p w14:paraId="23AA9CA3" w14:textId="3E12AE06" w:rsidR="00D70D1A" w:rsidRDefault="00D70D1A" w:rsidP="00D70D1A">
      <w:pPr>
        <w:rPr>
          <w:b/>
          <w:bCs/>
        </w:rPr>
      </w:pPr>
      <w:r>
        <w:rPr>
          <w:b/>
        </w:rPr>
        <w:t>Vedrørende: Svar fra Inuit Issittormiut Siunnersuisoqatigiiffiat (ICC) i forbindelse med høring af forslag til Selvstyrets bekendtgørelse om flagdage.</w:t>
      </w:r>
    </w:p>
    <w:p w14:paraId="32F8E562" w14:textId="44CBF65C" w:rsidR="00A40BA6" w:rsidRPr="00D70D1A" w:rsidRDefault="00A40BA6" w:rsidP="00D70D1A">
      <w:r>
        <w:t>Vi skal hermed meddele, at vi har modtaget høringsdokumentet vedrørende de nye flagdage, og at vi har gennemgået dokumentet.</w:t>
      </w:r>
    </w:p>
    <w:p w14:paraId="076D824B" w14:textId="607FB7D5" w:rsidR="00D70D1A" w:rsidRPr="00D70D1A" w:rsidRDefault="004C5CDC" w:rsidP="00D70D1A">
      <w:r>
        <w:t>Vi forstår, at Dronningens abdikation og tronskiftet den 14. januar 2024 kræver en justering af de officielle flagdage således, at de kongelige titler bringes i overensstemmelse hermed. Vi forstår også, at tronskiftet ligeledes har medført, at den 15. oktober bør tilføjes som officiel flagdag, som en markering af H.K.H. Tilføjelse af Kronprins Christians fødselsdag forstår vi, og er glade for.</w:t>
      </w:r>
    </w:p>
    <w:p w14:paraId="1156C5FE" w14:textId="6E84131D" w:rsidR="00071D4D" w:rsidRPr="00071D4D" w:rsidRDefault="00FE7A25" w:rsidP="00071D4D">
      <w:r>
        <w:t>Vi bifalder i fællesskabets ånd følgende tilføjelser af vores nabolandes mærkedage som flagdage:</w:t>
      </w:r>
    </w:p>
    <w:p w14:paraId="48F64949" w14:textId="77777777" w:rsidR="00071D4D" w:rsidRPr="00071D4D" w:rsidRDefault="00071D4D" w:rsidP="00071D4D">
      <w:r>
        <w:t>- Islands nationaldag (17. juni)</w:t>
      </w:r>
      <w:r>
        <w:br/>
        <w:t>- Nunavut-dag (9. juli)</w:t>
      </w:r>
      <w:r>
        <w:br/>
        <w:t>- Færøernes nationaldag, Olai dag (29. juli)</w:t>
      </w:r>
    </w:p>
    <w:p w14:paraId="381E4EEB" w14:textId="50F41B74" w:rsidR="00071D4D" w:rsidRDefault="00071D4D">
      <w:r>
        <w:t>Nordens dag, Børnenes dag, Vestnordisk dag samt Fangernes og Fiskernes dag vurderes at være tidssvarende fejringsdage, som markerer grønlandske traditioner, værdier og internationale fællesskaber inden for Norden og Vestnorden, og ligeledes bifalder vi:</w:t>
      </w:r>
    </w:p>
    <w:p w14:paraId="4239ABF1" w14:textId="79238704" w:rsidR="00071D4D" w:rsidRDefault="001125D1">
      <w:r>
        <w:t>- Nordens dag (23. marts)</w:t>
      </w:r>
      <w:r>
        <w:br/>
        <w:t>- Store Bededag</w:t>
      </w:r>
      <w:r>
        <w:br/>
        <w:t>- Børnenes dag (1. juni)</w:t>
      </w:r>
      <w:r>
        <w:br/>
        <w:t>- Vestnordisk dag (23. september)</w:t>
      </w:r>
      <w:r>
        <w:br/>
        <w:t>- Kronprins Christians fødselsdag(15. oktober)</w:t>
      </w:r>
      <w:r>
        <w:br/>
        <w:t>- Fangernes og Fiskernes dag (15. november)</w:t>
      </w:r>
      <w:r>
        <w:br/>
        <w:t>- Nytår (31. december)</w:t>
      </w:r>
    </w:p>
    <w:p w14:paraId="27652AAF" w14:textId="6AC46B8D" w:rsidR="001125D1" w:rsidRPr="00B65B00" w:rsidRDefault="001125D1">
      <w:r>
        <w:t>Vi skal hermed også meddele, at vi er enige i alle forslagene der fremføres i høringsdokumentet.</w:t>
      </w:r>
    </w:p>
    <w:p w14:paraId="113CEE98" w14:textId="4E8D8CF3" w:rsidR="001125D1" w:rsidRDefault="001125D1">
      <w:pPr>
        <w:rPr>
          <w:b/>
          <w:bCs/>
        </w:rPr>
      </w:pPr>
      <w:r>
        <w:rPr>
          <w:b/>
        </w:rPr>
        <w:t>Forslag:</w:t>
      </w:r>
    </w:p>
    <w:p w14:paraId="60D9EFA6" w14:textId="57DA1F38" w:rsidR="001125D1" w:rsidRDefault="001125D1">
      <w:pPr>
        <w:rPr>
          <w:b/>
          <w:bCs/>
        </w:rPr>
      </w:pPr>
      <w:r>
        <w:rPr>
          <w:b/>
        </w:rPr>
        <w:lastRenderedPageBreak/>
        <w:t>Vi skal hermed venligst anbefale, at Inuit dag tages med som officiel flagdag den 7. november.</w:t>
      </w:r>
    </w:p>
    <w:p w14:paraId="4B56B54F" w14:textId="107FA5A1" w:rsidR="003C4FA1" w:rsidRPr="00643875" w:rsidRDefault="003C4FA1">
      <w:r>
        <w:t xml:space="preserve">Dagen er tidligere borgmester i Utqiagvik, Alaska, Eben Hopson Sr.'s fødselsdag. I 1977 mens Hopson Sr. var borgmester i Utqiagvik inviterede han til det første møde for Inuit i Arktis, og kaldte mødet for Inuit Circumpolar Conference. Det blev under mødet besluttet, at Inuit Circumpolar Conference skulle etableres. Hvilket vi dengang kaldte Inuit Issittormiut Kattuffiat. </w:t>
      </w:r>
    </w:p>
    <w:p w14:paraId="77A5DF07" w14:textId="77777777" w:rsidR="003C4FA1" w:rsidRPr="00D537D2" w:rsidRDefault="003C4FA1" w:rsidP="001125D1">
      <w:r>
        <w:t>For at hædre Eben Hopson Sr. for at have etableret det fællesinuitiske samarbejde, har Inuit Issittormiut Siunnersuisoqatigiiffiat i 2006 besluttet, at den 7. november skal være international Inuit dag.</w:t>
      </w:r>
    </w:p>
    <w:p w14:paraId="032BF7F7" w14:textId="30AC7269" w:rsidR="001125D1" w:rsidRPr="00F0353D" w:rsidRDefault="001125D1" w:rsidP="001125D1">
      <w:r>
        <w:t xml:space="preserve"> Baggrunden for beslutningen har været at oprette en dag for Inuit på tværs af landegrænser, for at tydeliggøre Inuits sammenhold og samarbejde. Under mødet blev det desuden indstillet, at man i Inuit Nunaats regeringer og offentlige myndigheder skulle bruge dagen til at fejre forskellige passende forhold, f.eks. ved at fremhæve Inuit-traditioner og andet.</w:t>
      </w:r>
    </w:p>
    <w:p w14:paraId="48D4665E" w14:textId="08EB1F94" w:rsidR="001125D1" w:rsidRPr="00F0353D" w:rsidRDefault="001125D1" w:rsidP="00313443">
      <w:r>
        <w:t xml:space="preserve">I Alaska, Canada og Chukotka fejres dagen, men her i landet tillægges dagen ikke yderligere betydning. I ICC Grønland mener vi, at man her i landet er nødt til at fejre dagen på en mere tydelig måde. </w:t>
      </w:r>
    </w:p>
    <w:p w14:paraId="48001B31" w14:textId="0AC585D0" w:rsidR="00D537D2" w:rsidRPr="00F0353D" w:rsidRDefault="00313443" w:rsidP="00313443">
      <w:r>
        <w:t>Vi foreslår, at man officielt fejrer Inuit dag den 7. november, og anbefaler, at man flager med et nyt flag på dagen, da vi mener, at det er på sin plads i forbindelse med at man opdaterer retningslinjerne for flagdage her i landet.</w:t>
      </w:r>
    </w:p>
    <w:p w14:paraId="2E5A6EA9" w14:textId="28A74782" w:rsidR="00643875" w:rsidRPr="00F0353D" w:rsidRDefault="00643875" w:rsidP="00313443">
      <w:r>
        <w:t>Med venlig hilsen.</w:t>
      </w:r>
    </w:p>
    <w:p w14:paraId="19F47570" w14:textId="55ADE695" w:rsidR="00643875" w:rsidRPr="00F0353D" w:rsidRDefault="00847AE3" w:rsidP="00313443">
      <w:r>
        <w:rPr>
          <w:noProof/>
        </w:rPr>
        <w:drawing>
          <wp:inline distT="0" distB="0" distL="0" distR="0" wp14:anchorId="0B73B47B" wp14:editId="5B669DED">
            <wp:extent cx="2718435" cy="835178"/>
            <wp:effectExtent l="0" t="0" r="0" b="3175"/>
            <wp:docPr id="1566580661" name="Billede 1" descr="Et billede, der indeholder håndskrift, kalligrafi, Font/skrifttype,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80661" name="Billede 1" descr="Et billede, der indeholder håndskrift, kalligrafi, Font/skrifttype, tekst&#10;&#10;Automatisk genereret beskrivelse"/>
                    <pic:cNvPicPr/>
                  </pic:nvPicPr>
                  <pic:blipFill>
                    <a:blip r:embed="rId7"/>
                    <a:stretch>
                      <a:fillRect/>
                    </a:stretch>
                  </pic:blipFill>
                  <pic:spPr>
                    <a:xfrm>
                      <a:off x="0" y="0"/>
                      <a:ext cx="2787393" cy="856364"/>
                    </a:xfrm>
                    <a:prstGeom prst="rect">
                      <a:avLst/>
                    </a:prstGeom>
                  </pic:spPr>
                </pic:pic>
              </a:graphicData>
            </a:graphic>
          </wp:inline>
        </w:drawing>
      </w:r>
    </w:p>
    <w:p w14:paraId="228D879F" w14:textId="107A1CCF" w:rsidR="00643875" w:rsidRPr="00F0353D" w:rsidRDefault="00643875" w:rsidP="00313443">
      <w:r>
        <w:t>Hjalmar Dahl</w:t>
      </w:r>
    </w:p>
    <w:p w14:paraId="75EAA003" w14:textId="2B14D1D4" w:rsidR="00313443" w:rsidRPr="00847AE3" w:rsidRDefault="00643875" w:rsidP="00313443">
      <w:r>
        <w:t>Formand, ICC Grønland</w:t>
      </w:r>
    </w:p>
    <w:p w14:paraId="3B5BDF2D" w14:textId="77777777" w:rsidR="001125D1" w:rsidRPr="001125D1" w:rsidRDefault="001125D1">
      <w:pPr>
        <w:rPr>
          <w:b/>
          <w:bCs/>
        </w:rPr>
      </w:pPr>
    </w:p>
    <w:sectPr w:rsidR="001125D1" w:rsidRPr="001125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0B17" w14:textId="77777777" w:rsidR="007205AD" w:rsidRDefault="007205AD" w:rsidP="00313443">
      <w:pPr>
        <w:spacing w:after="0" w:line="240" w:lineRule="auto"/>
      </w:pPr>
      <w:r>
        <w:separator/>
      </w:r>
    </w:p>
  </w:endnote>
  <w:endnote w:type="continuationSeparator" w:id="0">
    <w:p w14:paraId="35CAFCAD" w14:textId="77777777" w:rsidR="007205AD" w:rsidRDefault="007205AD" w:rsidP="0031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040E" w14:textId="77777777" w:rsidR="00313443" w:rsidRDefault="003134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7A97" w14:textId="77777777" w:rsidR="00313443" w:rsidRDefault="003134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D8C6" w14:textId="77777777" w:rsidR="00313443" w:rsidRDefault="003134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3482" w14:textId="77777777" w:rsidR="007205AD" w:rsidRDefault="007205AD" w:rsidP="00313443">
      <w:pPr>
        <w:spacing w:after="0" w:line="240" w:lineRule="auto"/>
      </w:pPr>
      <w:r>
        <w:separator/>
      </w:r>
    </w:p>
  </w:footnote>
  <w:footnote w:type="continuationSeparator" w:id="0">
    <w:p w14:paraId="4488E22A" w14:textId="77777777" w:rsidR="007205AD" w:rsidRDefault="007205AD" w:rsidP="0031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82B5" w14:textId="77777777" w:rsidR="00313443" w:rsidRDefault="003134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A04C" w14:textId="77777777" w:rsidR="00313443" w:rsidRDefault="00313443">
    <w:pPr>
      <w:pStyle w:val="Sidehoved"/>
    </w:pPr>
  </w:p>
  <w:p w14:paraId="663E0427" w14:textId="77777777" w:rsidR="00313443" w:rsidRDefault="00313443">
    <w:pPr>
      <w:pStyle w:val="Sidehoved"/>
    </w:pPr>
  </w:p>
  <w:p w14:paraId="4347C821" w14:textId="77777777" w:rsidR="00313443" w:rsidRPr="00313443" w:rsidRDefault="0031344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A4A1" w14:textId="77777777" w:rsidR="00313443" w:rsidRDefault="0031344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4D"/>
    <w:rsid w:val="00071D4D"/>
    <w:rsid w:val="001125D1"/>
    <w:rsid w:val="00313443"/>
    <w:rsid w:val="003C4FA1"/>
    <w:rsid w:val="004C5CDC"/>
    <w:rsid w:val="00643875"/>
    <w:rsid w:val="007205AD"/>
    <w:rsid w:val="007A1356"/>
    <w:rsid w:val="007E73C0"/>
    <w:rsid w:val="00847AE3"/>
    <w:rsid w:val="00A31C99"/>
    <w:rsid w:val="00A40BA6"/>
    <w:rsid w:val="00AB1FB0"/>
    <w:rsid w:val="00B65B00"/>
    <w:rsid w:val="00C61EDD"/>
    <w:rsid w:val="00D537D2"/>
    <w:rsid w:val="00D70D1A"/>
    <w:rsid w:val="00DB3FCB"/>
    <w:rsid w:val="00DF6139"/>
    <w:rsid w:val="00E13D1C"/>
    <w:rsid w:val="00F02433"/>
    <w:rsid w:val="00F0353D"/>
    <w:rsid w:val="00FE7A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8F9EC1B"/>
  <w15:chartTrackingRefBased/>
  <w15:docId w15:val="{74DCDEE3-658A-F840-B108-CB6D2039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71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71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71D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71D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71D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71D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71D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71D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71D4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1D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71D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71D4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71D4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71D4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71D4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71D4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71D4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71D4D"/>
    <w:rPr>
      <w:rFonts w:eastAsiaTheme="majorEastAsia" w:cstheme="majorBidi"/>
      <w:color w:val="272727" w:themeColor="text1" w:themeTint="D8"/>
    </w:rPr>
  </w:style>
  <w:style w:type="paragraph" w:styleId="Titel">
    <w:name w:val="Title"/>
    <w:basedOn w:val="Normal"/>
    <w:next w:val="Normal"/>
    <w:link w:val="TitelTegn"/>
    <w:uiPriority w:val="10"/>
    <w:qFormat/>
    <w:rsid w:val="00071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71D4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71D4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71D4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71D4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71D4D"/>
    <w:rPr>
      <w:i/>
      <w:iCs/>
      <w:color w:val="404040" w:themeColor="text1" w:themeTint="BF"/>
    </w:rPr>
  </w:style>
  <w:style w:type="paragraph" w:styleId="Listeafsnit">
    <w:name w:val="List Paragraph"/>
    <w:basedOn w:val="Normal"/>
    <w:uiPriority w:val="34"/>
    <w:qFormat/>
    <w:rsid w:val="00071D4D"/>
    <w:pPr>
      <w:ind w:left="720"/>
      <w:contextualSpacing/>
    </w:pPr>
  </w:style>
  <w:style w:type="character" w:styleId="Kraftigfremhvning">
    <w:name w:val="Intense Emphasis"/>
    <w:basedOn w:val="Standardskrifttypeiafsnit"/>
    <w:uiPriority w:val="21"/>
    <w:qFormat/>
    <w:rsid w:val="00071D4D"/>
    <w:rPr>
      <w:i/>
      <w:iCs/>
      <w:color w:val="0F4761" w:themeColor="accent1" w:themeShade="BF"/>
    </w:rPr>
  </w:style>
  <w:style w:type="paragraph" w:styleId="Strktcitat">
    <w:name w:val="Intense Quote"/>
    <w:basedOn w:val="Normal"/>
    <w:next w:val="Normal"/>
    <w:link w:val="StrktcitatTegn"/>
    <w:uiPriority w:val="30"/>
    <w:qFormat/>
    <w:rsid w:val="00071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71D4D"/>
    <w:rPr>
      <w:i/>
      <w:iCs/>
      <w:color w:val="0F4761" w:themeColor="accent1" w:themeShade="BF"/>
    </w:rPr>
  </w:style>
  <w:style w:type="character" w:styleId="Kraftighenvisning">
    <w:name w:val="Intense Reference"/>
    <w:basedOn w:val="Standardskrifttypeiafsnit"/>
    <w:uiPriority w:val="32"/>
    <w:qFormat/>
    <w:rsid w:val="00071D4D"/>
    <w:rPr>
      <w:b/>
      <w:bCs/>
      <w:smallCaps/>
      <w:color w:val="0F4761" w:themeColor="accent1" w:themeShade="BF"/>
      <w:spacing w:val="5"/>
    </w:rPr>
  </w:style>
  <w:style w:type="character" w:styleId="Hyperlink">
    <w:name w:val="Hyperlink"/>
    <w:basedOn w:val="Standardskrifttypeiafsnit"/>
    <w:uiPriority w:val="99"/>
    <w:unhideWhenUsed/>
    <w:rsid w:val="00D70D1A"/>
    <w:rPr>
      <w:color w:val="467886" w:themeColor="hyperlink"/>
      <w:u w:val="single"/>
    </w:rPr>
  </w:style>
  <w:style w:type="character" w:styleId="Ulstomtale">
    <w:name w:val="Unresolved Mention"/>
    <w:basedOn w:val="Standardskrifttypeiafsnit"/>
    <w:uiPriority w:val="99"/>
    <w:semiHidden/>
    <w:unhideWhenUsed/>
    <w:rsid w:val="00D70D1A"/>
    <w:rPr>
      <w:color w:val="605E5C"/>
      <w:shd w:val="clear" w:color="auto" w:fill="E1DFDD"/>
    </w:rPr>
  </w:style>
  <w:style w:type="paragraph" w:styleId="Sidehoved">
    <w:name w:val="header"/>
    <w:basedOn w:val="Normal"/>
    <w:link w:val="SidehovedTegn"/>
    <w:uiPriority w:val="99"/>
    <w:unhideWhenUsed/>
    <w:rsid w:val="00313443"/>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13443"/>
  </w:style>
  <w:style w:type="paragraph" w:styleId="Sidefod">
    <w:name w:val="footer"/>
    <w:basedOn w:val="Normal"/>
    <w:link w:val="SidefodTegn"/>
    <w:uiPriority w:val="99"/>
    <w:unhideWhenUsed/>
    <w:rsid w:val="00313443"/>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13443"/>
  </w:style>
  <w:style w:type="character" w:styleId="BesgtLink">
    <w:name w:val="FollowedHyperlink"/>
    <w:basedOn w:val="Standardskrifttypeiafsnit"/>
    <w:uiPriority w:val="99"/>
    <w:semiHidden/>
    <w:unhideWhenUsed/>
    <w:rsid w:val="00847A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9550">
      <w:bodyDiv w:val="1"/>
      <w:marLeft w:val="0"/>
      <w:marRight w:val="0"/>
      <w:marTop w:val="0"/>
      <w:marBottom w:val="0"/>
      <w:divBdr>
        <w:top w:val="none" w:sz="0" w:space="0" w:color="auto"/>
        <w:left w:val="none" w:sz="0" w:space="0" w:color="auto"/>
        <w:bottom w:val="none" w:sz="0" w:space="0" w:color="auto"/>
        <w:right w:val="none" w:sz="0" w:space="0" w:color="auto"/>
      </w:divBdr>
      <w:divsChild>
        <w:div w:id="432289816">
          <w:marLeft w:val="0"/>
          <w:marRight w:val="0"/>
          <w:marTop w:val="0"/>
          <w:marBottom w:val="0"/>
          <w:divBdr>
            <w:top w:val="none" w:sz="0" w:space="0" w:color="auto"/>
            <w:left w:val="none" w:sz="0" w:space="0" w:color="auto"/>
            <w:bottom w:val="none" w:sz="0" w:space="0" w:color="auto"/>
            <w:right w:val="none" w:sz="0" w:space="0" w:color="auto"/>
          </w:divBdr>
          <w:divsChild>
            <w:div w:id="406073678">
              <w:marLeft w:val="0"/>
              <w:marRight w:val="0"/>
              <w:marTop w:val="0"/>
              <w:marBottom w:val="0"/>
              <w:divBdr>
                <w:top w:val="none" w:sz="0" w:space="0" w:color="auto"/>
                <w:left w:val="none" w:sz="0" w:space="0" w:color="auto"/>
                <w:bottom w:val="none" w:sz="0" w:space="0" w:color="auto"/>
                <w:right w:val="none" w:sz="0" w:space="0" w:color="auto"/>
              </w:divBdr>
              <w:divsChild>
                <w:div w:id="226183127">
                  <w:marLeft w:val="0"/>
                  <w:marRight w:val="0"/>
                  <w:marTop w:val="0"/>
                  <w:marBottom w:val="0"/>
                  <w:divBdr>
                    <w:top w:val="none" w:sz="0" w:space="0" w:color="auto"/>
                    <w:left w:val="none" w:sz="0" w:space="0" w:color="auto"/>
                    <w:bottom w:val="none" w:sz="0" w:space="0" w:color="auto"/>
                    <w:right w:val="none" w:sz="0" w:space="0" w:color="auto"/>
                  </w:divBdr>
                </w:div>
              </w:divsChild>
            </w:div>
            <w:div w:id="1408185498">
              <w:marLeft w:val="0"/>
              <w:marRight w:val="0"/>
              <w:marTop w:val="0"/>
              <w:marBottom w:val="0"/>
              <w:divBdr>
                <w:top w:val="none" w:sz="0" w:space="0" w:color="auto"/>
                <w:left w:val="none" w:sz="0" w:space="0" w:color="auto"/>
                <w:bottom w:val="none" w:sz="0" w:space="0" w:color="auto"/>
                <w:right w:val="none" w:sz="0" w:space="0" w:color="auto"/>
              </w:divBdr>
              <w:divsChild>
                <w:div w:id="591623161">
                  <w:marLeft w:val="0"/>
                  <w:marRight w:val="0"/>
                  <w:marTop w:val="0"/>
                  <w:marBottom w:val="0"/>
                  <w:divBdr>
                    <w:top w:val="none" w:sz="0" w:space="0" w:color="auto"/>
                    <w:left w:val="none" w:sz="0" w:space="0" w:color="auto"/>
                    <w:bottom w:val="none" w:sz="0" w:space="0" w:color="auto"/>
                    <w:right w:val="none" w:sz="0" w:space="0" w:color="auto"/>
                  </w:divBdr>
                </w:div>
                <w:div w:id="1012032550">
                  <w:marLeft w:val="0"/>
                  <w:marRight w:val="0"/>
                  <w:marTop w:val="0"/>
                  <w:marBottom w:val="0"/>
                  <w:divBdr>
                    <w:top w:val="none" w:sz="0" w:space="0" w:color="auto"/>
                    <w:left w:val="none" w:sz="0" w:space="0" w:color="auto"/>
                    <w:bottom w:val="none" w:sz="0" w:space="0" w:color="auto"/>
                    <w:right w:val="none" w:sz="0" w:space="0" w:color="auto"/>
                  </w:divBdr>
                </w:div>
                <w:div w:id="6990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644">
          <w:marLeft w:val="0"/>
          <w:marRight w:val="0"/>
          <w:marTop w:val="0"/>
          <w:marBottom w:val="0"/>
          <w:divBdr>
            <w:top w:val="none" w:sz="0" w:space="0" w:color="auto"/>
            <w:left w:val="none" w:sz="0" w:space="0" w:color="auto"/>
            <w:bottom w:val="none" w:sz="0" w:space="0" w:color="auto"/>
            <w:right w:val="none" w:sz="0" w:space="0" w:color="auto"/>
          </w:divBdr>
        </w:div>
      </w:divsChild>
    </w:div>
    <w:div w:id="389576839">
      <w:bodyDiv w:val="1"/>
      <w:marLeft w:val="0"/>
      <w:marRight w:val="0"/>
      <w:marTop w:val="0"/>
      <w:marBottom w:val="0"/>
      <w:divBdr>
        <w:top w:val="none" w:sz="0" w:space="0" w:color="auto"/>
        <w:left w:val="none" w:sz="0" w:space="0" w:color="auto"/>
        <w:bottom w:val="none" w:sz="0" w:space="0" w:color="auto"/>
        <w:right w:val="none" w:sz="0" w:space="0" w:color="auto"/>
      </w:divBdr>
    </w:div>
    <w:div w:id="502091699">
      <w:bodyDiv w:val="1"/>
      <w:marLeft w:val="0"/>
      <w:marRight w:val="0"/>
      <w:marTop w:val="0"/>
      <w:marBottom w:val="0"/>
      <w:divBdr>
        <w:top w:val="none" w:sz="0" w:space="0" w:color="auto"/>
        <w:left w:val="none" w:sz="0" w:space="0" w:color="auto"/>
        <w:bottom w:val="none" w:sz="0" w:space="0" w:color="auto"/>
        <w:right w:val="none" w:sz="0" w:space="0" w:color="auto"/>
      </w:divBdr>
    </w:div>
    <w:div w:id="676270144">
      <w:bodyDiv w:val="1"/>
      <w:marLeft w:val="0"/>
      <w:marRight w:val="0"/>
      <w:marTop w:val="0"/>
      <w:marBottom w:val="0"/>
      <w:divBdr>
        <w:top w:val="none" w:sz="0" w:space="0" w:color="auto"/>
        <w:left w:val="none" w:sz="0" w:space="0" w:color="auto"/>
        <w:bottom w:val="none" w:sz="0" w:space="0" w:color="auto"/>
        <w:right w:val="none" w:sz="0" w:space="0" w:color="auto"/>
      </w:divBdr>
    </w:div>
    <w:div w:id="688530330">
      <w:bodyDiv w:val="1"/>
      <w:marLeft w:val="0"/>
      <w:marRight w:val="0"/>
      <w:marTop w:val="0"/>
      <w:marBottom w:val="0"/>
      <w:divBdr>
        <w:top w:val="none" w:sz="0" w:space="0" w:color="auto"/>
        <w:left w:val="none" w:sz="0" w:space="0" w:color="auto"/>
        <w:bottom w:val="none" w:sz="0" w:space="0" w:color="auto"/>
        <w:right w:val="none" w:sz="0" w:space="0" w:color="auto"/>
      </w:divBdr>
    </w:div>
    <w:div w:id="690298089">
      <w:bodyDiv w:val="1"/>
      <w:marLeft w:val="0"/>
      <w:marRight w:val="0"/>
      <w:marTop w:val="0"/>
      <w:marBottom w:val="0"/>
      <w:divBdr>
        <w:top w:val="none" w:sz="0" w:space="0" w:color="auto"/>
        <w:left w:val="none" w:sz="0" w:space="0" w:color="auto"/>
        <w:bottom w:val="none" w:sz="0" w:space="0" w:color="auto"/>
        <w:right w:val="none" w:sz="0" w:space="0" w:color="auto"/>
      </w:divBdr>
    </w:div>
    <w:div w:id="797526803">
      <w:bodyDiv w:val="1"/>
      <w:marLeft w:val="0"/>
      <w:marRight w:val="0"/>
      <w:marTop w:val="0"/>
      <w:marBottom w:val="0"/>
      <w:divBdr>
        <w:top w:val="none" w:sz="0" w:space="0" w:color="auto"/>
        <w:left w:val="none" w:sz="0" w:space="0" w:color="auto"/>
        <w:bottom w:val="none" w:sz="0" w:space="0" w:color="auto"/>
        <w:right w:val="none" w:sz="0" w:space="0" w:color="auto"/>
      </w:divBdr>
    </w:div>
    <w:div w:id="875197304">
      <w:bodyDiv w:val="1"/>
      <w:marLeft w:val="0"/>
      <w:marRight w:val="0"/>
      <w:marTop w:val="0"/>
      <w:marBottom w:val="0"/>
      <w:divBdr>
        <w:top w:val="none" w:sz="0" w:space="0" w:color="auto"/>
        <w:left w:val="none" w:sz="0" w:space="0" w:color="auto"/>
        <w:bottom w:val="none" w:sz="0" w:space="0" w:color="auto"/>
        <w:right w:val="none" w:sz="0" w:space="0" w:color="auto"/>
      </w:divBdr>
    </w:div>
    <w:div w:id="2007244898">
      <w:bodyDiv w:val="1"/>
      <w:marLeft w:val="0"/>
      <w:marRight w:val="0"/>
      <w:marTop w:val="0"/>
      <w:marBottom w:val="0"/>
      <w:divBdr>
        <w:top w:val="none" w:sz="0" w:space="0" w:color="auto"/>
        <w:left w:val="none" w:sz="0" w:space="0" w:color="auto"/>
        <w:bottom w:val="none" w:sz="0" w:space="0" w:color="auto"/>
        <w:right w:val="none" w:sz="0" w:space="0" w:color="auto"/>
      </w:divBdr>
    </w:div>
    <w:div w:id="2058628707">
      <w:bodyDiv w:val="1"/>
      <w:marLeft w:val="0"/>
      <w:marRight w:val="0"/>
      <w:marTop w:val="0"/>
      <w:marBottom w:val="0"/>
      <w:divBdr>
        <w:top w:val="none" w:sz="0" w:space="0" w:color="auto"/>
        <w:left w:val="none" w:sz="0" w:space="0" w:color="auto"/>
        <w:bottom w:val="none" w:sz="0" w:space="0" w:color="auto"/>
        <w:right w:val="none" w:sz="0" w:space="0" w:color="auto"/>
      </w:divBdr>
      <w:divsChild>
        <w:div w:id="511265837">
          <w:marLeft w:val="0"/>
          <w:marRight w:val="0"/>
          <w:marTop w:val="0"/>
          <w:marBottom w:val="0"/>
          <w:divBdr>
            <w:top w:val="none" w:sz="0" w:space="0" w:color="auto"/>
            <w:left w:val="none" w:sz="0" w:space="0" w:color="auto"/>
            <w:bottom w:val="none" w:sz="0" w:space="0" w:color="auto"/>
            <w:right w:val="none" w:sz="0" w:space="0" w:color="auto"/>
          </w:divBdr>
          <w:divsChild>
            <w:div w:id="1741295185">
              <w:marLeft w:val="0"/>
              <w:marRight w:val="0"/>
              <w:marTop w:val="0"/>
              <w:marBottom w:val="0"/>
              <w:divBdr>
                <w:top w:val="none" w:sz="0" w:space="0" w:color="auto"/>
                <w:left w:val="none" w:sz="0" w:space="0" w:color="auto"/>
                <w:bottom w:val="none" w:sz="0" w:space="0" w:color="auto"/>
                <w:right w:val="none" w:sz="0" w:space="0" w:color="auto"/>
              </w:divBdr>
              <w:divsChild>
                <w:div w:id="478380020">
                  <w:marLeft w:val="0"/>
                  <w:marRight w:val="0"/>
                  <w:marTop w:val="0"/>
                  <w:marBottom w:val="0"/>
                  <w:divBdr>
                    <w:top w:val="none" w:sz="0" w:space="0" w:color="auto"/>
                    <w:left w:val="none" w:sz="0" w:space="0" w:color="auto"/>
                    <w:bottom w:val="none" w:sz="0" w:space="0" w:color="auto"/>
                    <w:right w:val="none" w:sz="0" w:space="0" w:color="auto"/>
                  </w:divBdr>
                </w:div>
              </w:divsChild>
            </w:div>
            <w:div w:id="929895910">
              <w:marLeft w:val="0"/>
              <w:marRight w:val="0"/>
              <w:marTop w:val="0"/>
              <w:marBottom w:val="0"/>
              <w:divBdr>
                <w:top w:val="none" w:sz="0" w:space="0" w:color="auto"/>
                <w:left w:val="none" w:sz="0" w:space="0" w:color="auto"/>
                <w:bottom w:val="none" w:sz="0" w:space="0" w:color="auto"/>
                <w:right w:val="none" w:sz="0" w:space="0" w:color="auto"/>
              </w:divBdr>
              <w:divsChild>
                <w:div w:id="1230266785">
                  <w:marLeft w:val="0"/>
                  <w:marRight w:val="0"/>
                  <w:marTop w:val="0"/>
                  <w:marBottom w:val="0"/>
                  <w:divBdr>
                    <w:top w:val="none" w:sz="0" w:space="0" w:color="auto"/>
                    <w:left w:val="none" w:sz="0" w:space="0" w:color="auto"/>
                    <w:bottom w:val="none" w:sz="0" w:space="0" w:color="auto"/>
                    <w:right w:val="none" w:sz="0" w:space="0" w:color="auto"/>
                  </w:divBdr>
                </w:div>
                <w:div w:id="1887764577">
                  <w:marLeft w:val="0"/>
                  <w:marRight w:val="0"/>
                  <w:marTop w:val="0"/>
                  <w:marBottom w:val="0"/>
                  <w:divBdr>
                    <w:top w:val="none" w:sz="0" w:space="0" w:color="auto"/>
                    <w:left w:val="none" w:sz="0" w:space="0" w:color="auto"/>
                    <w:bottom w:val="none" w:sz="0" w:space="0" w:color="auto"/>
                    <w:right w:val="none" w:sz="0" w:space="0" w:color="auto"/>
                  </w:divBdr>
                </w:div>
                <w:div w:id="4552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ninatsit@nanoq.g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Sandgreen Bourup</cp:lastModifiedBy>
  <cp:revision>2</cp:revision>
  <dcterms:created xsi:type="dcterms:W3CDTF">2025-07-30T08:36:00Z</dcterms:created>
  <dcterms:modified xsi:type="dcterms:W3CDTF">2025-07-30T08:36:00Z</dcterms:modified>
</cp:coreProperties>
</file>