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1B619F" w14:textId="77777777" w:rsidR="00D927D4" w:rsidRPr="006E452B" w:rsidRDefault="00000000">
      <w:pPr>
        <w:widowControl/>
        <w:spacing w:line="288" w:lineRule="auto"/>
        <w:jc w:val="center"/>
        <w:rPr>
          <w:rFonts w:ascii="TimesNewRomanPS-BoldMT" w:eastAsia="TimesNewRomanPS-BoldMT" w:hAnsi="TimesNewRomanPS-BoldMT" w:cs="TimesNewRomanPS-BoldMT"/>
          <w:b/>
          <w:bCs/>
          <w:color w:val="000000"/>
          <w:lang w:val="da-DK"/>
        </w:rPr>
      </w:pPr>
      <w:r w:rsidRPr="006E452B">
        <w:rPr>
          <w:rFonts w:ascii="TimesNewRomanPS-BoldMT" w:eastAsia="TimesNewRomanPS-BoldMT" w:hAnsi="TimesNewRomanPS-BoldMT" w:cs="TimesNewRomanPS-BoldMT"/>
          <w:b/>
          <w:bCs/>
          <w:color w:val="000000"/>
          <w:lang w:val="da-DK"/>
        </w:rPr>
        <w:t>Forslag til:</w:t>
      </w:r>
    </w:p>
    <w:p w14:paraId="7B7D1349" w14:textId="77777777" w:rsidR="00D927D4" w:rsidRPr="006E452B" w:rsidRDefault="00000000">
      <w:pPr>
        <w:widowControl/>
        <w:spacing w:line="288" w:lineRule="auto"/>
        <w:jc w:val="center"/>
        <w:rPr>
          <w:lang w:val="da-DK"/>
        </w:rPr>
      </w:pPr>
      <w:r w:rsidRPr="006E452B">
        <w:rPr>
          <w:rFonts w:ascii="TimesNewRomanPS-BoldMT" w:eastAsia="TimesNewRomanPS-BoldMT" w:hAnsi="TimesNewRomanPS-BoldMT" w:cs="TimesNewRomanPS-BoldMT"/>
          <w:b/>
          <w:bCs/>
          <w:color w:val="000000"/>
          <w:lang w:val="da-DK"/>
        </w:rPr>
        <w:t>Inatsisartutlov om turistvirksomhed, om zoneinddeling m.v. for erhvervsmæssig virksomhed og begrænsning i adgang til visse områder</w:t>
      </w:r>
    </w:p>
    <w:p w14:paraId="0859C18C" w14:textId="77777777" w:rsidR="00D927D4" w:rsidRPr="006E452B" w:rsidRDefault="00D927D4">
      <w:pPr>
        <w:widowControl/>
        <w:rPr>
          <w:lang w:val="da-DK"/>
        </w:rPr>
      </w:pPr>
    </w:p>
    <w:p w14:paraId="7662CC3B" w14:textId="77777777" w:rsidR="00D927D4" w:rsidRPr="006E452B" w:rsidRDefault="00D927D4">
      <w:pPr>
        <w:widowControl/>
        <w:rPr>
          <w:lang w:val="da-DK"/>
        </w:rPr>
      </w:pPr>
    </w:p>
    <w:p w14:paraId="4741F25D" w14:textId="77777777" w:rsidR="00D927D4" w:rsidRPr="006E452B" w:rsidRDefault="00D927D4">
      <w:pPr>
        <w:widowControl/>
        <w:rPr>
          <w:lang w:val="da-DK"/>
        </w:rPr>
      </w:pPr>
    </w:p>
    <w:p w14:paraId="47FBA83C" w14:textId="77777777" w:rsidR="00D927D4" w:rsidRPr="006E452B" w:rsidRDefault="00D927D4">
      <w:pPr>
        <w:widowControl/>
        <w:rPr>
          <w:lang w:val="da-DK"/>
        </w:rPr>
      </w:pPr>
    </w:p>
    <w:p w14:paraId="1C71E675" w14:textId="77777777" w:rsidR="00D927D4" w:rsidRPr="006E452B" w:rsidRDefault="00D927D4">
      <w:pPr>
        <w:widowControl/>
        <w:rPr>
          <w:lang w:val="da-DK"/>
        </w:rPr>
      </w:pPr>
    </w:p>
    <w:p w14:paraId="58A2D61E" w14:textId="77777777" w:rsidR="00D927D4" w:rsidRDefault="00000000">
      <w:pPr>
        <w:widowControl/>
        <w:rPr>
          <w:rFonts w:ascii="TimesNewRomanPS-BoldMT" w:eastAsia="TimesNewRomanPS-BoldMT" w:hAnsi="TimesNewRomanPS-BoldMT" w:cs="TimesNewRomanPS-BoldMT"/>
          <w:b/>
          <w:bCs/>
          <w:color w:val="000000"/>
          <w:lang w:val="da-DK"/>
        </w:rPr>
      </w:pPr>
      <w:r>
        <w:rPr>
          <w:rFonts w:ascii="TimesNewRomanPS-BoldMT" w:eastAsia="TimesNewRomanPS-BoldMT" w:hAnsi="TimesNewRomanPS-BoldMT" w:cs="TimesNewRomanPS-BoldMT"/>
          <w:b/>
          <w:bCs/>
          <w:color w:val="000000"/>
          <w:lang w:val="da-DK"/>
        </w:rPr>
        <w:t xml:space="preserve">Svar: </w:t>
      </w:r>
    </w:p>
    <w:p w14:paraId="79FD1EE7" w14:textId="77777777" w:rsidR="00D927D4" w:rsidRPr="006E452B" w:rsidRDefault="00D927D4">
      <w:pPr>
        <w:widowControl/>
        <w:rPr>
          <w:lang w:val="da-DK"/>
        </w:rPr>
      </w:pPr>
    </w:p>
    <w:p w14:paraId="7E97743B" w14:textId="77777777" w:rsidR="00D927D4" w:rsidRDefault="00000000">
      <w:pPr>
        <w:widowControl/>
        <w:rPr>
          <w:rFonts w:ascii="HelveticaNeue" w:eastAsia="HelveticaNeue" w:hAnsi="HelveticaNeue" w:cs="HelveticaNeue"/>
          <w:color w:val="000000"/>
          <w:sz w:val="22"/>
          <w:szCs w:val="22"/>
          <w:lang w:val="da-DK"/>
        </w:rPr>
      </w:pPr>
      <w:r>
        <w:rPr>
          <w:rFonts w:ascii="HelveticaNeue" w:eastAsia="HelveticaNeue" w:hAnsi="HelveticaNeue" w:cs="HelveticaNeue"/>
          <w:color w:val="000000"/>
          <w:sz w:val="22"/>
          <w:szCs w:val="22"/>
          <w:lang w:val="da-DK"/>
        </w:rPr>
        <w:t>Zone inddeling:</w:t>
      </w:r>
    </w:p>
    <w:p w14:paraId="1353066E" w14:textId="77777777" w:rsidR="00D927D4" w:rsidRDefault="00000000">
      <w:pPr>
        <w:widowControl/>
        <w:rPr>
          <w:rFonts w:ascii="HelveticaNeue" w:eastAsia="HelveticaNeue" w:hAnsi="HelveticaNeue" w:cs="HelveticaNeue"/>
          <w:color w:val="000000"/>
          <w:sz w:val="22"/>
          <w:szCs w:val="22"/>
          <w:lang w:val="da-DK"/>
        </w:rPr>
      </w:pPr>
      <w:proofErr w:type="spellStart"/>
      <w:r>
        <w:rPr>
          <w:rFonts w:ascii="HelveticaNeue" w:eastAsia="HelveticaNeue" w:hAnsi="HelveticaNeue" w:cs="HelveticaNeue"/>
          <w:color w:val="000000"/>
          <w:sz w:val="22"/>
          <w:szCs w:val="22"/>
          <w:lang w:val="da-DK"/>
        </w:rPr>
        <w:t>Kujataa</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avannaa</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kitaa</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kangialu</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immikkuullarequteqarput</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tamarmik</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Zonenut</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agguataassappata</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isumaqatiginarpoq</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assersuutigalugu</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Takornariarfik</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Kujataa</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nunaateqarfiuvoq</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uummasuuteqarfiulluni</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tamaanilu</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takornariartaatit</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tikinnissaat</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nalequunnani</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Savaateqarfiit</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nunaateqarfiit</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takornarianik</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amerlasuunik</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tikinneqarnissartik</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suli</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ilaatigut</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piareersimaffiginngilaat</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makku</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peqqutaallutik</w:t>
      </w:r>
      <w:proofErr w:type="spellEnd"/>
      <w:r>
        <w:rPr>
          <w:rFonts w:ascii="HelveticaNeue" w:eastAsia="HelveticaNeue" w:hAnsi="HelveticaNeue" w:cs="HelveticaNeue"/>
          <w:color w:val="000000"/>
          <w:sz w:val="22"/>
          <w:szCs w:val="22"/>
          <w:lang w:val="da-DK"/>
        </w:rPr>
        <w:t xml:space="preserve">; </w:t>
      </w:r>
    </w:p>
    <w:p w14:paraId="732A5B56" w14:textId="77777777" w:rsidR="00D927D4" w:rsidRPr="006E452B" w:rsidRDefault="00D927D4">
      <w:pPr>
        <w:widowControl/>
        <w:rPr>
          <w:lang w:val="da-DK"/>
        </w:rPr>
      </w:pPr>
    </w:p>
    <w:p w14:paraId="3AFEE6FB" w14:textId="77777777" w:rsidR="00D927D4" w:rsidRDefault="00000000">
      <w:pPr>
        <w:widowControl/>
        <w:rPr>
          <w:rFonts w:ascii="HelveticaNeue" w:eastAsia="HelveticaNeue" w:hAnsi="HelveticaNeue" w:cs="HelveticaNeue"/>
          <w:color w:val="000000"/>
          <w:sz w:val="22"/>
          <w:szCs w:val="22"/>
          <w:lang w:val="da-DK"/>
        </w:rPr>
      </w:pPr>
      <w:r>
        <w:rPr>
          <w:rFonts w:ascii="HelveticaNeue" w:eastAsia="HelveticaNeue" w:hAnsi="HelveticaNeue" w:cs="HelveticaNeue"/>
          <w:color w:val="000000"/>
          <w:sz w:val="22"/>
          <w:szCs w:val="22"/>
          <w:lang w:val="da-DK"/>
        </w:rPr>
        <w:t>-</w:t>
      </w:r>
      <w:proofErr w:type="spellStart"/>
      <w:r>
        <w:rPr>
          <w:rFonts w:ascii="HelveticaNeue" w:eastAsia="HelveticaNeue" w:hAnsi="HelveticaNeue" w:cs="HelveticaNeue"/>
          <w:color w:val="000000"/>
          <w:sz w:val="22"/>
          <w:szCs w:val="22"/>
          <w:lang w:val="da-DK"/>
        </w:rPr>
        <w:t>sulisussat</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nunaqavissut</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amigaataapput</w:t>
      </w:r>
      <w:proofErr w:type="spellEnd"/>
    </w:p>
    <w:p w14:paraId="5FF00505" w14:textId="77777777" w:rsidR="00D927D4" w:rsidRDefault="00000000">
      <w:pPr>
        <w:widowControl/>
        <w:numPr>
          <w:ilvl w:val="0"/>
          <w:numId w:val="1"/>
        </w:numPr>
        <w:tabs>
          <w:tab w:val="left" w:pos="242"/>
        </w:tabs>
        <w:rPr>
          <w:rFonts w:ascii="HelveticaNeue" w:eastAsia="HelveticaNeue" w:hAnsi="HelveticaNeue" w:cs="HelveticaNeue"/>
          <w:color w:val="000000"/>
          <w:sz w:val="22"/>
          <w:szCs w:val="22"/>
          <w:lang w:val="da-DK"/>
        </w:rPr>
      </w:pPr>
      <w:proofErr w:type="spellStart"/>
      <w:r>
        <w:rPr>
          <w:rFonts w:ascii="HelveticaNeue" w:eastAsia="HelveticaNeue" w:hAnsi="HelveticaNeue" w:cs="HelveticaNeue"/>
          <w:color w:val="000000"/>
          <w:sz w:val="22"/>
          <w:szCs w:val="22"/>
          <w:lang w:val="da-DK"/>
        </w:rPr>
        <w:t>narsaatikkut</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pisuttut</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nakkutigiuminaapput</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narsaatit</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tamarmik</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ungalulersugaanngimmata</w:t>
      </w:r>
      <w:proofErr w:type="spellEnd"/>
      <w:r>
        <w:rPr>
          <w:rFonts w:ascii="HelveticaNeue" w:eastAsia="HelveticaNeue" w:hAnsi="HelveticaNeue" w:cs="HelveticaNeue"/>
          <w:color w:val="000000"/>
          <w:sz w:val="22"/>
          <w:szCs w:val="22"/>
          <w:lang w:val="da-DK"/>
        </w:rPr>
        <w:t xml:space="preserve">. </w:t>
      </w:r>
    </w:p>
    <w:p w14:paraId="15FD88DB" w14:textId="77777777" w:rsidR="00D927D4" w:rsidRDefault="00000000">
      <w:pPr>
        <w:widowControl/>
        <w:numPr>
          <w:ilvl w:val="0"/>
          <w:numId w:val="1"/>
        </w:numPr>
        <w:tabs>
          <w:tab w:val="left" w:pos="242"/>
        </w:tabs>
        <w:rPr>
          <w:rFonts w:ascii="HelveticaNeue" w:eastAsia="HelveticaNeue" w:hAnsi="HelveticaNeue" w:cs="HelveticaNeue"/>
          <w:color w:val="000000"/>
          <w:sz w:val="22"/>
          <w:szCs w:val="22"/>
          <w:lang w:val="da-DK"/>
        </w:rPr>
      </w:pPr>
      <w:proofErr w:type="spellStart"/>
      <w:r>
        <w:rPr>
          <w:rFonts w:ascii="HelveticaNeue" w:eastAsia="HelveticaNeue" w:hAnsi="HelveticaNeue" w:cs="HelveticaNeue"/>
          <w:color w:val="000000"/>
          <w:sz w:val="22"/>
          <w:szCs w:val="22"/>
          <w:lang w:val="da-DK"/>
        </w:rPr>
        <w:t>Pisiniarfiit</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nioqqutissanik</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toqqortaataat</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nunguttarput</w:t>
      </w:r>
      <w:proofErr w:type="spellEnd"/>
    </w:p>
    <w:p w14:paraId="3A77EC96" w14:textId="77777777" w:rsidR="00D927D4" w:rsidRDefault="00000000">
      <w:pPr>
        <w:widowControl/>
        <w:numPr>
          <w:ilvl w:val="0"/>
          <w:numId w:val="1"/>
        </w:numPr>
        <w:tabs>
          <w:tab w:val="left" w:pos="242"/>
        </w:tabs>
        <w:rPr>
          <w:rFonts w:ascii="HelveticaNeue" w:eastAsia="HelveticaNeue" w:hAnsi="HelveticaNeue" w:cs="HelveticaNeue"/>
          <w:color w:val="000000"/>
          <w:sz w:val="22"/>
          <w:szCs w:val="22"/>
          <w:lang w:val="da-DK"/>
        </w:rPr>
      </w:pPr>
      <w:r>
        <w:rPr>
          <w:rFonts w:ascii="HelveticaNeue" w:eastAsia="HelveticaNeue" w:hAnsi="HelveticaNeue" w:cs="HelveticaNeue"/>
          <w:color w:val="000000"/>
          <w:sz w:val="22"/>
          <w:szCs w:val="22"/>
          <w:lang w:val="da-DK"/>
        </w:rPr>
        <w:t xml:space="preserve">Benzin, </w:t>
      </w:r>
      <w:proofErr w:type="spellStart"/>
      <w:r>
        <w:rPr>
          <w:rFonts w:ascii="HelveticaNeue" w:eastAsia="HelveticaNeue" w:hAnsi="HelveticaNeue" w:cs="HelveticaNeue"/>
          <w:color w:val="000000"/>
          <w:sz w:val="22"/>
          <w:szCs w:val="22"/>
          <w:lang w:val="da-DK"/>
        </w:rPr>
        <w:t>Olialu</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nunguutisoortoqartarpoq</w:t>
      </w:r>
      <w:proofErr w:type="spellEnd"/>
    </w:p>
    <w:p w14:paraId="25BC04B8" w14:textId="77777777" w:rsidR="00D927D4" w:rsidRDefault="00000000">
      <w:pPr>
        <w:widowControl/>
        <w:numPr>
          <w:ilvl w:val="0"/>
          <w:numId w:val="1"/>
        </w:numPr>
        <w:tabs>
          <w:tab w:val="left" w:pos="242"/>
        </w:tabs>
        <w:rPr>
          <w:rFonts w:ascii="HelveticaNeue" w:eastAsia="HelveticaNeue" w:hAnsi="HelveticaNeue" w:cs="HelveticaNeue"/>
          <w:color w:val="000000"/>
          <w:sz w:val="22"/>
          <w:szCs w:val="22"/>
          <w:lang w:val="da-DK"/>
        </w:rPr>
      </w:pPr>
      <w:proofErr w:type="spellStart"/>
      <w:r>
        <w:rPr>
          <w:rFonts w:ascii="HelveticaNeue" w:eastAsia="HelveticaNeue" w:hAnsi="HelveticaNeue" w:cs="HelveticaNeue"/>
          <w:color w:val="000000"/>
          <w:sz w:val="22"/>
          <w:szCs w:val="22"/>
          <w:lang w:val="da-DK"/>
        </w:rPr>
        <w:t>Ammasumik</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tuperfissalersuisoqarnikuungilaq</w:t>
      </w:r>
      <w:proofErr w:type="spellEnd"/>
    </w:p>
    <w:p w14:paraId="390DD299" w14:textId="77777777" w:rsidR="00D927D4" w:rsidRDefault="00000000">
      <w:pPr>
        <w:widowControl/>
        <w:numPr>
          <w:ilvl w:val="0"/>
          <w:numId w:val="1"/>
        </w:numPr>
        <w:tabs>
          <w:tab w:val="left" w:pos="242"/>
        </w:tabs>
        <w:rPr>
          <w:rFonts w:ascii="HelveticaNeue" w:eastAsia="HelveticaNeue" w:hAnsi="HelveticaNeue" w:cs="HelveticaNeue"/>
          <w:color w:val="000000"/>
          <w:sz w:val="22"/>
          <w:szCs w:val="22"/>
          <w:lang w:val="da-DK"/>
        </w:rPr>
      </w:pPr>
      <w:proofErr w:type="spellStart"/>
      <w:r>
        <w:rPr>
          <w:rFonts w:ascii="HelveticaNeue" w:eastAsia="HelveticaNeue" w:hAnsi="HelveticaNeue" w:cs="HelveticaNeue"/>
          <w:color w:val="000000"/>
          <w:sz w:val="22"/>
          <w:szCs w:val="22"/>
          <w:lang w:val="da-DK"/>
        </w:rPr>
        <w:t>Unnuisarfiit</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ikippallaarput</w:t>
      </w:r>
      <w:proofErr w:type="spellEnd"/>
    </w:p>
    <w:p w14:paraId="6255038F" w14:textId="77777777" w:rsidR="00D927D4" w:rsidRDefault="00000000">
      <w:pPr>
        <w:widowControl/>
        <w:numPr>
          <w:ilvl w:val="0"/>
          <w:numId w:val="1"/>
        </w:numPr>
        <w:tabs>
          <w:tab w:val="left" w:pos="242"/>
        </w:tabs>
        <w:rPr>
          <w:rFonts w:ascii="HelveticaNeue" w:eastAsia="HelveticaNeue" w:hAnsi="HelveticaNeue" w:cs="HelveticaNeue"/>
          <w:color w:val="000000"/>
          <w:sz w:val="22"/>
          <w:szCs w:val="22"/>
          <w:lang w:val="da-DK"/>
        </w:rPr>
      </w:pPr>
      <w:proofErr w:type="spellStart"/>
      <w:r>
        <w:rPr>
          <w:rFonts w:ascii="HelveticaNeue" w:eastAsia="HelveticaNeue" w:hAnsi="HelveticaNeue" w:cs="HelveticaNeue"/>
          <w:color w:val="000000"/>
          <w:sz w:val="22"/>
          <w:szCs w:val="22"/>
          <w:lang w:val="da-DK"/>
        </w:rPr>
        <w:t>Neriniartarfiit</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amigaataapput</w:t>
      </w:r>
      <w:proofErr w:type="spellEnd"/>
    </w:p>
    <w:p w14:paraId="727665D4" w14:textId="77777777" w:rsidR="00D927D4" w:rsidRDefault="00000000">
      <w:pPr>
        <w:widowControl/>
        <w:numPr>
          <w:ilvl w:val="0"/>
          <w:numId w:val="1"/>
        </w:numPr>
        <w:tabs>
          <w:tab w:val="left" w:pos="242"/>
        </w:tabs>
        <w:rPr>
          <w:rFonts w:ascii="HelveticaNeue" w:eastAsia="HelveticaNeue" w:hAnsi="HelveticaNeue" w:cs="HelveticaNeue"/>
          <w:color w:val="000000"/>
          <w:sz w:val="22"/>
          <w:szCs w:val="22"/>
          <w:lang w:val="da-DK"/>
        </w:rPr>
      </w:pPr>
      <w:proofErr w:type="spellStart"/>
      <w:r>
        <w:rPr>
          <w:rFonts w:ascii="HelveticaNeue" w:eastAsia="HelveticaNeue" w:hAnsi="HelveticaNeue" w:cs="HelveticaNeue"/>
          <w:color w:val="000000"/>
          <w:sz w:val="22"/>
          <w:szCs w:val="22"/>
          <w:lang w:val="da-DK"/>
        </w:rPr>
        <w:t>Nalunaaqutsersuinerit</w:t>
      </w:r>
      <w:proofErr w:type="spellEnd"/>
      <w:r>
        <w:rPr>
          <w:rFonts w:ascii="HelveticaNeue" w:eastAsia="HelveticaNeue" w:hAnsi="HelveticaNeue" w:cs="HelveticaNeue"/>
          <w:color w:val="000000"/>
          <w:sz w:val="22"/>
          <w:szCs w:val="22"/>
          <w:lang w:val="da-DK"/>
        </w:rPr>
        <w:t xml:space="preserve"> </w:t>
      </w:r>
      <w:proofErr w:type="spellStart"/>
      <w:r>
        <w:rPr>
          <w:rFonts w:ascii="HelveticaNeue" w:eastAsia="HelveticaNeue" w:hAnsi="HelveticaNeue" w:cs="HelveticaNeue"/>
          <w:color w:val="000000"/>
          <w:sz w:val="22"/>
          <w:szCs w:val="22"/>
          <w:lang w:val="da-DK"/>
        </w:rPr>
        <w:t>amigarput</w:t>
      </w:r>
      <w:proofErr w:type="spellEnd"/>
    </w:p>
    <w:p w14:paraId="432D70E6" w14:textId="77777777" w:rsidR="00D927D4" w:rsidRDefault="00D927D4">
      <w:pPr>
        <w:widowControl/>
      </w:pPr>
    </w:p>
    <w:p w14:paraId="4150FD33" w14:textId="77777777" w:rsidR="00D927D4" w:rsidRPr="006E452B" w:rsidRDefault="00000000">
      <w:pPr>
        <w:widowControl/>
        <w:rPr>
          <w:rFonts w:ascii="HelveticaNeue" w:eastAsia="HelveticaNeue" w:hAnsi="HelveticaNeue" w:cs="HelveticaNeue"/>
          <w:color w:val="000000"/>
          <w:sz w:val="22"/>
          <w:szCs w:val="22"/>
        </w:rPr>
      </w:pPr>
      <w:r w:rsidRPr="006E452B">
        <w:rPr>
          <w:rFonts w:ascii="HelveticaNeue" w:eastAsia="HelveticaNeue" w:hAnsi="HelveticaNeue" w:cs="HelveticaNeue"/>
          <w:color w:val="000000"/>
          <w:sz w:val="22"/>
          <w:szCs w:val="22"/>
        </w:rPr>
        <w:t xml:space="preserve">Nunaateqarfinni/Uummasuuteqarfinnilu takornariaqarneq nuannaarutaassappat nungusaataangitsumik ingerlassappat ullumerniit aaqqissuunnera annertunerusariaqarpoq - tassanilu nunaqqatigiit im. Nunaatillit qanimut suleqatigilluinnarnissaat pisariaqassaaq. </w:t>
      </w:r>
    </w:p>
    <w:p w14:paraId="5B0E589B" w14:textId="77777777" w:rsidR="00D927D4" w:rsidRDefault="00D927D4">
      <w:pPr>
        <w:widowControl/>
      </w:pPr>
    </w:p>
    <w:p w14:paraId="506A0C4C" w14:textId="77777777" w:rsidR="00D927D4" w:rsidRPr="006E452B" w:rsidRDefault="00000000">
      <w:pPr>
        <w:widowControl/>
        <w:rPr>
          <w:rFonts w:ascii="HelveticaNeue" w:eastAsia="HelveticaNeue" w:hAnsi="HelveticaNeue" w:cs="HelveticaNeue"/>
          <w:color w:val="000000"/>
          <w:sz w:val="22"/>
          <w:szCs w:val="22"/>
        </w:rPr>
      </w:pPr>
      <w:r w:rsidRPr="006E452B">
        <w:rPr>
          <w:rFonts w:ascii="HelveticaNeue" w:eastAsia="HelveticaNeue" w:hAnsi="HelveticaNeue" w:cs="HelveticaNeue"/>
          <w:color w:val="000000"/>
          <w:sz w:val="22"/>
          <w:szCs w:val="22"/>
        </w:rPr>
        <w:t xml:space="preserve">Kujataani Qaqortup eqqaani Qaqortukuluumi, Uunartumi Upernaviarsummilu takornariartaatit namminneerlutik takornarianik niiorartitsisartussaanngillat taakkuli amerlanerpaaffiliillunili nunaqavissut angallataat mikinerit atorlugit takornariarnerit ingerlanneqartariaqarput. </w:t>
      </w:r>
    </w:p>
    <w:p w14:paraId="0F669F39" w14:textId="77777777" w:rsidR="00D927D4" w:rsidRDefault="00D927D4">
      <w:pPr>
        <w:widowControl/>
      </w:pPr>
    </w:p>
    <w:p w14:paraId="6EF6F87D" w14:textId="77777777" w:rsidR="00D927D4" w:rsidRPr="006E452B" w:rsidRDefault="00000000">
      <w:pPr>
        <w:widowControl/>
        <w:rPr>
          <w:rFonts w:ascii="HelveticaNeue" w:eastAsia="HelveticaNeue" w:hAnsi="HelveticaNeue" w:cs="HelveticaNeue"/>
          <w:color w:val="000000"/>
          <w:sz w:val="22"/>
          <w:szCs w:val="22"/>
        </w:rPr>
      </w:pPr>
      <w:r w:rsidRPr="006E452B">
        <w:rPr>
          <w:rFonts w:ascii="HelveticaNeue" w:eastAsia="HelveticaNeue" w:hAnsi="HelveticaNeue" w:cs="HelveticaNeue"/>
          <w:color w:val="000000"/>
          <w:sz w:val="22"/>
          <w:szCs w:val="22"/>
        </w:rPr>
        <w:t xml:space="preserve">Tamani taaneqartuni allagartalersuisoqartariaqarpoq pisuffissalersuisoqartariaqarlunilu. Uunartoq assersuutigalugu sissamiit qummukarniarluni sioqqat sisoortinneqartarput immikkut pisuffissalersuisoqarnikuunngimmat, saniatigullu nuna eqqissisimatitatut inissisimasoq atortorissaaruteqartinnagu aserfallalertortussaalluni. </w:t>
      </w:r>
    </w:p>
    <w:p w14:paraId="13A7C8C0" w14:textId="77777777" w:rsidR="00D927D4" w:rsidRDefault="00D927D4">
      <w:pPr>
        <w:widowControl/>
      </w:pPr>
    </w:p>
    <w:p w14:paraId="26CD329C" w14:textId="77777777" w:rsidR="00D927D4" w:rsidRPr="006E452B" w:rsidRDefault="00000000">
      <w:pPr>
        <w:widowControl/>
        <w:rPr>
          <w:rFonts w:ascii="HelveticaNeue" w:eastAsia="HelveticaNeue" w:hAnsi="HelveticaNeue" w:cs="HelveticaNeue"/>
          <w:color w:val="000000"/>
          <w:sz w:val="22"/>
          <w:szCs w:val="22"/>
        </w:rPr>
      </w:pPr>
      <w:r w:rsidRPr="006E452B">
        <w:rPr>
          <w:rFonts w:ascii="HelveticaNeue" w:eastAsia="HelveticaNeue" w:hAnsi="HelveticaNeue" w:cs="HelveticaNeue"/>
          <w:color w:val="000000"/>
          <w:sz w:val="22"/>
          <w:szCs w:val="22"/>
        </w:rPr>
        <w:t xml:space="preserve">Umiarsuit angissusaat illoqarfinnut tikittartut nuannarineqassusaannik misissuinerit ingerlaavartariaqarput, tassami aningaasarsiutaanerisa killeqalernerisa takussutissarisinnaavaat. Nunaqavissut amerlasuut akileraartarneq avaqqullugu aningaasanik isaatitaqarputm tamannalu naatsorsoruminaassinnaavoq. Sanaluttartut qanimut suleqatigineqarsinnaapput nalinginnaasumilli annikinnerusumik akileraartarnerit eqqarsaatigineqarsinnaapput qulaajarneqassappata. </w:t>
      </w:r>
    </w:p>
    <w:p w14:paraId="291B61BE" w14:textId="77777777" w:rsidR="00D927D4" w:rsidRDefault="00D927D4">
      <w:pPr>
        <w:widowControl/>
      </w:pPr>
    </w:p>
    <w:p w14:paraId="1A816C0D" w14:textId="77777777" w:rsidR="00D927D4" w:rsidRPr="006E452B" w:rsidRDefault="00000000">
      <w:pPr>
        <w:widowControl/>
        <w:rPr>
          <w:rFonts w:ascii="HelveticaNeue" w:eastAsia="HelveticaNeue" w:hAnsi="HelveticaNeue" w:cs="HelveticaNeue"/>
          <w:color w:val="000000"/>
          <w:sz w:val="22"/>
          <w:szCs w:val="22"/>
        </w:rPr>
      </w:pPr>
      <w:r w:rsidRPr="006E452B">
        <w:rPr>
          <w:rFonts w:ascii="HelveticaNeue" w:eastAsia="HelveticaNeue" w:hAnsi="HelveticaNeue" w:cs="HelveticaNeue"/>
          <w:color w:val="000000"/>
          <w:sz w:val="22"/>
          <w:szCs w:val="22"/>
        </w:rPr>
        <w:t xml:space="preserve">Piumasaqaatinut ilanngunneqarsinnaapput niiverneq CVR-eqarluni kisiat ingerlanneqassasoq. Qaqortumi niuffaffeqarpugut sanaluttartut ornigarluartagaanik taannalu Takornariaqartitsivik Greenland Sagalands aqqutigalugu nerriviusamik inniminneereernikkut pisinnaavoq. Immaqa Tassani CVR piumasaqaataasinnaavoq. </w:t>
      </w:r>
    </w:p>
    <w:p w14:paraId="721AE0C6" w14:textId="77777777" w:rsidR="00D927D4" w:rsidRDefault="00D927D4">
      <w:pPr>
        <w:widowControl/>
      </w:pPr>
    </w:p>
    <w:p w14:paraId="0C2DF2A9" w14:textId="77777777" w:rsidR="00D927D4" w:rsidRPr="006E452B" w:rsidRDefault="00000000">
      <w:pPr>
        <w:widowControl/>
        <w:rPr>
          <w:rFonts w:ascii="HelveticaNeue" w:eastAsia="HelveticaNeue" w:hAnsi="HelveticaNeue" w:cs="HelveticaNeue"/>
          <w:color w:val="000000"/>
          <w:sz w:val="22"/>
          <w:szCs w:val="22"/>
        </w:rPr>
      </w:pPr>
      <w:r w:rsidRPr="006E452B">
        <w:rPr>
          <w:rFonts w:ascii="HelveticaNeue" w:eastAsia="HelveticaNeue" w:hAnsi="HelveticaNeue" w:cs="HelveticaNeue"/>
          <w:color w:val="000000"/>
          <w:sz w:val="22"/>
          <w:szCs w:val="22"/>
        </w:rPr>
        <w:t>Piffissat aalajangersimasut:</w:t>
      </w:r>
    </w:p>
    <w:p w14:paraId="59C2F211" w14:textId="77777777" w:rsidR="00D927D4" w:rsidRPr="006E452B" w:rsidRDefault="00000000">
      <w:pPr>
        <w:widowControl/>
        <w:rPr>
          <w:rFonts w:ascii="HelveticaNeue" w:eastAsia="HelveticaNeue" w:hAnsi="HelveticaNeue" w:cs="HelveticaNeue"/>
          <w:color w:val="000000"/>
          <w:sz w:val="22"/>
          <w:szCs w:val="22"/>
        </w:rPr>
      </w:pPr>
      <w:r w:rsidRPr="006E452B">
        <w:rPr>
          <w:rFonts w:ascii="HelveticaNeue" w:eastAsia="HelveticaNeue" w:hAnsi="HelveticaNeue" w:cs="HelveticaNeue"/>
          <w:color w:val="000000"/>
          <w:sz w:val="22"/>
          <w:szCs w:val="22"/>
        </w:rPr>
        <w:t xml:space="preserve">Takornariaqarneq qaammatini 3,5 - 4-ni taamaallaat maannakkuugallartoq ingerlasarpoq. Piffissamilu tassanerpiaq aamma piniagassat assigiingitsorpassuit takkusimaartarlutik. Maannakkuugallartoq piniariartitsisartut ikittuararsuupput. Takornariartaatilli upernaakkut takkuttalissappata kangerlunnut pulaternissaat mianersorfissaqarput. Sermersuup killingani </w:t>
      </w:r>
      <w:r w:rsidRPr="006E452B">
        <w:rPr>
          <w:rFonts w:ascii="HelveticaNeue" w:eastAsia="HelveticaNeue" w:hAnsi="HelveticaNeue" w:cs="HelveticaNeue"/>
          <w:color w:val="000000"/>
          <w:sz w:val="22"/>
          <w:szCs w:val="22"/>
        </w:rPr>
        <w:lastRenderedPageBreak/>
        <w:t xml:space="preserve">kuussuaqarfianilu Qalerallip Sermia assersuutigalugu - upernaakkut manniliorfissuupput timmiarpassuarnillu isiginnaariarneq unitsinneqartariaqarput. </w:t>
      </w:r>
    </w:p>
    <w:p w14:paraId="26CD6A9E" w14:textId="77777777" w:rsidR="00D927D4" w:rsidRDefault="00D927D4">
      <w:pPr>
        <w:widowControl/>
      </w:pPr>
    </w:p>
    <w:p w14:paraId="317FED37" w14:textId="77777777" w:rsidR="00D927D4" w:rsidRDefault="00D927D4">
      <w:pPr>
        <w:widowControl/>
      </w:pPr>
    </w:p>
    <w:p w14:paraId="13BC2B34" w14:textId="77777777" w:rsidR="00D927D4" w:rsidRPr="006E452B" w:rsidRDefault="00000000">
      <w:pPr>
        <w:widowControl/>
        <w:rPr>
          <w:rFonts w:ascii="HelveticaNeue" w:eastAsia="HelveticaNeue" w:hAnsi="HelveticaNeue" w:cs="HelveticaNeue"/>
          <w:color w:val="000000"/>
          <w:sz w:val="22"/>
          <w:szCs w:val="22"/>
        </w:rPr>
      </w:pPr>
      <w:r w:rsidRPr="006E452B">
        <w:rPr>
          <w:rFonts w:ascii="HelveticaNeue" w:eastAsia="HelveticaNeue" w:hAnsi="HelveticaNeue" w:cs="HelveticaNeue"/>
          <w:color w:val="000000"/>
          <w:sz w:val="22"/>
          <w:szCs w:val="22"/>
        </w:rPr>
        <w:t>1.2</w:t>
      </w:r>
    </w:p>
    <w:p w14:paraId="34D223A9" w14:textId="77777777" w:rsidR="00D927D4" w:rsidRPr="006E452B" w:rsidRDefault="00000000">
      <w:pPr>
        <w:widowControl/>
        <w:rPr>
          <w:rFonts w:ascii="HelveticaNeue" w:eastAsia="HelveticaNeue" w:hAnsi="HelveticaNeue" w:cs="HelveticaNeue"/>
          <w:color w:val="000000"/>
          <w:sz w:val="22"/>
          <w:szCs w:val="22"/>
        </w:rPr>
      </w:pPr>
      <w:r w:rsidRPr="006E452B">
        <w:rPr>
          <w:rFonts w:ascii="HelveticaNeue" w:eastAsia="HelveticaNeue" w:hAnsi="HelveticaNeue" w:cs="HelveticaNeue"/>
          <w:color w:val="000000"/>
          <w:sz w:val="22"/>
          <w:szCs w:val="22"/>
        </w:rPr>
        <w:t xml:space="preserve">Takornarialerinermi nunaqavissunissaq, nunami maani inuunissaq adresseqarnissaq akileraartartuunissarlu pissusissamisoorpoq, taamaattussaallunilu. </w:t>
      </w:r>
    </w:p>
    <w:p w14:paraId="7CAEE5F4" w14:textId="77777777" w:rsidR="00D927D4" w:rsidRDefault="00D927D4">
      <w:pPr>
        <w:widowControl/>
      </w:pPr>
    </w:p>
    <w:p w14:paraId="5CB8C07E" w14:textId="77777777" w:rsidR="00D927D4" w:rsidRPr="006E452B" w:rsidRDefault="00000000">
      <w:pPr>
        <w:widowControl/>
        <w:rPr>
          <w:rFonts w:ascii="HelveticaNeue" w:eastAsia="HelveticaNeue" w:hAnsi="HelveticaNeue" w:cs="HelveticaNeue"/>
          <w:color w:val="000000"/>
          <w:sz w:val="22"/>
          <w:szCs w:val="22"/>
        </w:rPr>
      </w:pPr>
      <w:r w:rsidRPr="006E452B">
        <w:rPr>
          <w:rFonts w:ascii="HelveticaNeue" w:eastAsia="HelveticaNeue" w:hAnsi="HelveticaNeue" w:cs="HelveticaNeue"/>
          <w:color w:val="000000"/>
          <w:sz w:val="22"/>
          <w:szCs w:val="22"/>
        </w:rPr>
        <w:t xml:space="preserve">Akuerisatulli piffinni sumiiffinni aalajangersimasuni piffissamilu aalajangersimasuni sullissisinnaanermut Licensimik killilikkamik tunineqarneq eqqarsarnartoqarpoq. Assersuutigalugu aningaasaleerusulluta akuerineqarutta piffik aalajangersimasoq aaqqissussaqarfiginiarlugu, ukiunillu pingasunik/tallimanik ingerlatinissamik tunineqarluta. Qularivara aningaasaleerusuttoqassasoq, tassami ukiut 3-5 siulliit piareersarnerinnarmut atortariaqartarput. </w:t>
      </w:r>
    </w:p>
    <w:p w14:paraId="36BD8F8B" w14:textId="77777777" w:rsidR="00D927D4" w:rsidRDefault="00D927D4">
      <w:pPr>
        <w:widowControl/>
      </w:pPr>
    </w:p>
    <w:p w14:paraId="2138A54F" w14:textId="77777777" w:rsidR="00D927D4" w:rsidRPr="006E452B" w:rsidRDefault="00000000">
      <w:pPr>
        <w:widowControl/>
        <w:rPr>
          <w:rFonts w:ascii="HelveticaNeue" w:eastAsia="HelveticaNeue" w:hAnsi="HelveticaNeue" w:cs="HelveticaNeue"/>
          <w:color w:val="000000"/>
          <w:sz w:val="22"/>
          <w:szCs w:val="22"/>
        </w:rPr>
      </w:pPr>
      <w:r w:rsidRPr="006E452B">
        <w:rPr>
          <w:rFonts w:ascii="HelveticaNeue" w:eastAsia="HelveticaNeue" w:hAnsi="HelveticaNeue" w:cs="HelveticaNeue"/>
          <w:color w:val="000000"/>
          <w:sz w:val="22"/>
          <w:szCs w:val="22"/>
        </w:rPr>
        <w:t xml:space="preserve">Eqaloqarfinnik Licensinik tunisisarneq ukiuni killiliiffigineqartuni iluaqutitaqarsinnaavoq, ukiullu arlalikkaarlugit naliliiffigineqartariaqarluni.  </w:t>
      </w:r>
    </w:p>
    <w:p w14:paraId="152A8B10" w14:textId="77777777" w:rsidR="00D927D4" w:rsidRDefault="00D927D4">
      <w:pPr>
        <w:widowControl/>
      </w:pPr>
    </w:p>
    <w:p w14:paraId="1C25A39B" w14:textId="77777777" w:rsidR="00D927D4" w:rsidRPr="006E452B" w:rsidRDefault="00000000">
      <w:pPr>
        <w:widowControl/>
        <w:rPr>
          <w:rFonts w:ascii="HelveticaNeue" w:eastAsia="HelveticaNeue" w:hAnsi="HelveticaNeue" w:cs="HelveticaNeue"/>
          <w:color w:val="000000"/>
          <w:sz w:val="22"/>
          <w:szCs w:val="22"/>
        </w:rPr>
      </w:pPr>
      <w:r w:rsidRPr="006E452B">
        <w:rPr>
          <w:rFonts w:ascii="HelveticaNeue" w:eastAsia="HelveticaNeue" w:hAnsi="HelveticaNeue" w:cs="HelveticaNeue"/>
          <w:color w:val="000000"/>
          <w:sz w:val="22"/>
          <w:szCs w:val="22"/>
        </w:rPr>
        <w:t xml:space="preserve">2.1.2 </w:t>
      </w:r>
    </w:p>
    <w:p w14:paraId="6B022D06" w14:textId="77777777" w:rsidR="00D927D4" w:rsidRPr="006E452B" w:rsidRDefault="00000000">
      <w:pPr>
        <w:widowControl/>
        <w:rPr>
          <w:rFonts w:ascii="HelveticaNeue" w:eastAsia="HelveticaNeue" w:hAnsi="HelveticaNeue" w:cs="HelveticaNeue"/>
          <w:color w:val="000000"/>
          <w:sz w:val="22"/>
          <w:szCs w:val="22"/>
        </w:rPr>
      </w:pPr>
      <w:r w:rsidRPr="006E452B">
        <w:rPr>
          <w:rFonts w:ascii="HelveticaNeue" w:eastAsia="HelveticaNeue" w:hAnsi="HelveticaNeue" w:cs="HelveticaNeue"/>
          <w:color w:val="000000"/>
          <w:sz w:val="22"/>
          <w:szCs w:val="22"/>
        </w:rPr>
        <w:t xml:space="preserve">Isumannaallisaaneq, avatangiisit, peqqissuuneq, piujuaanartitsineq; </w:t>
      </w:r>
    </w:p>
    <w:p w14:paraId="4D863677" w14:textId="77777777" w:rsidR="00D927D4" w:rsidRDefault="00D927D4">
      <w:pPr>
        <w:widowControl/>
      </w:pPr>
    </w:p>
    <w:p w14:paraId="30E453AA" w14:textId="77777777" w:rsidR="00D927D4" w:rsidRPr="006E452B" w:rsidRDefault="00000000">
      <w:pPr>
        <w:widowControl/>
        <w:rPr>
          <w:rFonts w:ascii="HelveticaNeue" w:eastAsia="HelveticaNeue" w:hAnsi="HelveticaNeue" w:cs="HelveticaNeue"/>
          <w:color w:val="000000"/>
          <w:sz w:val="22"/>
          <w:szCs w:val="22"/>
        </w:rPr>
      </w:pPr>
      <w:r w:rsidRPr="006E452B">
        <w:rPr>
          <w:rFonts w:ascii="HelveticaNeue" w:eastAsia="HelveticaNeue" w:hAnsi="HelveticaNeue" w:cs="HelveticaNeue"/>
          <w:color w:val="000000"/>
          <w:sz w:val="22"/>
          <w:szCs w:val="22"/>
        </w:rPr>
        <w:t xml:space="preserve">Siunnersuummi, isumaliutissiissummi, eqqaamaneqassaaq Illoqarfiit anginerit mikinerit nunaqarfiillu immikkut isiginiarneqassammata. </w:t>
      </w:r>
    </w:p>
    <w:p w14:paraId="426A71D5" w14:textId="77777777" w:rsidR="00D927D4" w:rsidRDefault="00D927D4">
      <w:pPr>
        <w:widowControl/>
      </w:pPr>
    </w:p>
    <w:p w14:paraId="089DC064" w14:textId="77777777" w:rsidR="00D927D4" w:rsidRPr="006E452B" w:rsidRDefault="00000000">
      <w:pPr>
        <w:widowControl/>
        <w:rPr>
          <w:rFonts w:ascii="HelveticaNeue" w:eastAsia="HelveticaNeue" w:hAnsi="HelveticaNeue" w:cs="HelveticaNeue"/>
          <w:color w:val="000000"/>
          <w:sz w:val="22"/>
          <w:szCs w:val="22"/>
        </w:rPr>
      </w:pPr>
      <w:r w:rsidRPr="006E452B">
        <w:rPr>
          <w:rFonts w:ascii="HelveticaNeue" w:eastAsia="HelveticaNeue" w:hAnsi="HelveticaNeue" w:cs="HelveticaNeue"/>
          <w:color w:val="000000"/>
          <w:sz w:val="22"/>
          <w:szCs w:val="22"/>
        </w:rPr>
        <w:t xml:space="preserve">Assersuut; ukiuni kingullerni amerlasuuni Qavani Aappilattuni umiarsuarsuit ilaasuinik aliikkusersuisarneq ingerlappagut. Nunaqarfimmiut sullissisussaat eqqarsaatigalugit niusut qasseqqissaanissaat, nalunaaqutaq qassinut qassinullu uternissaat aquffaarippagut, malugalugu attaveqaateqarpata tikinnerlu aaqqissugaappat. Nunaqarfinni nioorartoqassanngilaq attaveqaqqaartigani imaluunniit nunamiinnissaq aaqissugaareertinnagu. Aaqqissuusaangitsumik tikittarnerit aaqqissuusaareersunut ajoquseerlujussuarsinnaammat. Taanna nunaqarfimmiut piujuaanartinneqarneranut tapertaammat aamma illersorneqartussaavoq. </w:t>
      </w:r>
    </w:p>
    <w:p w14:paraId="26EA5ECC" w14:textId="77777777" w:rsidR="00D927D4" w:rsidRDefault="00D927D4">
      <w:pPr>
        <w:widowControl/>
      </w:pPr>
    </w:p>
    <w:p w14:paraId="084380DE" w14:textId="77777777" w:rsidR="00D927D4" w:rsidRPr="006E452B" w:rsidRDefault="00000000">
      <w:pPr>
        <w:widowControl/>
        <w:rPr>
          <w:rFonts w:ascii="HelveticaNeue" w:eastAsia="HelveticaNeue" w:hAnsi="HelveticaNeue" w:cs="HelveticaNeue"/>
          <w:color w:val="000000"/>
          <w:sz w:val="22"/>
          <w:szCs w:val="22"/>
        </w:rPr>
      </w:pPr>
      <w:r w:rsidRPr="006E452B">
        <w:rPr>
          <w:rFonts w:ascii="HelveticaNeue" w:eastAsia="HelveticaNeue" w:hAnsi="HelveticaNeue" w:cs="HelveticaNeue"/>
          <w:color w:val="000000"/>
          <w:sz w:val="22"/>
          <w:szCs w:val="22"/>
        </w:rPr>
        <w:t xml:space="preserve">-suliffeqarfiit nunaqavissunit pigineqarnissaat akileraartartuunissaanillu isuma tapersersornarpoq taamaattussaallunilu. </w:t>
      </w:r>
    </w:p>
    <w:p w14:paraId="20B38670" w14:textId="77777777" w:rsidR="00D927D4" w:rsidRDefault="00D927D4">
      <w:pPr>
        <w:widowControl/>
      </w:pPr>
    </w:p>
    <w:p w14:paraId="22393C99" w14:textId="77777777" w:rsidR="00D927D4" w:rsidRPr="006E452B" w:rsidRDefault="00000000">
      <w:pPr>
        <w:widowControl/>
        <w:rPr>
          <w:rFonts w:ascii="HelveticaNeue" w:eastAsia="HelveticaNeue" w:hAnsi="HelveticaNeue" w:cs="HelveticaNeue"/>
          <w:color w:val="000000"/>
          <w:sz w:val="22"/>
          <w:szCs w:val="22"/>
        </w:rPr>
      </w:pPr>
      <w:r w:rsidRPr="006E452B">
        <w:rPr>
          <w:rFonts w:ascii="HelveticaNeue" w:eastAsia="HelveticaNeue" w:hAnsi="HelveticaNeue" w:cs="HelveticaNeue"/>
          <w:color w:val="000000"/>
          <w:sz w:val="22"/>
          <w:szCs w:val="22"/>
        </w:rPr>
        <w:t xml:space="preserve">Pisoqariataartoqarsinnaaneranik sillimmartaarluni pilersaarusiamik takutitaqarnissaq isumaqatiginarpoq. Angallatinullu atatillugu piumasaqaataareerluni. Nunamili pisoqartillugu iliuusissatut pilersaarutit piumasaqaataasappata tapersornarpoq. </w:t>
      </w:r>
    </w:p>
    <w:p w14:paraId="08D67F1F" w14:textId="77777777" w:rsidR="00D927D4" w:rsidRDefault="00D927D4">
      <w:pPr>
        <w:widowControl/>
      </w:pPr>
    </w:p>
    <w:p w14:paraId="27D76AF5" w14:textId="77777777" w:rsidR="00D927D4" w:rsidRPr="006E452B" w:rsidRDefault="00000000">
      <w:pPr>
        <w:widowControl/>
        <w:rPr>
          <w:rFonts w:ascii="HelveticaNeue" w:eastAsia="HelveticaNeue" w:hAnsi="HelveticaNeue" w:cs="HelveticaNeue"/>
          <w:color w:val="000000"/>
          <w:sz w:val="22"/>
          <w:szCs w:val="22"/>
        </w:rPr>
      </w:pPr>
      <w:r w:rsidRPr="006E452B">
        <w:rPr>
          <w:rFonts w:ascii="HelveticaNeue" w:eastAsia="HelveticaNeue" w:hAnsi="HelveticaNeue" w:cs="HelveticaNeue"/>
          <w:color w:val="000000"/>
          <w:sz w:val="22"/>
          <w:szCs w:val="22"/>
        </w:rPr>
        <w:t xml:space="preserve">Sinnerani taaneqartut, tassa Takornariartitsisut piginnaatsitsissummik peqartariaqarnerinik, tamatigut tapersersornarpoq. Paasinarpoq Nunaqavissut salliutinneqassammata kinaluunniillu avataanit tikiinavilluni takornariartitsisinnaanera pinaveersaartinneqassammat. </w:t>
      </w:r>
    </w:p>
    <w:p w14:paraId="0E2EF04E" w14:textId="77777777" w:rsidR="00D927D4" w:rsidRDefault="00D927D4">
      <w:pPr>
        <w:widowControl/>
      </w:pPr>
    </w:p>
    <w:p w14:paraId="39C595C3" w14:textId="77777777" w:rsidR="00D927D4" w:rsidRPr="006E452B" w:rsidRDefault="00000000">
      <w:pPr>
        <w:widowControl/>
        <w:rPr>
          <w:rFonts w:ascii="HelveticaNeue" w:eastAsia="HelveticaNeue" w:hAnsi="HelveticaNeue" w:cs="HelveticaNeue"/>
          <w:color w:val="000000"/>
          <w:sz w:val="22"/>
          <w:szCs w:val="22"/>
        </w:rPr>
      </w:pPr>
      <w:r w:rsidRPr="006E452B">
        <w:rPr>
          <w:rFonts w:ascii="HelveticaNeue" w:eastAsia="HelveticaNeue" w:hAnsi="HelveticaNeue" w:cs="HelveticaNeue"/>
          <w:color w:val="000000"/>
          <w:sz w:val="22"/>
          <w:szCs w:val="22"/>
        </w:rPr>
        <w:t>Allat:</w:t>
      </w:r>
    </w:p>
    <w:p w14:paraId="6C0F20DF" w14:textId="77777777" w:rsidR="00D927D4" w:rsidRPr="006E452B" w:rsidRDefault="00000000">
      <w:pPr>
        <w:widowControl/>
        <w:rPr>
          <w:rFonts w:ascii="HelveticaNeue" w:eastAsia="HelveticaNeue" w:hAnsi="HelveticaNeue" w:cs="HelveticaNeue"/>
          <w:color w:val="000000"/>
          <w:sz w:val="22"/>
          <w:szCs w:val="22"/>
        </w:rPr>
      </w:pPr>
      <w:r w:rsidRPr="006E452B">
        <w:rPr>
          <w:rFonts w:ascii="HelveticaNeue" w:eastAsia="HelveticaNeue" w:hAnsi="HelveticaNeue" w:cs="HelveticaNeue"/>
          <w:color w:val="000000"/>
          <w:sz w:val="22"/>
          <w:szCs w:val="22"/>
        </w:rPr>
        <w:t xml:space="preserve">Takornarialeritilluni paasissutissanik tunisisussaatitaanermik allaffissornikkullu namminersortup akiliisussaanera tamatigut tapersersorsinnaanngilara, namminersorluni ingerlatsineq sinneqartooruteqartillugu akileraarutit 30%-ioreermata taamatullu ingerlatinermut/pisortat ingerlataanut aningaasartutaasinnaasunut akileeqataarujussuariissammat. </w:t>
      </w:r>
    </w:p>
    <w:p w14:paraId="1B6CEC59" w14:textId="77777777" w:rsidR="00D927D4" w:rsidRDefault="00D927D4">
      <w:pPr>
        <w:widowControl/>
      </w:pPr>
    </w:p>
    <w:p w14:paraId="3CB3C403" w14:textId="77777777" w:rsidR="00D927D4" w:rsidRPr="006E452B" w:rsidRDefault="00000000">
      <w:pPr>
        <w:widowControl/>
        <w:rPr>
          <w:rFonts w:ascii="HelveticaNeue" w:eastAsia="HelveticaNeue" w:hAnsi="HelveticaNeue" w:cs="HelveticaNeue"/>
          <w:color w:val="000000"/>
          <w:sz w:val="22"/>
          <w:szCs w:val="22"/>
        </w:rPr>
      </w:pPr>
      <w:r w:rsidRPr="006E452B">
        <w:rPr>
          <w:rFonts w:ascii="HelveticaNeue" w:eastAsia="HelveticaNeue" w:hAnsi="HelveticaNeue" w:cs="HelveticaNeue"/>
          <w:color w:val="000000"/>
          <w:sz w:val="22"/>
          <w:szCs w:val="22"/>
        </w:rPr>
        <w:t xml:space="preserve">Nalunaarsuisussaatitaanermut piumasaqaatit aammattaaq ingerlatsisuni mikinerusuni qaavatigut allaffissornermik pilersitsisinnaavoq. Inuttassaqartitsinermi ilungersoreersut tassuuna aamma eqqugaasinnaapput. </w:t>
      </w:r>
    </w:p>
    <w:p w14:paraId="57736AF9" w14:textId="77777777" w:rsidR="00D927D4" w:rsidRDefault="00D927D4">
      <w:pPr>
        <w:widowControl/>
      </w:pPr>
    </w:p>
    <w:p w14:paraId="01DBC208" w14:textId="77777777" w:rsidR="00D927D4" w:rsidRPr="006E452B" w:rsidRDefault="00000000">
      <w:pPr>
        <w:widowControl/>
        <w:rPr>
          <w:rFonts w:ascii="HelveticaNeue" w:eastAsia="HelveticaNeue" w:hAnsi="HelveticaNeue" w:cs="HelveticaNeue"/>
          <w:color w:val="000000"/>
          <w:sz w:val="22"/>
          <w:szCs w:val="22"/>
        </w:rPr>
      </w:pPr>
      <w:r w:rsidRPr="006E452B">
        <w:rPr>
          <w:rFonts w:ascii="HelveticaNeue" w:eastAsia="HelveticaNeue" w:hAnsi="HelveticaNeue" w:cs="HelveticaNeue"/>
          <w:color w:val="000000"/>
          <w:sz w:val="22"/>
          <w:szCs w:val="22"/>
        </w:rPr>
        <w:t xml:space="preserve">Akiliisinnaajunnaarsimasinnaaneq assigiingitsorpassuarnik tunngaveqarsinnaavoq, nutaamillu aallarteriaqqinnissami aporfiussappata killilersuinerussaaq piginnaatitaaffinnik. </w:t>
      </w:r>
    </w:p>
    <w:p w14:paraId="66AF4BC6" w14:textId="77777777" w:rsidR="00D927D4" w:rsidRDefault="00D927D4">
      <w:pPr>
        <w:widowControl/>
      </w:pPr>
    </w:p>
    <w:p w14:paraId="6DFAE4D6" w14:textId="77777777" w:rsidR="00D927D4" w:rsidRPr="006E452B" w:rsidRDefault="00000000">
      <w:pPr>
        <w:widowControl/>
        <w:rPr>
          <w:rFonts w:ascii="HelveticaNeue" w:eastAsia="HelveticaNeue" w:hAnsi="HelveticaNeue" w:cs="HelveticaNeue"/>
          <w:color w:val="000000"/>
          <w:sz w:val="22"/>
          <w:szCs w:val="22"/>
        </w:rPr>
      </w:pPr>
      <w:r w:rsidRPr="006E452B">
        <w:rPr>
          <w:rFonts w:ascii="HelveticaNeue" w:eastAsia="HelveticaNeue" w:hAnsi="HelveticaNeue" w:cs="HelveticaNeue"/>
          <w:color w:val="000000"/>
          <w:sz w:val="22"/>
          <w:szCs w:val="22"/>
        </w:rPr>
        <w:lastRenderedPageBreak/>
        <w:t xml:space="preserve">Takornariaqarnermi aqutsisut ingerlatami piginnittut nunaqavissuunngitsut nunatsinneereersulli ikaarsaariarnissamut piffissaq sivikitsuinnaq isumaqatiginninniarfissatut atussavaat inatsisissatut siunnersuut </w:t>
      </w:r>
      <w:proofErr w:type="gramStart"/>
      <w:r w:rsidRPr="006E452B">
        <w:rPr>
          <w:rFonts w:ascii="HelveticaNeue" w:eastAsia="HelveticaNeue" w:hAnsi="HelveticaNeue" w:cs="HelveticaNeue"/>
          <w:color w:val="000000"/>
          <w:sz w:val="22"/>
          <w:szCs w:val="22"/>
        </w:rPr>
        <w:t>1.Januar</w:t>
      </w:r>
      <w:proofErr w:type="gramEnd"/>
      <w:r w:rsidRPr="006E452B">
        <w:rPr>
          <w:rFonts w:ascii="HelveticaNeue" w:eastAsia="HelveticaNeue" w:hAnsi="HelveticaNeue" w:cs="HelveticaNeue"/>
          <w:color w:val="000000"/>
          <w:sz w:val="22"/>
          <w:szCs w:val="22"/>
        </w:rPr>
        <w:t xml:space="preserve"> 2025 atuutilissappat. Ikaarsaarneq nunaqavissut aamma piareersarfigalugu sillimaffigisariaqarmassuk. </w:t>
      </w:r>
    </w:p>
    <w:p w14:paraId="4D29EAE4" w14:textId="77777777" w:rsidR="00D927D4" w:rsidRDefault="00D927D4">
      <w:pPr>
        <w:widowControl/>
      </w:pPr>
    </w:p>
    <w:p w14:paraId="5C24FE20" w14:textId="77777777" w:rsidR="00D927D4" w:rsidRDefault="00D927D4">
      <w:pPr>
        <w:widowControl/>
      </w:pPr>
    </w:p>
    <w:p w14:paraId="1235EE8A" w14:textId="77777777" w:rsidR="00D927D4" w:rsidRPr="006E452B" w:rsidRDefault="00000000">
      <w:pPr>
        <w:widowControl/>
        <w:rPr>
          <w:rFonts w:ascii="HelveticaNeue" w:eastAsia="HelveticaNeue" w:hAnsi="HelveticaNeue" w:cs="HelveticaNeue"/>
          <w:color w:val="000000"/>
          <w:sz w:val="22"/>
          <w:szCs w:val="22"/>
        </w:rPr>
      </w:pPr>
      <w:r w:rsidRPr="006E452B">
        <w:rPr>
          <w:rFonts w:ascii="HelveticaNeue" w:eastAsia="HelveticaNeue" w:hAnsi="HelveticaNeue" w:cs="HelveticaNeue"/>
          <w:color w:val="000000"/>
          <w:sz w:val="22"/>
          <w:szCs w:val="22"/>
        </w:rPr>
        <w:t>Akissummi atsiortoq:</w:t>
      </w:r>
    </w:p>
    <w:p w14:paraId="3A0CE09A" w14:textId="77777777" w:rsidR="00D927D4" w:rsidRDefault="00D927D4">
      <w:pPr>
        <w:widowControl/>
      </w:pPr>
    </w:p>
    <w:p w14:paraId="1B113DD4" w14:textId="77777777" w:rsidR="00D927D4" w:rsidRPr="006E452B" w:rsidRDefault="00000000">
      <w:pPr>
        <w:widowControl/>
        <w:rPr>
          <w:rFonts w:ascii="HelveticaNeue" w:eastAsia="HelveticaNeue" w:hAnsi="HelveticaNeue" w:cs="HelveticaNeue"/>
          <w:color w:val="000000"/>
          <w:sz w:val="22"/>
          <w:szCs w:val="22"/>
        </w:rPr>
      </w:pPr>
      <w:r w:rsidRPr="006E452B">
        <w:rPr>
          <w:rFonts w:ascii="HelveticaNeue" w:eastAsia="HelveticaNeue" w:hAnsi="HelveticaNeue" w:cs="HelveticaNeue"/>
          <w:color w:val="000000"/>
          <w:sz w:val="22"/>
          <w:szCs w:val="22"/>
        </w:rPr>
        <w:t>Pitsi Høegh</w:t>
      </w:r>
    </w:p>
    <w:p w14:paraId="7F7DA53C" w14:textId="77777777" w:rsidR="00D927D4" w:rsidRPr="006E452B" w:rsidRDefault="00000000">
      <w:pPr>
        <w:widowControl/>
        <w:rPr>
          <w:rFonts w:ascii="HelveticaNeue" w:eastAsia="HelveticaNeue" w:hAnsi="HelveticaNeue" w:cs="HelveticaNeue"/>
          <w:color w:val="000000"/>
          <w:sz w:val="22"/>
          <w:szCs w:val="22"/>
        </w:rPr>
      </w:pPr>
      <w:r w:rsidRPr="006E452B">
        <w:rPr>
          <w:rFonts w:ascii="HelveticaNeue" w:eastAsia="HelveticaNeue" w:hAnsi="HelveticaNeue" w:cs="HelveticaNeue"/>
          <w:color w:val="000000"/>
          <w:sz w:val="22"/>
          <w:szCs w:val="22"/>
        </w:rPr>
        <w:t xml:space="preserve">¨Greenland Sagalands </w:t>
      </w:r>
    </w:p>
    <w:p w14:paraId="1238E9FB" w14:textId="77777777" w:rsidR="00D927D4" w:rsidRDefault="00000000">
      <w:pPr>
        <w:widowControl/>
        <w:rPr>
          <w:rFonts w:ascii="HelveticaNeue" w:eastAsia="HelveticaNeue" w:hAnsi="HelveticaNeue" w:cs="HelveticaNeue"/>
          <w:color w:val="000000"/>
          <w:sz w:val="22"/>
          <w:szCs w:val="22"/>
          <w:lang w:val="da-DK"/>
        </w:rPr>
      </w:pPr>
      <w:r>
        <w:rPr>
          <w:rFonts w:ascii="HelveticaNeue" w:eastAsia="HelveticaNeue" w:hAnsi="HelveticaNeue" w:cs="HelveticaNeue"/>
          <w:color w:val="000000"/>
          <w:sz w:val="22"/>
          <w:szCs w:val="22"/>
          <w:lang w:val="da-DK"/>
        </w:rPr>
        <w:t xml:space="preserve">Qaqortoq </w:t>
      </w:r>
      <w:proofErr w:type="spellStart"/>
      <w:r>
        <w:rPr>
          <w:rFonts w:ascii="HelveticaNeue" w:eastAsia="HelveticaNeue" w:hAnsi="HelveticaNeue" w:cs="HelveticaNeue"/>
          <w:color w:val="000000"/>
          <w:sz w:val="22"/>
          <w:szCs w:val="22"/>
          <w:lang w:val="da-DK"/>
        </w:rPr>
        <w:t>Tourist</w:t>
      </w:r>
      <w:proofErr w:type="spellEnd"/>
      <w:r>
        <w:rPr>
          <w:rFonts w:ascii="HelveticaNeue" w:eastAsia="HelveticaNeue" w:hAnsi="HelveticaNeue" w:cs="HelveticaNeue"/>
          <w:color w:val="000000"/>
          <w:sz w:val="22"/>
          <w:szCs w:val="22"/>
          <w:lang w:val="da-DK"/>
        </w:rPr>
        <w:t xml:space="preserve"> Service </w:t>
      </w:r>
    </w:p>
    <w:p w14:paraId="2C750D57" w14:textId="77777777" w:rsidR="00D927D4" w:rsidRDefault="00000000">
      <w:pPr>
        <w:widowControl/>
        <w:rPr>
          <w:rFonts w:ascii="HelveticaNeue" w:eastAsia="HelveticaNeue" w:hAnsi="HelveticaNeue" w:cs="HelveticaNeue"/>
          <w:color w:val="000000"/>
          <w:sz w:val="22"/>
          <w:szCs w:val="22"/>
          <w:lang w:val="da-DK"/>
        </w:rPr>
      </w:pPr>
      <w:proofErr w:type="spellStart"/>
      <w:r>
        <w:rPr>
          <w:rFonts w:ascii="HelveticaNeue" w:eastAsia="HelveticaNeue" w:hAnsi="HelveticaNeue" w:cs="HelveticaNeue"/>
          <w:color w:val="000000"/>
          <w:sz w:val="22"/>
          <w:szCs w:val="22"/>
          <w:lang w:val="da-DK"/>
        </w:rPr>
        <w:t>Vatikanbakken</w:t>
      </w:r>
      <w:proofErr w:type="spellEnd"/>
      <w:r>
        <w:rPr>
          <w:rFonts w:ascii="HelveticaNeue" w:eastAsia="HelveticaNeue" w:hAnsi="HelveticaNeue" w:cs="HelveticaNeue"/>
          <w:color w:val="000000"/>
          <w:sz w:val="22"/>
          <w:szCs w:val="22"/>
          <w:lang w:val="da-DK"/>
        </w:rPr>
        <w:t xml:space="preserve"> B 68</w:t>
      </w:r>
    </w:p>
    <w:p w14:paraId="218D7D34" w14:textId="77777777" w:rsidR="00D927D4" w:rsidRDefault="00000000">
      <w:pPr>
        <w:widowControl/>
        <w:rPr>
          <w:rFonts w:ascii="HelveticaNeue" w:eastAsia="HelveticaNeue" w:hAnsi="HelveticaNeue" w:cs="HelveticaNeue"/>
          <w:color w:val="000000"/>
          <w:sz w:val="22"/>
          <w:szCs w:val="22"/>
          <w:lang w:val="da-DK"/>
        </w:rPr>
      </w:pPr>
      <w:r>
        <w:rPr>
          <w:rFonts w:ascii="HelveticaNeue" w:eastAsia="HelveticaNeue" w:hAnsi="HelveticaNeue" w:cs="HelveticaNeue"/>
          <w:color w:val="000000"/>
          <w:sz w:val="22"/>
          <w:szCs w:val="22"/>
          <w:lang w:val="da-DK"/>
        </w:rPr>
        <w:t xml:space="preserve">3920 Qaqortoq </w:t>
      </w:r>
    </w:p>
    <w:p w14:paraId="4C08E904" w14:textId="77777777" w:rsidR="00D927D4" w:rsidRDefault="00D927D4">
      <w:pPr>
        <w:widowControl/>
      </w:pPr>
    </w:p>
    <w:p w14:paraId="0CE00FFB" w14:textId="77777777" w:rsidR="00D927D4" w:rsidRDefault="00000000">
      <w:pPr>
        <w:widowControl/>
        <w:rPr>
          <w:rFonts w:ascii="HelveticaNeue" w:eastAsia="HelveticaNeue" w:hAnsi="HelveticaNeue" w:cs="HelveticaNeue"/>
          <w:color w:val="000000"/>
          <w:sz w:val="22"/>
          <w:szCs w:val="22"/>
          <w:lang w:val="da-DK"/>
        </w:rPr>
      </w:pPr>
      <w:r>
        <w:rPr>
          <w:rFonts w:ascii="HelveticaNeue" w:eastAsia="HelveticaNeue" w:hAnsi="HelveticaNeue" w:cs="HelveticaNeue"/>
          <w:color w:val="000000"/>
          <w:sz w:val="22"/>
          <w:szCs w:val="22"/>
          <w:lang w:val="da-DK"/>
        </w:rPr>
        <w:t>CVR: 12486162</w:t>
      </w:r>
    </w:p>
    <w:p w14:paraId="0AD1B547" w14:textId="77777777" w:rsidR="00D927D4" w:rsidRDefault="00D927D4">
      <w:pPr>
        <w:widowControl/>
      </w:pPr>
    </w:p>
    <w:p w14:paraId="2A2414E6" w14:textId="77777777" w:rsidR="00D927D4" w:rsidRDefault="00000000">
      <w:pPr>
        <w:widowControl/>
        <w:rPr>
          <w:rFonts w:ascii="HelveticaNeue" w:eastAsia="HelveticaNeue" w:hAnsi="HelveticaNeue" w:cs="HelveticaNeue"/>
          <w:color w:val="000000"/>
          <w:sz w:val="22"/>
          <w:szCs w:val="22"/>
          <w:lang w:val="da-DK"/>
        </w:rPr>
      </w:pPr>
      <w:proofErr w:type="spellStart"/>
      <w:r>
        <w:rPr>
          <w:rFonts w:ascii="HelveticaNeue" w:eastAsia="HelveticaNeue" w:hAnsi="HelveticaNeue" w:cs="HelveticaNeue"/>
          <w:color w:val="000000"/>
          <w:sz w:val="22"/>
          <w:szCs w:val="22"/>
          <w:lang w:val="da-DK"/>
        </w:rPr>
        <w:t>Ulloq</w:t>
      </w:r>
      <w:proofErr w:type="spellEnd"/>
      <w:r>
        <w:rPr>
          <w:rFonts w:ascii="HelveticaNeue" w:eastAsia="HelveticaNeue" w:hAnsi="HelveticaNeue" w:cs="HelveticaNeue"/>
          <w:color w:val="000000"/>
          <w:sz w:val="22"/>
          <w:szCs w:val="22"/>
          <w:lang w:val="da-DK"/>
        </w:rPr>
        <w:t xml:space="preserve">: 22.maj 2024 </w:t>
      </w:r>
    </w:p>
    <w:p w14:paraId="4542868F" w14:textId="77777777" w:rsidR="00D927D4" w:rsidRDefault="00D927D4">
      <w:pPr>
        <w:widowControl/>
      </w:pPr>
    </w:p>
    <w:sectPr w:rsidR="00D927D4">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alibri"/>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NewRomanPS-BoldMT">
    <w:altName w:val="Times New Roman"/>
    <w:charset w:val="00"/>
    <w:family w:val="auto"/>
    <w:pitch w:val="default"/>
  </w:font>
  <w:font w:name="HelveticaNeue">
    <w:altName w:val="Arial"/>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437CC"/>
    <w:multiLevelType w:val="multilevel"/>
    <w:tmpl w:val="BAC0F8E6"/>
    <w:lvl w:ilvl="0">
      <w:start w:val="1"/>
      <w:numFmt w:val="bullet"/>
      <w:lvlText w:val="-"/>
      <w:lvlJc w:val="left"/>
      <w:pPr>
        <w:tabs>
          <w:tab w:val="num" w:pos="242"/>
        </w:tabs>
        <w:ind w:left="242" w:hanging="242"/>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B578BB"/>
    <w:multiLevelType w:val="multilevel"/>
    <w:tmpl w:val="DAB83D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114857730">
    <w:abstractNumId w:val="0"/>
  </w:num>
  <w:num w:numId="2" w16cid:durableId="1124890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D4"/>
    <w:rsid w:val="006E452B"/>
    <w:rsid w:val="00AB21AD"/>
    <w:rsid w:val="00D927D4"/>
  </w:rsids>
  <m:mathPr>
    <m:mathFont m:val="Cambria Math"/>
    <m:brkBin m:val="before"/>
    <m:brkBinSub m:val="--"/>
    <m:smallFrac m:val="0"/>
    <m:dispDef/>
    <m:lMargin m:val="0"/>
    <m:rMargin m:val="0"/>
    <m:defJc m:val="centerGroup"/>
    <m:wrapIndent m:val="1440"/>
    <m:intLim m:val="subSup"/>
    <m:naryLim m:val="undOvr"/>
  </m:mathPr>
  <w:themeFontLang w:val="kl-G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A066E"/>
  <w15:docId w15:val="{7B8773EF-781C-4626-8333-9C219986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rPr>
      <w:vertAlign w:val="superscript"/>
    </w:rPr>
  </w:style>
  <w:style w:type="character" w:customStyle="1" w:styleId="Endnoteanchor">
    <w:name w:val="Endnote_anchor"/>
    <w:rPr>
      <w:vertAlign w:val="superscript"/>
    </w:rPr>
  </w:style>
  <w:style w:type="character" w:customStyle="1" w:styleId="FootnoteAnchor0">
    <w:name w:val="Footnote Anchor"/>
    <w:qFormat/>
    <w:rPr>
      <w:vertAlign w:val="superscript"/>
    </w:rPr>
  </w:style>
  <w:style w:type="character" w:customStyle="1" w:styleId="EndnoteAnchor0">
    <w:name w:val="Endnote Anchor"/>
    <w:qFormat/>
    <w:rPr>
      <w:vertAlign w:val="superscript"/>
    </w:rPr>
  </w:style>
  <w:style w:type="character" w:customStyle="1" w:styleId="BulletSymbols">
    <w:name w:val="Bullet_Symbols"/>
    <w:qFormat/>
  </w:style>
  <w:style w:type="paragraph" w:customStyle="1" w:styleId="Heading">
    <w:name w:val="Heading"/>
    <w:basedOn w:val="Normal"/>
    <w:next w:val="Brdtekst"/>
    <w:qFormat/>
    <w:pPr>
      <w:keepNext/>
      <w:spacing w:before="240" w:after="120"/>
    </w:pPr>
    <w:rPr>
      <w:rFonts w:ascii="Liberation Sans" w:eastAsia="Microsoft YaHei" w:hAnsi="Liberation Sans"/>
      <w:sz w:val="28"/>
      <w:szCs w:val="28"/>
    </w:rPr>
  </w:style>
  <w:style w:type="paragraph" w:styleId="Brdtekst">
    <w:name w:val="Body Text"/>
    <w:basedOn w:val="Normal"/>
  </w:style>
  <w:style w:type="paragraph" w:styleId="Liste">
    <w:name w:val="List"/>
    <w:basedOn w:val="Brdtekst"/>
  </w:style>
  <w:style w:type="paragraph" w:styleId="Billedtekst">
    <w:name w:val="caption"/>
    <w:basedOn w:val="Normal"/>
    <w:qFormat/>
  </w:style>
  <w:style w:type="paragraph" w:customStyle="1" w:styleId="Index">
    <w:name w:val="Index"/>
    <w:basedOn w:val="Normal"/>
    <w:qFormat/>
  </w:style>
  <w:style w:type="paragraph" w:customStyle="1" w:styleId="TableContents">
    <w:name w:val="Table Contents"/>
    <w:basedOn w:val="Brdtekst"/>
    <w:qFormat/>
  </w:style>
  <w:style w:type="paragraph" w:customStyle="1" w:styleId="TableHeading">
    <w:name w:val="Table Heading"/>
    <w:basedOn w:val="TableContents"/>
    <w:qFormat/>
  </w:style>
  <w:style w:type="paragraph" w:customStyle="1" w:styleId="HeaderandFooter">
    <w:name w:val="Header and Footer"/>
    <w:basedOn w:val="Normal"/>
    <w:qFormat/>
    <w:pPr>
      <w:suppressLineNumbers/>
      <w:tabs>
        <w:tab w:val="center" w:pos="4819"/>
        <w:tab w:val="right" w:pos="9638"/>
      </w:tabs>
    </w:pPr>
  </w:style>
  <w:style w:type="paragraph" w:styleId="Sidehoved">
    <w:name w:val="header"/>
    <w:basedOn w:val="Normal"/>
  </w:style>
  <w:style w:type="paragraph" w:styleId="Sidefod">
    <w:name w:val="footer"/>
    <w:basedOn w:val="Normal"/>
  </w:style>
  <w:style w:type="paragraph" w:styleId="Fodnotetekst">
    <w:name w:val="footnote text"/>
    <w:basedOn w:val="Normal"/>
  </w:style>
  <w:style w:type="paragraph" w:styleId="Slutnotetekst">
    <w:name w:val="endnote 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967</Words>
  <Characters>5516</Characters>
  <Application>Microsoft Office Word</Application>
  <DocSecurity>0</DocSecurity>
  <Lines>45</Lines>
  <Paragraphs>12</Paragraphs>
  <ScaleCrop>false</ScaleCrop>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Petersen</dc:creator>
  <dc:description/>
  <cp:lastModifiedBy>Anne Petersen</cp:lastModifiedBy>
  <cp:revision>2</cp:revision>
  <dcterms:created xsi:type="dcterms:W3CDTF">2024-05-28T09:28:00Z</dcterms:created>
  <dcterms:modified xsi:type="dcterms:W3CDTF">2024-05-28T09:28:00Z</dcterms:modified>
  <dc:language>en-US</dc:language>
</cp:coreProperties>
</file>