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48108" w14:textId="77777777" w:rsidR="000D7F01" w:rsidRDefault="000D7F01">
      <w:pPr>
        <w:pStyle w:val="Brdtekst"/>
        <w:rPr>
          <w:rFonts w:ascii="Times New Roman"/>
          <w:sz w:val="20"/>
        </w:rPr>
      </w:pPr>
    </w:p>
    <w:p w14:paraId="62D6ED31" w14:textId="77777777" w:rsidR="000D7F01" w:rsidRDefault="000D7F01">
      <w:pPr>
        <w:pStyle w:val="Brdtekst"/>
        <w:rPr>
          <w:rFonts w:ascii="Times New Roman"/>
          <w:sz w:val="20"/>
        </w:rPr>
      </w:pPr>
    </w:p>
    <w:p w14:paraId="6A56501B" w14:textId="77777777" w:rsidR="000D7F01" w:rsidRDefault="000D7F01">
      <w:pPr>
        <w:pStyle w:val="Brdtekst"/>
        <w:rPr>
          <w:rFonts w:ascii="Times New Roman"/>
          <w:sz w:val="20"/>
        </w:rPr>
      </w:pPr>
    </w:p>
    <w:p w14:paraId="0C4C1DD0" w14:textId="77777777" w:rsidR="000D7F01" w:rsidRDefault="000D7F01">
      <w:pPr>
        <w:pStyle w:val="Brdtekst"/>
        <w:spacing w:before="68"/>
        <w:rPr>
          <w:rFonts w:ascii="Times New Roman"/>
          <w:sz w:val="20"/>
        </w:rPr>
      </w:pPr>
    </w:p>
    <w:p w14:paraId="5F206DA8" w14:textId="77777777" w:rsidR="000D7F01" w:rsidRDefault="000800DB">
      <w:pPr>
        <w:pStyle w:val="Brdtekst"/>
        <w:ind w:left="105"/>
        <w:rPr>
          <w:sz w:val="20"/>
          <w:rFonts w:ascii="Times New Roman"/>
        </w:rPr>
      </w:pPr>
      <w:r>
        <w:rPr>
          <w:sz w:val="20"/>
          <w:rFonts w:ascii="Times New Roman"/>
        </w:rPr>
        <mc:AlternateContent>
          <mc:Choice Requires="wps">
            <w:drawing>
              <wp:inline distT="0" distB="0" distL="0" distR="0" wp14:anchorId="1AD983A6" wp14:editId="259C3BA4">
                <wp:extent cx="5309870" cy="1304925"/>
                <wp:effectExtent l="9525" t="0" r="0" b="9525"/>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09870" cy="1304925"/>
                        </a:xfrm>
                        <a:prstGeom prst="rect">
                          <a:avLst/>
                        </a:prstGeom>
                        <a:ln w="3048">
                          <a:solidFill>
                            <a:srgbClr val="E4E7EB"/>
                          </a:solidFill>
                          <a:prstDash val="solid"/>
                        </a:ln>
                      </wps:spPr>
                      <wps:txbx>
                        <w:txbxContent>
                          <w:p w14:paraId="79170A60" w14:textId="77777777" w:rsidR="000D7F01" w:rsidRDefault="000800DB">
                            <w:pPr>
                              <w:pStyle w:val="Brdtekst"/>
                              <w:ind w:left="29"/>
                            </w:pPr>
                            <w:hyperlink r:id="rId7">
                              <w:r>
                                <w:rPr>
                                  <w:u w:val="single"/>
                                </w:rPr>
                                <w:t xml:space="preserve">APN@nanoq.gl</w:t>
                              </w:r>
                            </w:hyperlink>
                          </w:p>
                          <w:p w14:paraId="03F60F32" w14:textId="77777777" w:rsidR="000D7F01" w:rsidRDefault="000D7F01">
                            <w:pPr>
                              <w:pStyle w:val="Brdtekst"/>
                              <w:spacing w:before="59"/>
                            </w:pPr>
                          </w:p>
                          <w:p w14:paraId="11B1B0A2" w14:textId="77777777" w:rsidR="000D7F01" w:rsidRDefault="000800DB">
                            <w:pPr>
                              <w:pStyle w:val="Brdtekst"/>
                              <w:ind w:left="29"/>
                            </w:pPr>
                            <w:r>
                              <w:t xml:space="preserve">cc. </w:t>
                            </w:r>
                            <w:hyperlink r:id="rId8">
                              <w:r>
                                <w:rPr>
                                  <w:u w:val="single"/>
                                </w:rPr>
                                <w:t xml:space="preserve">jepa@nanoq.gl</w:t>
                              </w:r>
                            </w:hyperlink>
                            <w:r>
                              <w:t xml:space="preserve">; </w:t>
                            </w:r>
                            <w:hyperlink r:id="rId9">
                              <w:r>
                                <w:rPr>
                                  <w:u w:val="single"/>
                                </w:rPr>
                                <w:t xml:space="preserve">thra@nanoq.gl</w:t>
                              </w:r>
                            </w:hyperlink>
                          </w:p>
                          <w:p w14:paraId="68D1E48E" w14:textId="77777777" w:rsidR="000D7F01" w:rsidRDefault="000D7F01">
                            <w:pPr>
                              <w:pStyle w:val="Brdtekst"/>
                              <w:spacing w:before="57"/>
                            </w:pPr>
                          </w:p>
                          <w:p w14:paraId="573A1425" w14:textId="77777777" w:rsidR="000D7F01" w:rsidRDefault="000800DB">
                            <w:pPr>
                              <w:pStyle w:val="Brdtekst"/>
                              <w:ind w:left="29" w:right="4319"/>
                            </w:pPr>
                            <w:r>
                              <w:t xml:space="preserve">Aalisarnermut Piniarnermullu Naalakkersuisoqarfik Imaneq 1A, 701</w:t>
                            </w:r>
                          </w:p>
                          <w:p w14:paraId="6A23B33E" w14:textId="77777777" w:rsidR="000D7F01" w:rsidRDefault="000800DB">
                            <w:pPr>
                              <w:pStyle w:val="Brdtekst"/>
                              <w:spacing w:line="241" w:lineRule="exact"/>
                              <w:ind w:left="29"/>
                            </w:pPr>
                            <w:r>
                              <w:t xml:space="preserve">Postboks 269</w:t>
                            </w:r>
                          </w:p>
                          <w:p w14:paraId="76A04FA0" w14:textId="77777777" w:rsidR="000D7F01" w:rsidRDefault="000800DB">
                            <w:pPr>
                              <w:pStyle w:val="Brdtekst"/>
                              <w:spacing w:before="1"/>
                              <w:ind w:left="29"/>
                            </w:pPr>
                            <w:r>
                              <w:t xml:space="preserve">3900 Nuuk    </w:t>
                            </w:r>
                          </w:p>
                        </w:txbxContent>
                      </wps:txbx>
                      <wps:bodyPr wrap="square" lIns="0" tIns="0" rIns="0" bIns="0" rtlCol="0">
                        <a:noAutofit/>
                      </wps:bodyPr>
                    </wps:wsp>
                  </a:graphicData>
                </a:graphic>
              </wp:inline>
            </w:drawing>
          </mc:Choice>
          <mc:Fallback>
            <w:pict>
              <v:shapetype w14:anchorId="1AD983A6" id="_x0000_t202" coordsize="21600,21600" o:spt="202" path="m,l,21600r21600,l21600,xe">
                <v:stroke joinstyle="miter"/>
                <v:path gradientshapeok="t" o:connecttype="rect"/>
              </v:shapetype>
              <v:shape id="Textbox 4" o:spid="_x0000_s1026" type="#_x0000_t202" style="width:418.1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" filled="f" strokecolor="#e4e7eb" strokeweight=".24pt">
                <v:path arrowok="t"/>
                <v:textbox inset="0,0,0,0">
                  <w:txbxContent>
                    <w:p w14:paraId="79170A60" w14:textId="77777777" w:rsidR="000D7F01" w:rsidRDefault="000800DB">
                      <w:pPr>
                        <w:pStyle w:val="Brdtekst"/>
                        <w:ind w:left="29"/>
                      </w:pPr>
                      <w:hyperlink r:id="rId7">
                        <w:r>
                          <w:rPr>
                            <w:u w:val="single"/>
                          </w:rPr>
                          <w:t xml:space="preserve">APN@nanoq.gl</w:t>
                        </w:r>
                      </w:hyperlink>
                    </w:p>
                    <w:p w14:paraId="03F60F32" w14:textId="77777777" w:rsidR="000D7F01" w:rsidRDefault="000D7F01">
                      <w:pPr>
                        <w:pStyle w:val="Brdtekst"/>
                        <w:spacing w:before="59"/>
                      </w:pPr>
                    </w:p>
                    <w:p w14:paraId="11B1B0A2" w14:textId="77777777" w:rsidR="000D7F01" w:rsidRDefault="000800DB">
                      <w:pPr>
                        <w:pStyle w:val="Brdtekst"/>
                        <w:ind w:left="29"/>
                      </w:pPr>
                      <w:r>
                        <w:t xml:space="preserve">cc. </w:t>
                      </w:r>
                      <w:hyperlink r:id="rId8">
                        <w:r>
                          <w:rPr>
                            <w:u w:val="single"/>
                          </w:rPr>
                          <w:t xml:space="preserve">jepa@nanoq.gl</w:t>
                        </w:r>
                      </w:hyperlink>
                      <w:r>
                        <w:t xml:space="preserve">; </w:t>
                      </w:r>
                      <w:hyperlink r:id="rId9">
                        <w:r>
                          <w:rPr>
                            <w:u w:val="single"/>
                          </w:rPr>
                          <w:t xml:space="preserve">thra@nanoq.gl</w:t>
                        </w:r>
                      </w:hyperlink>
                    </w:p>
                    <w:p w14:paraId="68D1E48E" w14:textId="77777777" w:rsidR="000D7F01" w:rsidRDefault="000D7F01">
                      <w:pPr>
                        <w:pStyle w:val="Brdtekst"/>
                        <w:spacing w:before="57"/>
                      </w:pPr>
                    </w:p>
                    <w:p w14:paraId="573A1425" w14:textId="77777777" w:rsidR="000D7F01" w:rsidRDefault="000800DB">
                      <w:pPr>
                        <w:pStyle w:val="Brdtekst"/>
                        <w:ind w:left="29" w:right="4319"/>
                      </w:pPr>
                      <w:r>
                        <w:t xml:space="preserve">Aalisarnermut Piniarnermullu Naalakkersuisoqarfik Imaneq 1A, 701</w:t>
                      </w:r>
                    </w:p>
                    <w:p w14:paraId="6A23B33E" w14:textId="77777777" w:rsidR="000D7F01" w:rsidRDefault="000800DB">
                      <w:pPr>
                        <w:pStyle w:val="Brdtekst"/>
                        <w:spacing w:line="241" w:lineRule="exact"/>
                        <w:ind w:left="29"/>
                      </w:pPr>
                      <w:r>
                        <w:t xml:space="preserve">Postboks 269</w:t>
                      </w:r>
                    </w:p>
                    <w:p w14:paraId="76A04FA0" w14:textId="77777777" w:rsidR="000D7F01" w:rsidRDefault="000800DB">
                      <w:pPr>
                        <w:pStyle w:val="Brdtekst"/>
                        <w:spacing w:before="1"/>
                        <w:ind w:left="29"/>
                      </w:pPr>
                      <w:r>
                        <w:t xml:space="preserve">3900 Nuuk    </w:t>
                      </w:r>
                    </w:p>
                  </w:txbxContent>
                </v:textbox>
                <w10:anchorlock/>
              </v:shape>
            </w:pict>
          </mc:Fallback>
        </mc:AlternateContent>
      </w:r>
    </w:p>
    <w:p w14:paraId="7A1BAF9A" w14:textId="77777777" w:rsidR="000D7F01" w:rsidRDefault="000D7F01">
      <w:pPr>
        <w:pStyle w:val="Brdtekst"/>
        <w:rPr>
          <w:rFonts w:ascii="Times New Roman"/>
        </w:rPr>
      </w:pPr>
    </w:p>
    <w:p w14:paraId="132CA487" w14:textId="77777777" w:rsidR="000D7F01" w:rsidRDefault="000D7F01">
      <w:pPr>
        <w:pStyle w:val="Brdtekst"/>
        <w:rPr>
          <w:rFonts w:ascii="Times New Roman"/>
        </w:rPr>
      </w:pPr>
    </w:p>
    <w:p w14:paraId="32B09301" w14:textId="77777777" w:rsidR="000D7F01" w:rsidRDefault="000D7F01">
      <w:pPr>
        <w:pStyle w:val="Brdtekst"/>
        <w:rPr>
          <w:rFonts w:ascii="Times New Roman"/>
        </w:rPr>
      </w:pPr>
    </w:p>
    <w:p w14:paraId="3B045D8A" w14:textId="77777777" w:rsidR="000D7F01" w:rsidRDefault="000D7F01">
      <w:pPr>
        <w:pStyle w:val="Brdtekst"/>
        <w:spacing w:before="119"/>
        <w:rPr>
          <w:rFonts w:ascii="Times New Roman"/>
        </w:rPr>
      </w:pPr>
    </w:p>
    <w:p w14:paraId="3185383F" w14:textId="77777777" w:rsidR="000D7F01" w:rsidRDefault="000800DB">
      <w:pPr>
        <w:pStyle w:val="Brdtekst"/>
        <w:ind w:left="140" w:firstLine="6840"/>
      </w:pPr>
      <w:r>
        <w:t xml:space="preserve">23. januar 2024</w:t>
      </w:r>
    </w:p>
    <w:p w14:paraId="5ECB9CCE" w14:textId="77777777" w:rsidR="000D7F01" w:rsidRDefault="000D7F01">
      <w:pPr>
        <w:pStyle w:val="Brdtekst"/>
        <w:spacing w:before="50"/>
      </w:pPr>
    </w:p>
    <w:p w14:paraId="444B7575" w14:textId="77777777" w:rsidR="000D7F01" w:rsidRDefault="000800DB">
      <w:pPr>
        <w:pStyle w:val="Brdtekst"/>
        <w:spacing w:line="288" w:lineRule="auto"/>
        <w:ind w:left="140" w:right="140"/>
        <w:jc w:val="both"/>
      </w:pPr>
      <w:r>
        <w:t xml:space="preserve">Aalisarnermut Piniarnernermullu Naalakkersuisoqarfik ulloq 29. november 2023-mi aalisarneq pillugu inatsisissamut nutaamut siunnersuut ("Aalisarneq pillugu inatsit") tamanut ammasumik tusarniutigalugu nassiuppaa.</w:t>
      </w:r>
    </w:p>
    <w:p w14:paraId="1DE5F58E" w14:textId="77777777" w:rsidR="000D7F01" w:rsidRDefault="000D7F01">
      <w:pPr>
        <w:pStyle w:val="Brdtekst"/>
        <w:spacing w:before="48"/>
      </w:pPr>
    </w:p>
    <w:p w14:paraId="1A09F938" w14:textId="77777777" w:rsidR="000D7F01" w:rsidRDefault="000800DB">
      <w:pPr>
        <w:pStyle w:val="Brdtekst"/>
        <w:spacing w:line="288" w:lineRule="auto"/>
        <w:ind w:left="140" w:right="140"/>
        <w:jc w:val="both"/>
      </w:pPr>
      <w:r>
        <w:t xml:space="preserve">Nunatsinni Advokatit – Grønlandske Advokater tusarniaarnermut atatillugu siunnersuut tiguaa siunnersuullu misissorlugu.</w:t>
      </w:r>
    </w:p>
    <w:p w14:paraId="0BAA8867" w14:textId="77777777" w:rsidR="000D7F01" w:rsidRDefault="000D7F01">
      <w:pPr>
        <w:pStyle w:val="Brdtekst"/>
        <w:spacing w:before="50"/>
      </w:pPr>
    </w:p>
    <w:p w14:paraId="283F8D98" w14:textId="77777777" w:rsidR="000D7F01" w:rsidRDefault="000800DB">
      <w:pPr>
        <w:pStyle w:val="Brdtekst"/>
        <w:ind w:left="140"/>
        <w:jc w:val="both"/>
      </w:pPr>
      <w:r>
        <w:t xml:space="preserve">Peqatigiiffiup oqaaseqaatai aajuku:</w:t>
      </w:r>
    </w:p>
    <w:p w14:paraId="2927C036" w14:textId="77777777" w:rsidR="000D7F01" w:rsidRDefault="000D7F01">
      <w:pPr>
        <w:pStyle w:val="Brdtekst"/>
        <w:spacing w:before="95"/>
      </w:pPr>
    </w:p>
    <w:p w14:paraId="75058FBC" w14:textId="77777777" w:rsidR="000D7F01" w:rsidRDefault="000800DB">
      <w:pPr>
        <w:pStyle w:val="Overskrift1"/>
        <w:spacing w:before="1"/>
      </w:pPr>
      <w:bookmarkStart w:id="0" w:name="Generelt"/>
      <w:bookmarkEnd w:id="0"/>
      <w:r>
        <w:t xml:space="preserve">NALINGINNAASUMIK</w:t>
      </w:r>
    </w:p>
    <w:p w14:paraId="7168215F" w14:textId="77777777" w:rsidR="000D7F01" w:rsidRDefault="000D7F01">
      <w:pPr>
        <w:pStyle w:val="Brdtekst"/>
        <w:spacing w:before="38"/>
        <w:rPr>
          <w:b/>
          <w:sz w:val="22"/>
        </w:rPr>
      </w:pPr>
    </w:p>
    <w:p w14:paraId="42D51FF0" w14:textId="77777777" w:rsidR="000D7F01" w:rsidRDefault="000800DB">
      <w:pPr>
        <w:pStyle w:val="Brdtekst"/>
        <w:spacing w:line="288" w:lineRule="auto"/>
        <w:ind w:left="140" w:right="140"/>
        <w:jc w:val="both"/>
      </w:pPr>
      <w:r>
        <w:t xml:space="preserve">Inatsisissatut siunnersuutikkut takuneqarsinnaavoq pisassiissutinit pigisat agguaateqqinnissai taamaalillunilu inatsisikkut malittarisassaliornikkut maannakkut pisassiissutinit pigisanik pigisaqartuniit pisuussutit Naalakkersuisunit agguaateqqinniarneqarput, inatsisitigut isumannaatsuunissamik eqqarsaatiginninneq aallaavigalugu ernumanarluinnartumik.</w:t>
      </w:r>
      <w:r>
        <w:t xml:space="preserve"> </w:t>
      </w:r>
      <w:r>
        <w:t xml:space="preserve">Tamanna aamma inuiaqatigiinnut ajorluinnartumik kingunerlutsitsisinnaavoq.</w:t>
      </w:r>
    </w:p>
    <w:p w14:paraId="05371FB8" w14:textId="77777777" w:rsidR="000D7F01" w:rsidRDefault="000800DB">
      <w:pPr>
        <w:pStyle w:val="Brdtekst"/>
        <w:spacing w:before="240"/>
        <w:ind w:left="140"/>
        <w:jc w:val="both"/>
      </w:pPr>
      <w:r>
        <w:t xml:space="preserve">Ilaatigut tamanna pissaaq</w:t>
      </w:r>
    </w:p>
    <w:p w14:paraId="2EC88E0B" w14:textId="77777777" w:rsidR="000D7F01" w:rsidRDefault="000D7F01">
      <w:pPr>
        <w:pStyle w:val="Brdtekst"/>
        <w:spacing w:before="45"/>
      </w:pPr>
    </w:p>
    <w:p w14:paraId="502BF75E" w14:textId="30E1C941" w:rsidR="000D7F01" w:rsidRPr="000800DB" w:rsidRDefault="000800DB" w:rsidP="000800DB">
      <w:pPr>
        <w:pStyle w:val="Listeafsnit"/>
        <w:numPr>
          <w:ilvl w:val="0"/>
          <w:numId w:val="2"/>
        </w:numPr>
        <w:tabs>
          <w:tab w:val="left" w:pos="500"/>
        </w:tabs>
        <w:spacing w:line="288" w:lineRule="auto"/>
        <w:sectPr w:rsidR="000D7F01" w:rsidRPr="000800DB">
          <w:headerReference w:type="default" r:id="rId13"/>
          <w:footerReference w:type="default" r:id="rId14"/>
          <w:type w:val="continuous"/>
          <w:pgSz w:w="11910" w:h="16840"/>
          <w:pgMar w:top="2000" w:right="1660" w:bottom="1980" w:left="1660" w:header="432" w:footer="1785" w:gutter="0"/>
          <w:pgNumType w:start="1"/>
          <w:cols w:space="708"/>
        </w:sectPr>
        <w:rPr>
          <w:sz w:val="21"/>
        </w:rPr>
      </w:pPr>
      <w:r>
        <w:rPr>
          <w:sz w:val="21"/>
          <w:b/>
        </w:rPr>
        <w:t xml:space="preserve"> </w:t>
      </w:r>
      <w:r>
        <w:rPr>
          <w:sz w:val="21"/>
        </w:rPr>
        <w:t xml:space="preserve">maannakkut ingerlataqartut pisassiissutinit pigisaannut pisassiissutit qummut killissaanik aalajangersaanikkut (§ 32) tamatuma kingunerissallugu agguaasseqqinnissaq siunertaralugu pinngitsaaliinikkut tunisisoqarnissaa (§ 77).</w:t>
      </w:r>
      <w:r>
        <w:rPr>
          <w:sz w:val="21"/>
        </w:rPr>
        <w:t xml:space="preserve"> </w:t>
      </w:r>
      <w:r>
        <w:rPr>
          <w:sz w:val="21"/>
        </w:rPr>
        <w:t xml:space="preserve">Inatsimmut nassuiaatit malillugit pisassiissutinut qummut killiliussat nutaat kingunerissuaat ingerlataqartut inuillu ataasiakkaat aqqitigut taaneqartut pisasiissutinit pigisat imaluunniit ingerlatseqatigiiffimmi piginneqataassutit tunisariaqassagaat.</w:t>
      </w:r>
      <w:r>
        <w:rPr>
          <w:sz w:val="21"/>
        </w:rPr>
        <w:t xml:space="preserve"> </w:t>
      </w:r>
      <w:r>
        <w:rPr>
          <w:sz w:val="21"/>
        </w:rPr>
        <w:t xml:space="preserve">Tamanna pisinnaatitaaffinnik pissarsiarineqarsimasunik pinngitsaaliilluni taarsiissutitalimmik pigisanik piginnikkunnaartitsinerusumut naleqqiullugu akuliunnikkut malittarisassaliorneruvoq aamma Inatsisini tunngaviusuni § 73-imut akerliusinnaalluni. Tamatuma aamma kingunerisinnaavaa inuiaqatigiinni aningaasarsiornikkut ajorluinnartunik kingunerlutsitsinera, tassa taamatut ittumik malittarisassaliorneq pinngitsaaliilluni pigisanik piginnikkunnaartitsinermi annertoorujussuarnik (Namminersorlutik Oqartussaniit) taarsiissutitalimmik kinguneqartitsisinnaammat (tamakkiisumik taarsigassarsitsinermik) taamaalillunilu pisortat aningaasaqarnerannut artukkiisinnaalluni.</w:t>
      </w:r>
    </w:p>
    <w:p w14:paraId="41BDB6FA" w14:textId="77777777" w:rsidR="000D7F01" w:rsidRDefault="000800DB">
      <w:pPr>
        <w:pStyle w:val="Brdtekst"/>
        <w:spacing w:before="103" w:line="288" w:lineRule="auto"/>
        <w:ind w:left="500" w:right="140"/>
        <w:jc w:val="both"/>
      </w:pPr>
      <w:r>
        <w:t xml:space="preserve"> </w:t>
      </w:r>
      <w:r>
        <w:t xml:space="preserve"> </w:t>
      </w:r>
      <w:r>
        <w:t xml:space="preserve">Ikaarsaarnermi aaqqissuutissatut siunnersuut tamatumunnga iluaqutaassanngilaq.</w:t>
      </w:r>
    </w:p>
    <w:p w14:paraId="262168E4" w14:textId="77777777" w:rsidR="000D7F01" w:rsidRDefault="000800DB">
      <w:pPr>
        <w:pStyle w:val="Brdtekst"/>
        <w:spacing w:before="239" w:line="288" w:lineRule="auto"/>
        <w:ind w:left="500" w:right="140"/>
        <w:jc w:val="both"/>
      </w:pPr>
      <w:r>
        <w:t xml:space="preserve">Tassunga atatillugu aamma maluginiarneqarpoq ingerlatsinermi inatsisikkut naligiisitsinissamut tunngavimmut akerliusumik Royal Greenland A/S-imut pisassissutinut qummut killiliussat qaffasinnerusut atuutsinneqassasut, Royal Greenland A/S aktiaateqarluni ingerlatsineq tunngavigalugu innuttaasunut inatsiseqarnikkut ingerlanneqarnera apeqqutaatinnagu.</w:t>
      </w:r>
      <w:r>
        <w:t xml:space="preserve"> </w:t>
      </w:r>
      <w:r>
        <w:t xml:space="preserve">Royal Greenland aamma aningaasarsiorneq tunngavigalugu ingerlanneqarpoq suliffeqarfittut akuersissuteqarfiusutut assigisaatulluunniit pisortanit malittarisassaqartinneqarnera tunngaviginagu ingerlanneqarnani.</w:t>
      </w:r>
      <w:r>
        <w:t xml:space="preserve"> </w:t>
      </w:r>
      <w:r>
        <w:t xml:space="preserve">(Tusass A/S-imut aamma Royal Arctic Line A/S-imut akerliusumik).</w:t>
      </w:r>
      <w:r>
        <w:t xml:space="preserve"> </w:t>
      </w:r>
      <w:r>
        <w:t xml:space="preserve">Taamaalilluni Royal Greenland A/S eqqarsaatiginiarlugu immikkut ittunik malittarisassaliortoqarpoq, ingerlataqartunut allanut naleqqiullugu malunnartumik equngasumik pisissiissutinit pigisassaqartitsisoq.</w:t>
      </w:r>
    </w:p>
    <w:p w14:paraId="6AC1C506" w14:textId="77777777" w:rsidR="000D7F01" w:rsidRDefault="000800DB">
      <w:pPr>
        <w:pStyle w:val="Listeafsnit"/>
        <w:numPr>
          <w:ilvl w:val="0"/>
          <w:numId w:val="2"/>
        </w:numPr>
        <w:tabs>
          <w:tab w:val="left" w:pos="500"/>
        </w:tabs>
        <w:spacing w:before="240" w:line="288" w:lineRule="auto"/>
        <w:rPr>
          <w:sz w:val="21"/>
        </w:rPr>
      </w:pPr>
      <w:r>
        <w:rPr>
          <w:sz w:val="21"/>
          <w:b/>
        </w:rPr>
        <w:t xml:space="preserve"> </w:t>
      </w:r>
      <w:r>
        <w:rPr>
          <w:sz w:val="21"/>
        </w:rPr>
        <w:t xml:space="preserve">pisassiissutinit pigisaqarnermi piffissami killeqartumik nutaamik (§ 33) eqqussisoqarluni aamma atorunnaarsitsinissamut periarfissiisoqarluni (§ 34).</w:t>
      </w:r>
      <w:r>
        <w:rPr>
          <w:sz w:val="21"/>
        </w:rPr>
        <w:t xml:space="preserve"> </w:t>
      </w:r>
      <w:r>
        <w:rPr>
          <w:sz w:val="21"/>
        </w:rPr>
        <w:t xml:space="preserve">Tamatuma kingunerisaanik atorunnaarsitsinissamut piffissaliineq (ukiut qulit ima sivikitsigaaq pisassiissutit 20 %-ii ukiumut tunniunneqartassallutik (taamaattorli Kalaallit Nunaata Kitaani saattuarniarnermi ukiut tallimat), tamanna aalajangersimasumik naliliinerup kingorna ingerlatsisumut naleqqiullugu pinngitsaaliilluni taarsiissutitalimmik pigisanik piginnikkunnaartitsisoqarsinnaalluni (§ 77) tamatumalu malitsigisaanik Namminersorlutik Oqartussaniit tamakkiisumik taarsiisoqarnissaanik piumasaqaateqarluni.</w:t>
      </w:r>
    </w:p>
    <w:p w14:paraId="26B05AFC" w14:textId="77777777" w:rsidR="000D7F01" w:rsidRDefault="000800DB">
      <w:pPr>
        <w:pStyle w:val="Brdtekst"/>
        <w:spacing w:before="241" w:line="288" w:lineRule="auto"/>
        <w:ind w:left="500" w:right="139"/>
        <w:jc w:val="both"/>
      </w:pPr>
      <w:r>
        <w:t xml:space="preserve">Atorunnaarsitsinissamut periarfissaq ilisimatitsissutigineqartut malillugit agguaasseqqinissaq siunertaralugu pisassiissutit tigunissaannut periaasissatut eqqarsaatigineqarpoq.</w:t>
      </w:r>
      <w:r>
        <w:t xml:space="preserve"> </w:t>
      </w:r>
      <w:r>
        <w:t xml:space="preserve">Tassunga atatillugu ersernerluppoq kina aamma piumasaqaatit suut atorlugit atorunnaarsitsisoqassanersoq, tassunga  kimut agguaasseqqittoqassanersoq (tassunga ilanngullugu pissarseqqinneq neqerooruteqarnikkut assigisaatigulluunniit pissanersoq).</w:t>
      </w:r>
    </w:p>
    <w:p w14:paraId="569F4D49" w14:textId="77777777" w:rsidR="000D7F01" w:rsidRDefault="000800DB">
      <w:pPr>
        <w:spacing w:before="240" w:line="288" w:lineRule="auto"/>
        <w:ind w:left="500" w:right="139"/>
        <w:jc w:val="both"/>
        <w:rPr>
          <w:i/>
          <w:sz w:val="21"/>
        </w:rPr>
      </w:pPr>
      <w:r>
        <w:rPr>
          <w:sz w:val="21"/>
        </w:rPr>
        <w:t xml:space="preserve">Tamanna aamma inatsisissatut siunnersuutip nammineq tunngavigisaanut akerliuvoq </w:t>
      </w:r>
      <w:r>
        <w:rPr>
          <w:sz w:val="21"/>
          <w:i/>
        </w:rPr>
        <w:t xml:space="preserve">(q. 6:</w:t>
      </w:r>
      <w:r>
        <w:rPr>
          <w:sz w:val="21"/>
          <w:i/>
        </w:rPr>
        <w:t xml:space="preserve"> </w:t>
      </w:r>
      <w:r>
        <w:rPr>
          <w:sz w:val="21"/>
          <w:i/>
        </w:rPr>
        <w:t xml:space="preserve">”... </w:t>
      </w:r>
      <w:r>
        <w:rPr>
          <w:sz w:val="21"/>
          <w:i/>
        </w:rPr>
        <w:t xml:space="preserve"> </w:t>
      </w:r>
      <w:r>
        <w:rPr>
          <w:sz w:val="21"/>
          <w:i/>
        </w:rPr>
        <w:t xml:space="preserve">Pisassiissutinit pigisanik utertitsinissamut tunngavik qanorluunniit pisoqaraluarpat ingerlatsinikkut tunngaviit nalinginnaasut isiginiarlugit pisussaassaaq, tassunga ilanngullugu naligiit naligiimmik pineqarnissaat pillugu malittarisassaq, tulluartumillu kalerriisoqarluni, taamaalilluni ingerlataqartoq tamatuma kingorna tulluarsarnissamut periarfissaqarluni."</w:t>
      </w:r>
    </w:p>
    <w:p w14:paraId="3864DE42" w14:textId="77777777" w:rsidR="000D7F01" w:rsidRDefault="000800DB">
      <w:pPr>
        <w:pStyle w:val="Brdtekst"/>
        <w:spacing w:before="241" w:line="288" w:lineRule="auto"/>
        <w:ind w:left="500" w:right="140"/>
        <w:jc w:val="both"/>
      </w:pPr>
      <w:r>
        <w:t xml:space="preserve">Tassunga atasumik ammasumik pissuseqartoqanngeriaannaavoq, taamaalillunilu ernumanarluni tamanna naliliineq tunngavigalugu atorunnaarsitsinermik tunniussinernillu kinguneqarsinnaanersoq taamaalillunilu tunngaviusunik piumasaqaatit ersernerlullutik.</w:t>
      </w:r>
      <w:r>
        <w:t xml:space="preserve"> </w:t>
      </w:r>
      <w:r>
        <w:t xml:space="preserve">Tamanna aamma ingerlatsinermi inatsisitigut naligiisitsinissamut tunngavinnut akerliusinnaavoq.</w:t>
      </w:r>
    </w:p>
    <w:p w14:paraId="10AF63AB" w14:textId="77777777" w:rsidR="000D7F01" w:rsidRDefault="000800DB">
      <w:pPr>
        <w:pStyle w:val="Listeafsnit"/>
        <w:numPr>
          <w:ilvl w:val="0"/>
          <w:numId w:val="2"/>
        </w:numPr>
        <w:tabs>
          <w:tab w:val="left" w:pos="500"/>
        </w:tabs>
        <w:spacing w:before="240" w:line="288" w:lineRule="auto"/>
        <w:rPr>
          <w:sz w:val="21"/>
        </w:rPr>
      </w:pPr>
      <w:r>
        <w:rPr>
          <w:sz w:val="21"/>
          <w:b/>
        </w:rPr>
        <w:t xml:space="preserve"> </w:t>
      </w:r>
      <w:r>
        <w:rPr>
          <w:sz w:val="21"/>
        </w:rPr>
        <w:t xml:space="preserve">pissutsit arlallit pillugit erseqqinnerusumik missiliuinissamut aalajangersaanissamullu Naalakkersuisut piginnaatinneqassasut (ilaatigut  § 18-imi (pisassiissutinik agguaassinermut/ tunniussinermut piumasaqaatit), § 28 aamma § 29 (pisassiissutinik agguaassineq/tunniussineq), § 30 (pisassiissutinik pigisani aamma ukiumut pisassiissutinik tunisineq) aamma § 40 (pisassiissutinik pinngitsaaliinikkut tunisineq).</w:t>
      </w:r>
      <w:r>
        <w:rPr>
          <w:sz w:val="21"/>
        </w:rPr>
        <w:t xml:space="preserve"> </w:t>
      </w:r>
      <w:r>
        <w:rPr>
          <w:sz w:val="21"/>
        </w:rPr>
        <w:t xml:space="preserve">Naalakkersuisut taamaalillutik malittarissaanik taamatut ittunik allaffissornikkut aalajangersaasinnaapput, taamaalilluni Inatsisartut avaqqullugit akuerineqarlutik.</w:t>
      </w:r>
      <w:r>
        <w:rPr>
          <w:sz w:val="21"/>
        </w:rPr>
        <w:t xml:space="preserve"> </w:t>
      </w:r>
      <w:r>
        <w:rPr>
          <w:sz w:val="21"/>
        </w:rPr>
        <w:t xml:space="preserve">Tamanna tunngaviusumik piumasaqaatinut qaqugukulluunniit atuuttunut annertuumik nalorninartoqalersitsivoq.</w:t>
      </w:r>
    </w:p>
    <w:p w14:paraId="3A3FD647" w14:textId="0537DE09" w:rsidR="000D7F01" w:rsidRDefault="000800DB" w:rsidP="000800DB">
      <w:pPr>
        <w:pStyle w:val="Brdtekst"/>
        <w:spacing w:before="239" w:line="285" w:lineRule="auto"/>
        <w:ind w:left="140"/>
      </w:pPr>
      <w:r>
        <w:t xml:space="preserve">Tamanna aalisarnermut annertuumik kingunerlutsissasoq naatsorsuutigineqartariaqarpoq.</w:t>
      </w:r>
      <w:r>
        <w:t xml:space="preserve"> </w:t>
      </w:r>
      <w:r>
        <w:t xml:space="preserve">Pissutsit taakku tamarmik - pingaartumillu atorunnaarsitsinissamut aalajangersakkat - kingunerissavaat siunissami aningaasalersuisussanik pissarsinissap ajornarnerulernera (ingerlatsisunut ingerlataqartunullu nutaanut), tassa tunngaviusumik piumasaqaatit erseqqissut pisassiissutinillu ukiuni arlalinni pigisaqarneq (ilaatigut qularnaveeqqutitut atorneqarsinnaasut) aningaasalersuinerup anguneqarnissaanut pingaaruteqarmata.</w:t>
      </w:r>
    </w:p>
    <w:p w14:paraId="3E0C3497" w14:textId="77777777" w:rsidR="000D7F01" w:rsidRDefault="000800DB">
      <w:pPr>
        <w:pStyle w:val="Brdtekst"/>
        <w:spacing w:before="240" w:line="288" w:lineRule="auto"/>
        <w:ind w:left="140" w:right="139"/>
        <w:jc w:val="both"/>
      </w:pPr>
      <w:r>
        <w:t xml:space="preserve">Piginnittuunissamut piumasaqaatit nutaat (§ 9) aamma nunat allamiut aningaasaataannik unitsitsissapput.</w:t>
      </w:r>
      <w:r>
        <w:t xml:space="preserve"> </w:t>
      </w:r>
      <w:r>
        <w:t xml:space="preserve">Aningaasaatinut periarfissaqarneq Kalaallit Nunaanni soraarnerussutisianut karsini (SISA) pissarsiarineqarsinnaaneranik inatsisiliortut naatsorsuutigisaqarnerat ernumanartuuvoq.</w:t>
      </w:r>
    </w:p>
    <w:p w14:paraId="754A53AD" w14:textId="77777777" w:rsidR="000D7F01" w:rsidRDefault="000800DB">
      <w:pPr>
        <w:pStyle w:val="Brdtekst"/>
        <w:spacing w:before="239" w:line="288" w:lineRule="auto"/>
        <w:ind w:left="140" w:right="138"/>
        <w:jc w:val="both"/>
      </w:pPr>
      <w:r>
        <w:t xml:space="preserve">Aalisarnermik inuussutissarsiortut ileqquusumik annertoorujussuarnik aningaasaliinernik pisariaqartitsisarput - qularnanngitsumillu aalisarnermik ingerlataqarfimmut tamarmut Kalaallit Nunaanni naammattunik aningaasalersuisoqarsinnaanani.</w:t>
      </w:r>
      <w:r>
        <w:t xml:space="preserve"> </w:t>
      </w:r>
      <w:r>
        <w:t xml:space="preserve">Inatsimmi aalajangersakkat taamaalillutik namminermi nutaanik aningaasalersuinissap nutaaliornissallu amigaataalerneranut peqataasinnaapput inuiaqatigiinnut annertoorujussuarmik sunniuteqartunik -piviusumillu siaruarterinissamut kissaatigineqartumut aamma.</w:t>
      </w:r>
    </w:p>
    <w:p w14:paraId="3F791759" w14:textId="77777777" w:rsidR="000D7F01" w:rsidRDefault="000800DB">
      <w:pPr>
        <w:pStyle w:val="Brdtekst"/>
        <w:spacing w:before="240" w:line="288" w:lineRule="auto"/>
        <w:ind w:left="140" w:right="141"/>
        <w:jc w:val="both"/>
      </w:pPr>
      <w:r>
        <w:t xml:space="preserve">Advokatit peqatigiit kaammattuutigissavaat inatsisissatut siunnersuut isumaliutigeqqinneqassasoq sapinngisamillu annertuumik iluarsineqassasoq.</w:t>
      </w:r>
    </w:p>
    <w:p w14:paraId="238182C8" w14:textId="77777777" w:rsidR="000D7F01" w:rsidRDefault="000D7F01">
      <w:pPr>
        <w:pStyle w:val="Brdtekst"/>
      </w:pPr>
    </w:p>
    <w:p w14:paraId="3A82F724" w14:textId="77777777" w:rsidR="000D7F01" w:rsidRDefault="000800DB">
      <w:pPr>
        <w:pStyle w:val="Brdtekst"/>
        <w:spacing w:line="288" w:lineRule="auto"/>
        <w:ind w:left="140" w:right="139"/>
        <w:jc w:val="both"/>
      </w:pPr>
      <w:r>
        <w:t xml:space="preserve">Advokatit peqatigiit tassunga atatillugu aamma kaammattuutigissavaat inatsisissatut siunnersuutip kingunissai inuiaqatigiinni aningaasarsiornikkut kingunissaanut naleqqiullugu ammasumik pissuseqartumik naatsorsuinernut tunngaviit pissarsiarineqassasut.</w:t>
      </w:r>
    </w:p>
    <w:p w14:paraId="4D4FFAAA" w14:textId="77777777" w:rsidR="000D7F01" w:rsidRDefault="000800DB">
      <w:pPr>
        <w:pStyle w:val="Brdtekst"/>
        <w:spacing w:before="239"/>
        <w:ind w:left="140"/>
        <w:jc w:val="both"/>
      </w:pPr>
      <w:r>
        <w:t xml:space="preserve">Naggasiullugu oqaatigineqassaaq</w:t>
      </w:r>
    </w:p>
    <w:p w14:paraId="10503CC1" w14:textId="77777777" w:rsidR="000D7F01" w:rsidRDefault="000D7F01">
      <w:pPr>
        <w:pStyle w:val="Brdtekst"/>
        <w:spacing w:before="48"/>
      </w:pPr>
    </w:p>
    <w:p w14:paraId="7137684A" w14:textId="77777777" w:rsidR="000D7F01" w:rsidRDefault="000800DB">
      <w:pPr>
        <w:pStyle w:val="Listeafsnit"/>
        <w:numPr>
          <w:ilvl w:val="0"/>
          <w:numId w:val="2"/>
        </w:numPr>
        <w:tabs>
          <w:tab w:val="left" w:pos="500"/>
        </w:tabs>
        <w:spacing w:line="288" w:lineRule="auto"/>
        <w:rPr>
          <w:sz w:val="21"/>
        </w:rPr>
      </w:pPr>
      <w:r>
        <w:rPr>
          <w:sz w:val="21"/>
          <w:b/>
        </w:rPr>
        <w:t xml:space="preserve"> </w:t>
      </w:r>
      <w:r>
        <w:rPr>
          <w:sz w:val="21"/>
        </w:rPr>
        <w:t xml:space="preserve">Naalakkersuisunut aamma erseqqinnerusumik malittarisassatigut aalajangersagassaannik inatsisitigut tunngavinnik annnertunik nakkutilliinissamut aaqqissuussisoqarnissaanut periarfissiisoqarpoq.</w:t>
      </w:r>
      <w:r>
        <w:rPr>
          <w:sz w:val="21"/>
        </w:rPr>
        <w:t xml:space="preserve"> </w:t>
      </w:r>
      <w:r>
        <w:rPr>
          <w:sz w:val="21"/>
        </w:rPr>
        <w:t xml:space="preserve">Inatsisitigut isumannaatsuunissaq eqqarsaatigalugu nakkutilliinikkut aaqqiissutissat taamaallaat erseqqissumik paasiuminartunillu inatsisitigut tunngaveqassasut, aamma nakkutilliiartornerit (§ 63) tassungalu atasut paasissutissiisarnissat (§ 62) allassimasutut eqqartuussivimmiit aalajangiinertaqanngitsumik pisarnissaat qularnartutut isigineqartariaqarluni.</w:t>
      </w:r>
      <w:r>
        <w:rPr>
          <w:sz w:val="21"/>
        </w:rPr>
        <w:t xml:space="preserve"> </w:t>
      </w:r>
      <w:r>
        <w:rPr>
          <w:sz w:val="21"/>
        </w:rPr>
        <w:t xml:space="preserve">Taamaattumik nakkutilliineq pillugu aalajangersakkanik sukaterisoqarlunilu isumaliutigeqqinneqartariaqarput.</w:t>
      </w:r>
    </w:p>
    <w:p w14:paraId="75A8D737" w14:textId="77777777" w:rsidR="000D7F01" w:rsidRDefault="000D7F01">
      <w:pPr>
        <w:pStyle w:val="Brdtekst"/>
      </w:pPr>
    </w:p>
    <w:p w14:paraId="69554E64" w14:textId="77777777" w:rsidR="000D7F01" w:rsidRDefault="000D7F01">
      <w:pPr>
        <w:pStyle w:val="Brdtekst"/>
      </w:pPr>
    </w:p>
    <w:p w14:paraId="08AD4473" w14:textId="77777777" w:rsidR="000D7F01" w:rsidRDefault="000D7F01">
      <w:pPr>
        <w:pStyle w:val="Brdtekst"/>
        <w:spacing w:before="46"/>
      </w:pPr>
    </w:p>
    <w:p w14:paraId="7A279563" w14:textId="77777777" w:rsidR="000D7F01" w:rsidRDefault="000800DB">
      <w:pPr>
        <w:pStyle w:val="Overskrift1"/>
        <w:jc w:val="both"/>
      </w:pPr>
      <w:bookmarkStart w:id="1" w:name="Bemærkninger_til_de_enkelte_bestemmelser"/>
      <w:bookmarkEnd w:id="1"/>
      <w:r>
        <w:t xml:space="preserve">AALAJANGERSAKKANUT ATAASIAKKAANUT OQAASEQAATIT</w:t>
      </w:r>
    </w:p>
    <w:p w14:paraId="5B9AFE36" w14:textId="77777777" w:rsidR="000D7F01" w:rsidRDefault="000D7F01">
      <w:pPr>
        <w:pStyle w:val="Brdtekst"/>
        <w:spacing w:before="36"/>
        <w:rPr>
          <w:b/>
          <w:sz w:val="22"/>
        </w:rPr>
      </w:pPr>
    </w:p>
    <w:p w14:paraId="64173236" w14:textId="77777777" w:rsidR="000D7F01" w:rsidRDefault="000800DB">
      <w:pPr>
        <w:pStyle w:val="Overskrift2"/>
      </w:pPr>
      <w:r>
        <w:t xml:space="preserve">§ 9-mut</w:t>
      </w:r>
    </w:p>
    <w:p w14:paraId="68EE1E3A" w14:textId="77777777" w:rsidR="000D7F01" w:rsidRDefault="000D7F01">
      <w:pPr>
        <w:pStyle w:val="Brdtekst"/>
        <w:spacing w:before="98"/>
        <w:rPr>
          <w:b/>
        </w:rPr>
      </w:pPr>
    </w:p>
    <w:p w14:paraId="120A8465" w14:textId="77777777" w:rsidR="000D7F01" w:rsidRDefault="000800DB">
      <w:pPr>
        <w:pStyle w:val="Brdtekst"/>
        <w:spacing w:line="288" w:lineRule="auto"/>
        <w:ind w:left="140" w:right="139"/>
        <w:jc w:val="both"/>
      </w:pPr>
      <w:r>
        <w:t xml:space="preserve">Aalajangersagaq Kalaallit Nunaanni inuussutissarsiutigalugu aalisarnissamut akuersissuteqartumut  "Ingerlataqartumut" piumasaqaatinik malittarisassaliorpoq.</w:t>
      </w:r>
      <w:r>
        <w:t xml:space="preserve"> </w:t>
      </w:r>
      <w:r>
        <w:t xml:space="preserve">Imm. 3 malillugu Ingerlataqartoq inatsisitigut akisussaallunilu pisussaaffeqartillugu aningaasaatit tamarmik § 9-mi piumasaqaatinik naammassinnittunik inunnit toqqaannartumik imaluunniit toqqaannanngitsumik pigineqassapput (kalaallit nunaannut atassuteqarneq).</w:t>
      </w:r>
    </w:p>
    <w:p w14:paraId="3885CAB1" w14:textId="77777777" w:rsidR="000D7F01" w:rsidRDefault="000D7F01">
      <w:pPr>
        <w:pStyle w:val="Brdtekst"/>
        <w:spacing w:before="46"/>
      </w:pPr>
    </w:p>
    <w:p w14:paraId="7FBDC462" w14:textId="77777777" w:rsidR="000D7F01" w:rsidRDefault="000800DB">
      <w:pPr>
        <w:pStyle w:val="Brdtekst"/>
        <w:ind w:left="140"/>
        <w:jc w:val="both"/>
      </w:pPr>
      <w:r>
        <w:t xml:space="preserve">Tamanna tunuliaqutaralugu imm. 4, nr. 2-mi oqaaseqatigiit uku isumai paasineqanngillat:</w:t>
      </w:r>
    </w:p>
    <w:p w14:paraId="2E23ECDF" w14:textId="77777777" w:rsidR="000D7F01" w:rsidRDefault="000800DB">
      <w:pPr>
        <w:spacing w:before="49" w:line="288" w:lineRule="auto"/>
        <w:ind w:left="140" w:right="139"/>
        <w:jc w:val="both"/>
        <w:rPr>
          <w:i/>
          <w:sz w:val="21"/>
        </w:rPr>
      </w:pPr>
      <w:r>
        <w:rPr>
          <w:i/>
          <w:sz w:val="21"/>
        </w:rPr>
        <w:t xml:space="preserve">".... piginnittuneq taasisinnaatitaanikkut assigisaatigullunniit taamaaqataanik sunniuteqarnermut sanilliunneqarpoq."</w:t>
      </w:r>
    </w:p>
    <w:p w14:paraId="3342F7DC" w14:textId="77777777" w:rsidR="000D7F01" w:rsidRDefault="000D7F01">
      <w:pPr>
        <w:spacing w:line="288" w:lineRule="auto"/>
        <w:jc w:val="both"/>
        <w:rPr>
          <w:sz w:val="21"/>
        </w:rPr>
        <w:sectPr w:rsidR="000D7F01">
          <w:pgSz w:w="11910" w:h="16840"/>
          <w:pgMar w:top="2000" w:right="1660" w:bottom="1980" w:left="1660" w:header="432" w:footer="1785" w:gutter="0"/>
          <w:cols w:space="708"/>
        </w:sectPr>
      </w:pPr>
    </w:p>
    <w:p w14:paraId="2B2B8C63" w14:textId="77777777" w:rsidR="000D7F01" w:rsidRDefault="000D7F01">
      <w:pPr>
        <w:pStyle w:val="Brdtekst"/>
        <w:spacing w:before="152"/>
        <w:rPr>
          <w:i/>
        </w:rPr>
      </w:pPr>
    </w:p>
    <w:p w14:paraId="40B58729" w14:textId="77777777" w:rsidR="000D7F01" w:rsidRDefault="000800DB">
      <w:pPr>
        <w:pStyle w:val="Brdtekst"/>
        <w:spacing w:line="285" w:lineRule="auto"/>
        <w:ind w:left="140" w:right="139"/>
        <w:jc w:val="both"/>
      </w:pPr>
      <w:r>
        <w:t xml:space="preserve">Aningaasaatit </w:t>
      </w:r>
      <w:r>
        <w:rPr>
          <w:u w:val="single"/>
        </w:rPr>
        <w:t xml:space="preserve">tamarmiusut</w:t>
      </w:r>
      <w:r>
        <w:t xml:space="preserve"> - toqqaannartumik toqqaannanngitsumilluunniit - kalaallit nunaanni attuumassuteqartunit inunnit pigineqarnissaat taamaalillunilu piginnittuunissamut piumasaqaatinik naammassinnittut pillugit piumasaqaat atuutereermat</w:t>
      </w:r>
    </w:p>
    <w:p w14:paraId="0F0EF787" w14:textId="77777777" w:rsidR="000D7F01" w:rsidRDefault="000D7F01">
      <w:pPr>
        <w:pStyle w:val="Brdtekst"/>
        <w:spacing w:before="52"/>
      </w:pPr>
    </w:p>
    <w:p w14:paraId="4C3AC265" w14:textId="77777777" w:rsidR="000D7F01" w:rsidRDefault="000800DB">
      <w:pPr>
        <w:pStyle w:val="Brdtekst"/>
        <w:spacing w:before="1" w:line="288" w:lineRule="auto"/>
        <w:ind w:left="140" w:right="139"/>
        <w:jc w:val="both"/>
      </w:pPr>
      <w:r>
        <w:t xml:space="preserve">oqaaseqatigiit pisariaqanngitsutut isikkoqarput.</w:t>
      </w:r>
      <w:r>
        <w:t xml:space="preserve"> </w:t>
      </w:r>
      <w:r>
        <w:t xml:space="preserve">Oqaasertalerneranit takuneqarsinnaavoq taasinerit pingaaruteqarnerat aamma naleqqutinngitsoq, tassa aalajangersakkami oqaasertat naapertorlugit oqaaseqatigiit imatut paasigatsigit </w:t>
      </w:r>
      <w:r>
        <w:rPr>
          <w:u w:val="single"/>
        </w:rPr>
        <w:t xml:space="preserve">kinaluunniit</w:t>
      </w:r>
      <w:r>
        <w:t xml:space="preserve"> taasisinnaatitaasup piginnittuunissamut piumasaqaatinik naammassinninnissaa pillugu piumasaqaatitut.</w:t>
      </w:r>
    </w:p>
    <w:p w14:paraId="05407A0E" w14:textId="77777777" w:rsidR="000D7F01" w:rsidRDefault="000D7F01">
      <w:pPr>
        <w:pStyle w:val="Brdtekst"/>
        <w:spacing w:before="48"/>
      </w:pPr>
    </w:p>
    <w:p w14:paraId="15972B01" w14:textId="77777777" w:rsidR="000D7F01" w:rsidRDefault="000800DB">
      <w:pPr>
        <w:pStyle w:val="Brdtekst"/>
        <w:ind w:left="140"/>
      </w:pPr>
      <w:r>
        <w:t xml:space="preserve">§ 9-mut inatsimmi nasssuiaatinit ima allassimasoqarpoq:</w:t>
      </w:r>
    </w:p>
    <w:p w14:paraId="63597684" w14:textId="77777777" w:rsidR="000D7F01" w:rsidRDefault="000D7F01">
      <w:pPr>
        <w:pStyle w:val="Brdtekst"/>
        <w:spacing w:before="95"/>
      </w:pPr>
    </w:p>
    <w:p w14:paraId="7A2485C8" w14:textId="77777777" w:rsidR="000D7F01" w:rsidRDefault="000800DB">
      <w:pPr>
        <w:spacing w:before="1" w:line="288" w:lineRule="auto"/>
        <w:ind w:left="140"/>
        <w:rPr>
          <w:i/>
          <w:sz w:val="21"/>
        </w:rPr>
      </w:pPr>
      <w:r>
        <w:rPr>
          <w:i/>
          <w:sz w:val="21"/>
        </w:rPr>
        <w:t xml:space="preserve">"Taaguut "piginninneq", immikkoortut pingajuannit takuneqarsinnaasutut, allassimaneratut paasineqassaaq, kisianni ingerlatseqatigiiffiit pillugit inatsit malillugu aalajangiisumik sunniuteqarnermut ilaalluni."</w:t>
      </w:r>
    </w:p>
    <w:p w14:paraId="662D5612" w14:textId="77777777" w:rsidR="000D7F01" w:rsidRDefault="000D7F01">
      <w:pPr>
        <w:pStyle w:val="Brdtekst"/>
        <w:spacing w:before="47"/>
        <w:rPr>
          <w:i/>
        </w:rPr>
      </w:pPr>
    </w:p>
    <w:p w14:paraId="744BD9A9" w14:textId="77777777" w:rsidR="000D7F01" w:rsidRDefault="000800DB">
      <w:pPr>
        <w:spacing w:line="288" w:lineRule="auto"/>
        <w:ind w:left="140" w:right="38"/>
        <w:rPr>
          <w:sz w:val="21"/>
        </w:rPr>
      </w:pPr>
      <w:r>
        <w:rPr>
          <w:sz w:val="21"/>
        </w:rPr>
        <w:t xml:space="preserve">Tamanna tunngavigalugu </w:t>
      </w:r>
      <w:r>
        <w:rPr>
          <w:sz w:val="21"/>
          <w:i/>
        </w:rPr>
        <w:t xml:space="preserve">"-- piginnittuuneq taasisinnnaatitaanikkut assigisaatigulluunniiit taamaaqataanik sunniuteqarnermut assersuunneqarnera" isumaa paasisinnaanngilarput, </w:t>
      </w:r>
      <w:r>
        <w:rPr>
          <w:sz w:val="21"/>
        </w:rPr>
        <w:t xml:space="preserve">piginnittut/taasisinnaatitaasut tamarmik piginnittuunissamut piumasaqaatinik naammassnninnissaat piumasaqaataareermat.</w:t>
      </w:r>
    </w:p>
    <w:p w14:paraId="1CEA2288" w14:textId="77777777" w:rsidR="000D7F01" w:rsidRDefault="000D7F01">
      <w:pPr>
        <w:pStyle w:val="Brdtekst"/>
        <w:spacing w:before="49"/>
      </w:pPr>
    </w:p>
    <w:p w14:paraId="5D3B71E1" w14:textId="77777777" w:rsidR="000D7F01" w:rsidRDefault="000800DB">
      <w:pPr>
        <w:pStyle w:val="Brdtekst"/>
        <w:spacing w:line="288" w:lineRule="auto"/>
        <w:ind w:left="140"/>
      </w:pPr>
      <w:r>
        <w:t xml:space="preserve">Tassunga atatillugu oqaatigineqassaaq ingerlatseqatigiiffimmi taasisinnaatitaasut piginnittuunngitsut nalinginnaasumik tassaammata akiligassaqarfiit ingerlatseqatigiiffimmi aningaasaatit ilaannut qularnaveeqqusiisimasut.</w:t>
      </w:r>
    </w:p>
    <w:p w14:paraId="4C8CA09A" w14:textId="77777777" w:rsidR="000D7F01" w:rsidRDefault="000D7F01">
      <w:pPr>
        <w:pStyle w:val="Brdtekst"/>
        <w:spacing w:before="50"/>
      </w:pPr>
    </w:p>
    <w:p w14:paraId="49FA01F2" w14:textId="77777777" w:rsidR="000D7F01" w:rsidRDefault="000800DB">
      <w:pPr>
        <w:pStyle w:val="Brdtekst"/>
        <w:spacing w:line="285" w:lineRule="auto"/>
        <w:ind w:left="140"/>
      </w:pPr>
      <w:r>
        <w:t xml:space="preserve">Oqaaseqatigiit eqqaaneqartut qanoq paasineqassanersut assersuuteqarfigalugit tamanna inatsimmut nassuiaatini erseqqissaqquneqarpoq.</w:t>
      </w:r>
    </w:p>
    <w:p w14:paraId="17297E21" w14:textId="77777777" w:rsidR="000D7F01" w:rsidRDefault="000D7F01">
      <w:pPr>
        <w:pStyle w:val="Brdtekst"/>
        <w:spacing w:before="52"/>
      </w:pPr>
    </w:p>
    <w:p w14:paraId="2DD869F8" w14:textId="77777777" w:rsidR="000D7F01" w:rsidRDefault="000800DB">
      <w:pPr>
        <w:pStyle w:val="Overskrift2"/>
        <w:spacing w:before="1"/>
      </w:pPr>
      <w:r>
        <w:t xml:space="preserve">§ 11-imut</w:t>
      </w:r>
    </w:p>
    <w:p w14:paraId="6266087D" w14:textId="77777777" w:rsidR="000D7F01" w:rsidRDefault="000D7F01">
      <w:pPr>
        <w:pStyle w:val="Brdtekst"/>
        <w:spacing w:before="95"/>
        <w:rPr>
          <w:b/>
        </w:rPr>
      </w:pPr>
    </w:p>
    <w:p w14:paraId="7F60827E" w14:textId="77777777" w:rsidR="000D7F01" w:rsidRDefault="000800DB">
      <w:pPr>
        <w:pStyle w:val="Brdtekst"/>
        <w:spacing w:line="288" w:lineRule="auto"/>
        <w:ind w:left="140" w:right="139"/>
        <w:jc w:val="both"/>
      </w:pPr>
      <w:r>
        <w:t xml:space="preserve">Imm. 4-mi aalajangersakkami aningaasat akiligassaqarfinnit pissarsiariniarneqareernerisa malitsigisaanik angallat imaluunniit pisassiissutinit pigisat tunniunneqarsimappata § 9, imm. 2 aamma imm. 3-mi piumasaqaatiniit immikkut akuersinermik Naalakkersuisut nalunaaruteqarsinnaanerannut tunngavissiisoqarpoq.</w:t>
      </w:r>
    </w:p>
    <w:p w14:paraId="347B08DF" w14:textId="77777777" w:rsidR="000D7F01" w:rsidRDefault="000D7F01">
      <w:pPr>
        <w:pStyle w:val="Brdtekst"/>
        <w:spacing w:before="48"/>
      </w:pPr>
    </w:p>
    <w:p w14:paraId="6F101878" w14:textId="77777777" w:rsidR="000D7F01" w:rsidRDefault="000800DB">
      <w:pPr>
        <w:pStyle w:val="Brdtekst"/>
        <w:spacing w:line="288" w:lineRule="auto"/>
        <w:ind w:left="140" w:right="139"/>
        <w:jc w:val="both"/>
      </w:pPr>
      <w:r>
        <w:t xml:space="preserve">Inatsimmut nassuiaatit malillugit immikkut pisoqarsinnaanera pineqarpoq taarsigassarsinermut qularnaveeqqutitut akiligassaqarfiup qularnaveeqqutaani akiligassaqarfiup angallammik imaluunniit pisassiissutinit pigisanik niuerutigineqarsinnaasunik tigusisariaqalernera.</w:t>
      </w:r>
      <w:r>
        <w:t xml:space="preserve"> </w:t>
      </w:r>
      <w:r>
        <w:t xml:space="preserve">Taamaattoqartillugu suliamiit suliamut tunngaviit aalajangersimasut aallaavigalugit naliliinikkut Naalakkersuisut piffissaagallartumut immikkut akuersisinnaapput, akiligassaqarfiup pisassiissutinik pissarsinissaata imaluunniit angallatip tuneqqinnissaata tungaanut.</w:t>
      </w:r>
    </w:p>
    <w:p w14:paraId="57879C0B" w14:textId="77777777" w:rsidR="000D7F01" w:rsidRDefault="000D7F01">
      <w:pPr>
        <w:pStyle w:val="Brdtekst"/>
        <w:spacing w:before="50"/>
      </w:pPr>
    </w:p>
    <w:p w14:paraId="187CA217" w14:textId="2F0F2200" w:rsidR="000D7F01" w:rsidRDefault="000800DB" w:rsidP="000800DB">
      <w:pPr>
        <w:pStyle w:val="Brdtekst"/>
        <w:spacing w:line="288" w:lineRule="auto"/>
        <w:ind w:left="140" w:right="139"/>
        <w:jc w:val="both"/>
      </w:pPr>
      <w:r>
        <w:t xml:space="preserve">Angallatini aningaasalersuinikkut taarsigassarsinikkut aningaasalersuineq ileqquusumik pisassiissutini/angallatini qularnaveeqqusiinermik piumasaqaatitaqassaaq.</w:t>
      </w:r>
      <w:r>
        <w:t xml:space="preserve"> </w:t>
      </w:r>
      <w:r>
        <w:t xml:space="preserve">Aalajangersimasumik nalillisoqarnerata kingorna immikkut akuersisoqarsinnaanera tunngaviusumik piumasaqaatini nalorninartoqartitsilerpoq.</w:t>
      </w:r>
      <w:r>
        <w:t xml:space="preserve"> </w:t>
      </w:r>
      <w:r>
        <w:t xml:space="preserve">Suliffeqarfimmi ajornartorsiuteqartumi tamanna amerlanertigut tassanngaannartumik aamma pisoqarfiusinnaavoq.</w:t>
      </w:r>
      <w:r>
        <w:t xml:space="preserve"> </w:t>
      </w:r>
      <w:r>
        <w:t xml:space="preserve">Aningaasalersuineq pillugu tunngaviusumik piumasaqaatit erseqqissut qulakkeerniarlugit siunnersuutigineqarpoq immikkut akuersineq pillugu piffissap sivikinnerpaaffiissaa aalajangerlugu immikkut akuersisoqarnissaanut qularnaveeqqusiisoqarnissaanut qularnaveeqqusisup pisinnaatitaaffissaa inatsimmi aalajangersarneqassasoq - taamaalilluni sivisunerusumik immikkut akuersisoqarnissaanik pisariaqartitsisoqarsinnaanera aalajangersimasumik naliliisoqarneratigut pisinnaalluni.</w:t>
      </w:r>
      <w:r>
        <w:t xml:space="preserve"> </w:t>
      </w:r>
      <w:r>
        <w:t xml:space="preserve">Tamanna aamma naliliinermut atugassanik paasissutissatigut tunngaviit pisariaqartut pissarsiarinissaannut oqartussanut piffissaliissalluni.</w:t>
      </w:r>
    </w:p>
    <w:p w14:paraId="00631CAF" w14:textId="77777777" w:rsidR="000D7F01" w:rsidRDefault="000D7F01">
      <w:pPr>
        <w:pStyle w:val="Brdtekst"/>
        <w:spacing w:before="48"/>
      </w:pPr>
    </w:p>
    <w:p w14:paraId="75500E42" w14:textId="77777777" w:rsidR="000D7F01" w:rsidRDefault="000800DB">
      <w:pPr>
        <w:pStyle w:val="Brdtekst"/>
        <w:spacing w:line="288" w:lineRule="auto"/>
        <w:ind w:left="140" w:right="140"/>
        <w:jc w:val="both"/>
      </w:pPr>
      <w:r>
        <w:t xml:space="preserve">Tamatuma saniatigut maluginiarneqarpoq inatsisitigut pisussaaffeqartunut pisinnaatitaasunullu piginnittuunissamut piumassqaatinut tunngasumi § 9-mi oqaasertaliussat eqqarsaatigalugit, tassunga ilanngullugu </w:t>
      </w:r>
      <w:r>
        <w:rPr>
          <w:i/>
        </w:rPr>
        <w:t xml:space="preserve">"piginnittuuneq taasisinnnaatitaanikkut assigisaatigulluunniiit taamaaqataanik sunniuteqarnermut assersuunneqarnera" </w:t>
      </w:r>
      <w:r>
        <w:t xml:space="preserve">naatsorsuutigisariaqarpoq akiligassaqarfik - Ingerlataqartumut naleqqiullugu annikinnerusumik akuliunnertut - qularnaveeqqusiinermut atasumik  ingerlatseqatigiiffimmi pisassiissutinik/angallammik piginnittuni aningaasaatit ilaannut qularnaveeqqutaasunut Ingerlataqartup taasisinnaatitaaneranik arsaarneqarpat.¨</w:t>
      </w:r>
      <w:r>
        <w:t xml:space="preserve"> </w:t>
      </w:r>
      <w:r>
        <w:t xml:space="preserve">Tamanna inatsimmut nassuiaatini erseqqissaqquneqarpoq.</w:t>
      </w:r>
    </w:p>
    <w:p w14:paraId="1B3FEC05" w14:textId="77777777" w:rsidR="000D7F01" w:rsidRDefault="000D7F01">
      <w:pPr>
        <w:pStyle w:val="Brdtekst"/>
        <w:spacing w:before="48"/>
      </w:pPr>
    </w:p>
    <w:p w14:paraId="7E4E4F35" w14:textId="77777777" w:rsidR="000D7F01" w:rsidRDefault="000800DB">
      <w:pPr>
        <w:pStyle w:val="Overskrift2"/>
        <w:spacing w:before="1"/>
      </w:pPr>
      <w:r>
        <w:t xml:space="preserve">§ 18-imut</w:t>
      </w:r>
    </w:p>
    <w:p w14:paraId="1D41AAD4" w14:textId="77777777" w:rsidR="000D7F01" w:rsidRDefault="000D7F01">
      <w:pPr>
        <w:pStyle w:val="Brdtekst"/>
        <w:spacing w:before="95"/>
        <w:rPr>
          <w:b/>
        </w:rPr>
      </w:pPr>
    </w:p>
    <w:p w14:paraId="7B43432E" w14:textId="77777777" w:rsidR="000D7F01" w:rsidRDefault="000800DB">
      <w:pPr>
        <w:pStyle w:val="Brdtekst"/>
        <w:spacing w:line="288" w:lineRule="auto"/>
        <w:ind w:left="140" w:right="139"/>
        <w:jc w:val="both"/>
      </w:pPr>
      <w:r>
        <w:t xml:space="preserve">Inatsimmut nassuiaatinit takuneqarsinnaavoq inatsisissatut siunnersuumnmi siunertaq pingaarneq tassaasoq pisassiissutinik piginnittuunermik allatut agguaasinissaq, tassunga ilanngullugu Ingerlataqartut aalajangersimasut agguaasseqqinnissaq siunertaralugu pisassiissutinik tunisinissamut pisussaaffilerneqassasut.</w:t>
      </w:r>
    </w:p>
    <w:p w14:paraId="5E753671" w14:textId="77777777" w:rsidR="000D7F01" w:rsidRDefault="000D7F01">
      <w:pPr>
        <w:pStyle w:val="Brdtekst"/>
        <w:spacing w:before="48"/>
      </w:pPr>
    </w:p>
    <w:p w14:paraId="51B67B45" w14:textId="77777777" w:rsidR="000D7F01" w:rsidRDefault="000800DB">
      <w:pPr>
        <w:spacing w:line="288" w:lineRule="auto"/>
        <w:ind w:left="140" w:right="139"/>
        <w:jc w:val="both"/>
        <w:rPr>
          <w:i/>
          <w:sz w:val="21"/>
        </w:rPr>
      </w:pPr>
      <w:r>
        <w:rPr>
          <w:sz w:val="21"/>
        </w:rPr>
        <w:t xml:space="preserve">Aalajangersakkamit takuneqarsinnaavoq malittarisassanik erseqqinnerusunik allaffeqarfimmi aalajangersaatitsinissamut Naalakkersuisut piginnaatinneqassasut.</w:t>
      </w:r>
      <w:r>
        <w:rPr>
          <w:sz w:val="21"/>
        </w:rPr>
        <w:t xml:space="preserve"> </w:t>
      </w:r>
      <w:r>
        <w:rPr>
          <w:sz w:val="21"/>
          <w:i/>
        </w:rPr>
        <w:t xml:space="preserve">"Pisassiissutit agguaanissaannut piumasaqaatit pillugit aamma agguaassineq pillugu malittarisassanik erseqqiunnerusunik aalajangersaanissamut aamma 1) piffissaq, 2) sumiiffik, 3) atortut aalajangersimasut, 4) inuussutissarsiortut aalajangersimasut aamma 5) aalisariutini immikkoortut aallaavigalugit pisassiissutinik atorneqarsinnaasunik agguaassinissaq pillugu malittarisassanik erseqqinnerusunik Naalakkersuisut aalajangersaasinnaasut."</w:t>
      </w:r>
    </w:p>
    <w:p w14:paraId="60A3E752" w14:textId="77777777" w:rsidR="000D7F01" w:rsidRDefault="000D7F01">
      <w:pPr>
        <w:pStyle w:val="Brdtekst"/>
        <w:spacing w:before="50"/>
        <w:rPr>
          <w:i/>
        </w:rPr>
      </w:pPr>
    </w:p>
    <w:p w14:paraId="0AEE2C27" w14:textId="77777777" w:rsidR="000D7F01" w:rsidRDefault="000800DB">
      <w:pPr>
        <w:pStyle w:val="Brdtekst"/>
        <w:spacing w:line="288" w:lineRule="auto"/>
        <w:ind w:left="140" w:right="138"/>
        <w:jc w:val="both"/>
      </w:pPr>
      <w:r>
        <w:t xml:space="preserve">Taamaalilluni pisassiissutinik agguaassinissaq pillugu tunngavitsigut piumasaqaatinik nalorninartunik pilersitsisoqarpoq, tassa agguaassinissamut tunngaviit qaqugukkulluunniit Naalakkersuisunit allanngortinneqarsinnaammata, tamanna Inatsisartuni akuerineqaqqaarnani.</w:t>
      </w:r>
      <w:r>
        <w:t xml:space="preserve"> </w:t>
      </w:r>
      <w:r>
        <w:t xml:space="preserve">Tamanna aamma ammasumik pissuseqannginnermik aamma assigiinngisitsinissamut pilersitseqataasinnaavoq.</w:t>
      </w:r>
      <w:r>
        <w:t xml:space="preserve"> </w:t>
      </w:r>
      <w:r>
        <w:t xml:space="preserve">Inatsisitigut isumannaatsuunissamik isiginninneq aallaavigalugu tamanna ernumanarluinnarpoq.</w:t>
      </w:r>
      <w:r>
        <w:t xml:space="preserve"> </w:t>
      </w:r>
      <w:r>
        <w:t xml:space="preserve">Ingerlataqartunut ataasiakkaanut tunngavitsigut piumasaqaatit erseqqissuunissaat pisariaqarput, tassa tamanna aningaasalersuinerit aallartinnissaannut aamma aningaasaatit pissarsiarnissaannut naleqqiullugu annertuumik pingaaruteqarmat.</w:t>
      </w:r>
    </w:p>
    <w:p w14:paraId="6E209534" w14:textId="77777777" w:rsidR="000D7F01" w:rsidRDefault="000D7F01">
      <w:pPr>
        <w:pStyle w:val="Brdtekst"/>
        <w:spacing w:before="48"/>
      </w:pPr>
    </w:p>
    <w:p w14:paraId="7308DF34" w14:textId="77777777" w:rsidR="000D7F01" w:rsidRDefault="000800DB">
      <w:pPr>
        <w:pStyle w:val="Overskrift2"/>
      </w:pPr>
      <w:r>
        <w:t xml:space="preserve">§ 30-imut</w:t>
      </w:r>
    </w:p>
    <w:p w14:paraId="3667BCB6" w14:textId="77777777" w:rsidR="000D7F01" w:rsidRDefault="000D7F01">
      <w:pPr>
        <w:pStyle w:val="Brdtekst"/>
        <w:spacing w:before="95"/>
        <w:rPr>
          <w:b/>
        </w:rPr>
      </w:pPr>
    </w:p>
    <w:p w14:paraId="44BF5E78" w14:textId="77777777" w:rsidR="000D7F01" w:rsidRDefault="000800DB">
      <w:pPr>
        <w:pStyle w:val="Brdtekst"/>
        <w:spacing w:line="288" w:lineRule="auto"/>
        <w:ind w:left="140" w:right="140"/>
        <w:jc w:val="both"/>
      </w:pPr>
      <w:r>
        <w:t xml:space="preserve">§ 39, imm. 1 naapertorlugu qularnaveeqqusiinermut pisassiissutinit pigisat ilaatigut tunniunneqarsinnaapput.</w:t>
      </w:r>
    </w:p>
    <w:p w14:paraId="7C97FEF3" w14:textId="77777777" w:rsidR="000D7F01" w:rsidRDefault="000D7F01">
      <w:pPr>
        <w:pStyle w:val="Brdtekst"/>
        <w:spacing w:before="50"/>
      </w:pPr>
    </w:p>
    <w:p w14:paraId="6E1CBCEA" w14:textId="77777777" w:rsidR="000D7F01" w:rsidRDefault="000800DB">
      <w:pPr>
        <w:pStyle w:val="Brdtekst"/>
        <w:spacing w:line="288" w:lineRule="auto"/>
        <w:ind w:left="140" w:right="139"/>
        <w:jc w:val="both"/>
      </w:pPr>
      <w:r>
        <w:t xml:space="preserve">Inatsimmut nassuiaatini pisassiissutinik pigisanik piginnittup § 9-mi piginnittuunermut piumasaqaatinik naammassinnissinnaanera ilungersunartuusinnaasoq eqqaaneqarpoq, aamma akiligassaqarfik qularnaveeqqusiippat immikkut akuersigallartoqarnissaa pisariaqartinneqarlerpat.</w:t>
      </w:r>
      <w:r>
        <w:t xml:space="preserve"> </w:t>
      </w:r>
      <w:r>
        <w:t xml:space="preserve">Qulaani § 11-mut oqaaseqaatitsinnut atatillugu innersuussisoqarpoq.</w:t>
      </w:r>
    </w:p>
    <w:p w14:paraId="5F885AF6" w14:textId="77777777" w:rsidR="000D7F01" w:rsidRDefault="000D7F01">
      <w:pPr>
        <w:pStyle w:val="Brdtekst"/>
        <w:spacing w:before="49"/>
      </w:pPr>
    </w:p>
    <w:p w14:paraId="23804177" w14:textId="029AA374" w:rsidR="000D7F01" w:rsidRDefault="000800DB" w:rsidP="000800DB">
      <w:pPr>
        <w:pStyle w:val="Brdtekst"/>
        <w:spacing w:line="288" w:lineRule="auto"/>
        <w:ind w:left="140" w:right="139"/>
        <w:jc w:val="both"/>
      </w:pPr>
      <w:r>
        <w:t xml:space="preserve">Inatsisissatut siunnersuummut nalinginnaasumik oqaaseqaatitsinni eqqaaneqartutut pingaartumik pisassiissutit allanut naleqqiullugu ukiuni quliinnarni atasinnaanerisa (§ 33) aamma atorunnaarsitsinissamut periarfissaqarnerisa (§ 34) kingunerisaanik siunissami aningaasalersuisussanik pissarsisinnaaneq ajornakusuulissaaq (maanna ingerlataqartunut nutaanullu). tassa aningaasalersuisussap pissarsiarinissaanut atatillugu pisassiissutit qularnaveeqqutitut atorneqartarmata.</w:t>
      </w:r>
      <w:r>
        <w:t xml:space="preserve"> </w:t>
      </w:r>
      <w:r>
        <w:t xml:space="preserve">Ukiuni arlalinni sivisuumi (20+) atorunnaarsitsiffiunnigtsumi pisassiissutit pigineri taamaattumik aningaasalersuinerup pissarsiarinissaanut pingaaruteqarput.</w:t>
      </w:r>
    </w:p>
    <w:p w14:paraId="0A5C34EC" w14:textId="77777777" w:rsidR="000D7F01" w:rsidRDefault="000D7F01">
      <w:pPr>
        <w:pStyle w:val="Brdtekst"/>
        <w:spacing w:before="48"/>
      </w:pPr>
    </w:p>
    <w:p w14:paraId="0E66E82D" w14:textId="77777777" w:rsidR="000D7F01" w:rsidRDefault="000800DB">
      <w:pPr>
        <w:pStyle w:val="Overskrift2"/>
      </w:pPr>
      <w:r>
        <w:t xml:space="preserve">§ 32-imut</w:t>
      </w:r>
    </w:p>
    <w:p w14:paraId="1CE5C0CB" w14:textId="77777777" w:rsidR="000D7F01" w:rsidRDefault="000D7F01">
      <w:pPr>
        <w:pStyle w:val="Brdtekst"/>
        <w:spacing w:before="98"/>
        <w:rPr>
          <w:b/>
        </w:rPr>
      </w:pPr>
    </w:p>
    <w:p w14:paraId="3521F94C" w14:textId="77777777" w:rsidR="000D7F01" w:rsidRDefault="000800DB">
      <w:pPr>
        <w:pStyle w:val="Brdtekst"/>
        <w:spacing w:line="288" w:lineRule="auto"/>
        <w:ind w:left="140" w:right="138"/>
        <w:jc w:val="both"/>
      </w:pPr>
      <w:r>
        <w:t xml:space="preserve">Aalajangersakkami maannakkut Ingerlataqartup pisassiissutinit pigisaanut pisassiissutinut nutaamik qummut killiliisoqarpoq tamatuma kingunerisaanik agguaasseqqinnissaq siunertaralugu pinngitsaaliinikkut tuniniaasoqassalluni.</w:t>
      </w:r>
      <w:r>
        <w:t xml:space="preserve"> </w:t>
      </w:r>
      <w:r>
        <w:t xml:space="preserve">Inatsimmut nassuiaatit malillugit ingerlataqartut inuillu ataasiakkaat aqqatigut taaneqartut  ingerlatseqatigiiffinni piginneqataaffimminni pisassiissutinit pigisatik imaluunniit piginneqataassutitik tunisariaqalissavaat.</w:t>
      </w:r>
      <w:r>
        <w:t xml:space="preserve"> </w:t>
      </w:r>
      <w:r>
        <w:t xml:space="preserve">Pisinnaatitaaffinni pissarsiarineqarsimasuni tamanna malittarisassaliorneruvoq annertuumik akuliunnerusoq, pinngitsaaliilluni taarsiissutitalimmik pigisanik piginnikkunnaartitsinermik akoqartoq, aamma Inatsisini tunngaviusuni § 73-imut akerliusinnaasoq. Tamatuma aamma kingunerisinnaavaa inuiaqatigiinni aningaasarsiornikkut ajorluinnartunik kingunerlutsitsinera, tassa taamatut ittumik malittarisassaliorneq pinngitsaaliilluni pigisanik piginnikkunnaartitsinermi annertoorujussuarnik Namminersorlutik Oqartussaniit taarsiissutitalimmik kinguneqartitsisinnaammat.</w:t>
      </w:r>
    </w:p>
    <w:p w14:paraId="7365B25F" w14:textId="77777777" w:rsidR="000D7F01" w:rsidRDefault="000800DB">
      <w:pPr>
        <w:pStyle w:val="Brdtekst"/>
        <w:spacing w:before="238" w:line="288" w:lineRule="auto"/>
        <w:ind w:left="140" w:right="140"/>
        <w:jc w:val="both"/>
      </w:pPr>
      <w:r>
        <w:t xml:space="preserve">Aalajangersakkanit aamma takuneqarsinnaavoq inatsisitigut pisinnaatitaaffilinnut pisussaaffilinnullu aamma pisortanit pigineqartunut ingerlatseqatigiiffinnut (Royal Greenland  A/S) pisassiissutinut qummut killiliussat assigiinngitsut aalajangersarneqartut.</w:t>
      </w:r>
    </w:p>
    <w:p w14:paraId="1F78D795" w14:textId="77777777" w:rsidR="000D7F01" w:rsidRDefault="000D7F01">
      <w:pPr>
        <w:pStyle w:val="Brdtekst"/>
        <w:spacing w:before="11"/>
        <w:rPr>
          <w:sz w:val="20"/>
        </w:rPr>
      </w:pPr>
    </w:p>
    <w:tbl>
      <w:tblPr>
        <w:tblStyle w:val="TableNormal"/>
        <w:tblW w:w="0" w:type="auto"/>
        <w:tblInd w:w="150"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1E0" w:firstRow="1" w:lastRow="1" w:firstColumn="1" w:lastColumn="1" w:noHBand="0" w:noVBand="0"/>
      </w:tblPr>
      <w:tblGrid>
        <w:gridCol w:w="2121"/>
        <w:gridCol w:w="2551"/>
        <w:gridCol w:w="2692"/>
      </w:tblGrid>
      <w:tr w:rsidR="000D7F01" w14:paraId="199EAAC5" w14:textId="77777777">
        <w:trPr>
          <w:trHeight w:val="475"/>
        </w:trPr>
        <w:tc>
          <w:tcPr>
            <w:tcW w:w="2121" w:type="dxa"/>
            <w:shd w:val="clear" w:color="auto" w:fill="D8D8D8"/>
          </w:tcPr>
          <w:p w14:paraId="79F32659" w14:textId="77777777" w:rsidR="000D7F01" w:rsidRDefault="000D7F01">
            <w:pPr>
              <w:pStyle w:val="TableParagraph"/>
              <w:spacing w:before="0"/>
              <w:ind w:left="0"/>
              <w:rPr>
                <w:rFonts w:ascii="Times New Roman"/>
                <w:sz w:val="20"/>
              </w:rPr>
            </w:pPr>
          </w:p>
        </w:tc>
        <w:tc>
          <w:tcPr>
            <w:tcW w:w="2551" w:type="dxa"/>
            <w:shd w:val="clear" w:color="auto" w:fill="D8D8D8"/>
          </w:tcPr>
          <w:p w14:paraId="00131F85" w14:textId="77777777" w:rsidR="000D7F01" w:rsidRDefault="000800DB">
            <w:pPr>
              <w:pStyle w:val="TableParagraph"/>
              <w:rPr>
                <w:b/>
                <w:sz w:val="17"/>
              </w:rPr>
            </w:pPr>
            <w:r>
              <w:rPr>
                <w:b/>
                <w:sz w:val="17"/>
              </w:rPr>
              <w:t xml:space="preserve">Kalaallit Nunaata Kitaani raajarniarneq</w:t>
            </w:r>
          </w:p>
        </w:tc>
        <w:tc>
          <w:tcPr>
            <w:tcW w:w="2692" w:type="dxa"/>
            <w:shd w:val="clear" w:color="auto" w:fill="D8D8D8"/>
          </w:tcPr>
          <w:p w14:paraId="78ACD61A" w14:textId="77777777" w:rsidR="000D7F01" w:rsidRDefault="000800DB">
            <w:pPr>
              <w:pStyle w:val="TableParagraph"/>
              <w:rPr>
                <w:b/>
                <w:sz w:val="17"/>
              </w:rPr>
            </w:pPr>
            <w:r>
              <w:rPr>
                <w:b/>
                <w:sz w:val="17"/>
              </w:rPr>
              <w:t xml:space="preserve">Avataasiorluni ataqatigiissitsilluni aalisarneq </w:t>
            </w:r>
          </w:p>
        </w:tc>
      </w:tr>
      <w:tr w:rsidR="000D7F01" w14:paraId="0AF94497" w14:textId="77777777">
        <w:trPr>
          <w:trHeight w:val="474"/>
        </w:trPr>
        <w:tc>
          <w:tcPr>
            <w:tcW w:w="2121" w:type="dxa"/>
            <w:shd w:val="clear" w:color="auto" w:fill="F1F1F1"/>
          </w:tcPr>
          <w:p w14:paraId="770A0A79" w14:textId="77777777" w:rsidR="000D7F01" w:rsidRDefault="000800DB">
            <w:pPr>
              <w:pStyle w:val="TableParagraph"/>
              <w:ind w:left="107"/>
              <w:rPr>
                <w:b/>
                <w:sz w:val="17"/>
              </w:rPr>
            </w:pPr>
            <w:r>
              <w:rPr>
                <w:b/>
                <w:sz w:val="17"/>
              </w:rPr>
              <w:t xml:space="preserve">Inatsisitigut akisussaaffimmik tigummiartut</w:t>
            </w:r>
          </w:p>
        </w:tc>
        <w:tc>
          <w:tcPr>
            <w:tcW w:w="2551" w:type="dxa"/>
            <w:shd w:val="clear" w:color="auto" w:fill="F1F1F1"/>
          </w:tcPr>
          <w:p w14:paraId="5740CC07" w14:textId="77777777" w:rsidR="000D7F01" w:rsidRDefault="000800DB">
            <w:pPr>
              <w:pStyle w:val="TableParagraph"/>
              <w:rPr>
                <w:sz w:val="17"/>
              </w:rPr>
            </w:pPr>
            <w:r>
              <w:rPr>
                <w:sz w:val="17"/>
              </w:rPr>
              <w:t xml:space="preserve">20%</w:t>
            </w:r>
          </w:p>
        </w:tc>
        <w:tc>
          <w:tcPr>
            <w:tcW w:w="2692" w:type="dxa"/>
            <w:shd w:val="clear" w:color="auto" w:fill="F1F1F1"/>
          </w:tcPr>
          <w:p w14:paraId="6BDFFCFC" w14:textId="77777777" w:rsidR="000D7F01" w:rsidRDefault="000800DB">
            <w:pPr>
              <w:pStyle w:val="TableParagraph"/>
              <w:rPr>
                <w:sz w:val="17"/>
              </w:rPr>
            </w:pPr>
            <w:r>
              <w:rPr>
                <w:sz w:val="17"/>
              </w:rPr>
              <w:t xml:space="preserve">20%</w:t>
            </w:r>
          </w:p>
        </w:tc>
      </w:tr>
      <w:tr w:rsidR="000D7F01" w14:paraId="7AF8876E" w14:textId="77777777">
        <w:trPr>
          <w:trHeight w:val="943"/>
        </w:trPr>
        <w:tc>
          <w:tcPr>
            <w:tcW w:w="2121" w:type="dxa"/>
          </w:tcPr>
          <w:p w14:paraId="17C8FDD8" w14:textId="77777777" w:rsidR="000D7F01" w:rsidRDefault="000800DB">
            <w:pPr>
              <w:pStyle w:val="TableParagraph"/>
              <w:tabs>
                <w:tab w:val="left" w:pos="1578"/>
              </w:tabs>
              <w:ind w:left="107"/>
              <w:rPr>
                <w:b/>
                <w:sz w:val="17"/>
              </w:rPr>
            </w:pPr>
            <w:r>
              <w:rPr>
                <w:b/>
                <w:sz w:val="17"/>
              </w:rPr>
              <w:t xml:space="preserve">Pisortanit pigineqartut </w:t>
            </w:r>
          </w:p>
          <w:p w14:paraId="14BF08A9" w14:textId="77777777" w:rsidR="000D7F01" w:rsidRDefault="000800DB">
            <w:pPr>
              <w:pStyle w:val="TableParagraph"/>
              <w:tabs>
                <w:tab w:val="left" w:pos="1494"/>
              </w:tabs>
              <w:spacing w:before="40" w:line="285" w:lineRule="auto"/>
              <w:ind w:left="107" w:right="93"/>
              <w:rPr>
                <w:b/>
                <w:sz w:val="17"/>
              </w:rPr>
            </w:pPr>
            <w:r>
              <w:rPr>
                <w:b/>
                <w:sz w:val="17"/>
              </w:rPr>
              <w:t xml:space="preserve">ingerlatseqatigiiffiit (Royal Greenland A/S)</w:t>
            </w:r>
          </w:p>
        </w:tc>
        <w:tc>
          <w:tcPr>
            <w:tcW w:w="2551" w:type="dxa"/>
          </w:tcPr>
          <w:p w14:paraId="7FBBEFEA" w14:textId="77777777" w:rsidR="000D7F01" w:rsidRDefault="000800DB">
            <w:pPr>
              <w:pStyle w:val="TableParagraph"/>
              <w:rPr>
                <w:sz w:val="17"/>
              </w:rPr>
            </w:pPr>
            <w:r>
              <w:rPr>
                <w:sz w:val="17"/>
              </w:rPr>
              <w:t xml:space="preserve">33,33% </w:t>
            </w:r>
          </w:p>
        </w:tc>
        <w:tc>
          <w:tcPr>
            <w:tcW w:w="2692" w:type="dxa"/>
          </w:tcPr>
          <w:p w14:paraId="67EFF0DF" w14:textId="77777777" w:rsidR="000D7F01" w:rsidRDefault="000800DB">
            <w:pPr>
              <w:pStyle w:val="TableParagraph"/>
              <w:rPr>
                <w:sz w:val="17"/>
              </w:rPr>
            </w:pPr>
            <w:r>
              <w:rPr>
                <w:sz w:val="17"/>
              </w:rPr>
              <w:t xml:space="preserve">40%</w:t>
            </w:r>
          </w:p>
        </w:tc>
      </w:tr>
    </w:tbl>
    <w:p w14:paraId="2B7080CC" w14:textId="77777777" w:rsidR="000D7F01" w:rsidRDefault="000D7F01">
      <w:pPr>
        <w:pStyle w:val="Brdtekst"/>
      </w:pPr>
    </w:p>
    <w:p w14:paraId="1609D313" w14:textId="77777777" w:rsidR="000D7F01" w:rsidRDefault="000D7F01">
      <w:pPr>
        <w:pStyle w:val="Brdtekst"/>
        <w:spacing w:before="47"/>
      </w:pPr>
    </w:p>
    <w:p w14:paraId="11F345E3" w14:textId="77777777" w:rsidR="000D7F01" w:rsidRDefault="000800DB">
      <w:pPr>
        <w:pStyle w:val="Brdtekst"/>
        <w:spacing w:line="288" w:lineRule="auto"/>
        <w:ind w:left="140" w:right="139"/>
        <w:jc w:val="both"/>
      </w:pPr>
      <w:r>
        <w:t xml:space="preserve">Assigiinnginnernut taakkununnga kinaassusersiunngitsumik tunngavilersuuteqarnera imaluunniit tamatuma tunuliaqutaani erseqqissaaneq inatsimmut nassuiaatinit takuneqarsinnaanngilaq.</w:t>
      </w:r>
    </w:p>
    <w:p w14:paraId="3CCCE1F8" w14:textId="77777777" w:rsidR="000D7F01" w:rsidRDefault="000800DB">
      <w:pPr>
        <w:pStyle w:val="Brdtekst"/>
        <w:spacing w:before="241" w:line="288" w:lineRule="auto"/>
        <w:ind w:left="140" w:right="139"/>
        <w:jc w:val="both"/>
      </w:pPr>
      <w:r>
        <w:t xml:space="preserve">Taamatut equngatitsineq, pisortanit pigineqartunut ingerlatseqatigiiffinnut (Royal Greenland A/S) Ingerlartaqartunut allanut naleqqiullugu qaffasinnerusunik pisassiissutinut qummut malunnartumik killiliussanik aalajangersaasoqarluni ingerlatsinermi inatsisitigut naligiissitsinissamut tunngavinnut akerliusutut isigineqartariaqarpoq.</w:t>
      </w:r>
      <w:r>
        <w:t xml:space="preserve"> </w:t>
      </w:r>
      <w:r>
        <w:t xml:space="preserve">Maluginiarneqarpoq Royal Greenland A/S </w:t>
      </w:r>
      <w:r>
        <w:rPr>
          <w:u w:val="single"/>
        </w:rPr>
        <w:t xml:space="preserve">aamma</w:t>
      </w:r>
      <w:r>
        <w:t xml:space="preserve"> inatsisitigut pisussaaffillit pisinnaatitaasullu allat assigalugit aktiaateqarluni ingerlatseqatigiiffeqarneq tunngavigalugu innuttaasunut inatsiseqarnikkut aamma tamakkiisumik aningaasarsiorneq tunngavigalugu ingerlanneqarmat (akuersissuteqarnikkut suliffeqarfittut assigisaatigulluunniit pisortatigut malittarisassaqarnani (Tusass A/S-ip aamma Royal Arctic Line A/S-ip paarlattuanik)):</w:t>
      </w:r>
    </w:p>
    <w:p w14:paraId="1B05AC08" w14:textId="77777777" w:rsidR="000D7F01" w:rsidRDefault="000800DB">
      <w:pPr>
        <w:pStyle w:val="Brdtekst"/>
        <w:spacing w:before="239" w:line="288" w:lineRule="auto"/>
        <w:ind w:left="140" w:right="139"/>
        <w:jc w:val="both"/>
      </w:pPr>
      <w:r>
        <w:t xml:space="preserve">Taamatut unammilleqatigiinnikkut equngatitsinerit, assigiinngisitsinerit tamatumanngalu tunngavilersuutit apeqquserneqartariaqarput, eqqaaneqartut erseqqinnerusumik nassuiarneqanngitsut.</w:t>
      </w:r>
      <w:r>
        <w:t xml:space="preserve"> </w:t>
      </w:r>
      <w:r>
        <w:t xml:space="preserve">Pisortat tapiissuteqarnerisigut tunuaniittoqarpat ammasumik pisoqarnissaa eqqarsaatigalugu tamanna aamma erseqqissarneqartariaqarpoq.</w:t>
      </w:r>
    </w:p>
    <w:p w14:paraId="43A56694" w14:textId="77777777" w:rsidR="000D7F01" w:rsidRDefault="000800DB">
      <w:pPr>
        <w:spacing w:before="239" w:line="288" w:lineRule="auto"/>
        <w:ind w:left="140" w:right="139"/>
        <w:jc w:val="both"/>
        <w:rPr>
          <w:i/>
          <w:sz w:val="21"/>
        </w:rPr>
      </w:pPr>
      <w:r>
        <w:rPr>
          <w:sz w:val="21"/>
        </w:rPr>
        <w:t xml:space="preserve">Kiisalu § 32, imm. 1, 2 aamma 3-mi tunngaviusumik piumasaqaatit uku allanneqarsimapput:</w:t>
      </w:r>
      <w:r>
        <w:rPr>
          <w:sz w:val="21"/>
        </w:rPr>
        <w:t xml:space="preserve"> </w:t>
      </w:r>
      <w:r>
        <w:rPr>
          <w:sz w:val="21"/>
          <w:i/>
        </w:rPr>
        <w:t xml:space="preserve">"Tassunga atatillugu piginninneq taasisinnaatitaanerit assigisaalluunniit aqqutigalugit taamaaqataanik sunniuteqarnernut naligiissinneqarpoq."</w:t>
      </w:r>
    </w:p>
    <w:p w14:paraId="3B5D1408" w14:textId="77777777" w:rsidR="000D7F01" w:rsidRDefault="000D7F01">
      <w:pPr>
        <w:spacing w:line="288" w:lineRule="auto"/>
        <w:jc w:val="both"/>
        <w:rPr>
          <w:sz w:val="21"/>
        </w:rPr>
        <w:sectPr w:rsidR="000D7F01">
          <w:pgSz w:w="11910" w:h="16840"/>
          <w:pgMar w:top="2000" w:right="1660" w:bottom="1980" w:left="1660" w:header="432" w:footer="1785" w:gutter="0"/>
          <w:cols w:space="708"/>
        </w:sectPr>
      </w:pPr>
    </w:p>
    <w:p w14:paraId="7CD64FB1" w14:textId="77777777" w:rsidR="000D7F01" w:rsidRDefault="000800DB">
      <w:pPr>
        <w:pStyle w:val="Brdtekst"/>
        <w:spacing w:before="103"/>
        <w:ind w:left="140"/>
      </w:pPr>
      <w:r>
        <w:t xml:space="preserve">Inatsimmut nassuiaatini q. 73-imi allassimavoq:</w:t>
      </w:r>
    </w:p>
    <w:p w14:paraId="44BC42DF" w14:textId="77777777" w:rsidR="000D7F01" w:rsidRDefault="000D7F01">
      <w:pPr>
        <w:pStyle w:val="Brdtekst"/>
        <w:spacing w:before="47"/>
      </w:pPr>
    </w:p>
    <w:p w14:paraId="055E2B60" w14:textId="77777777" w:rsidR="000D7F01" w:rsidRDefault="000800DB">
      <w:pPr>
        <w:spacing w:before="1" w:line="288" w:lineRule="auto"/>
        <w:ind w:left="140" w:right="139"/>
        <w:jc w:val="both"/>
        <w:rPr>
          <w:i/>
          <w:sz w:val="21"/>
        </w:rPr>
      </w:pPr>
      <w:r>
        <w:rPr>
          <w:i/>
          <w:sz w:val="21"/>
        </w:rPr>
        <w:t xml:space="preserve">"Toqqaannanngitsumik piginnittuunermi ingerlatseqatigiiffimmi piginnittuusoq ingerlatseqatigiiffimmik pigisalik imaluunniit ingerlatseqatigiiffimmi piginneqataasoq pisassiissutinit pigisanik pigisaqartoq paasineqassaaq.</w:t>
      </w:r>
      <w:r>
        <w:rPr>
          <w:i/>
          <w:sz w:val="21"/>
        </w:rPr>
        <w:t xml:space="preserve"> </w:t>
      </w:r>
      <w:r>
        <w:rPr>
          <w:i/>
          <w:sz w:val="21"/>
        </w:rPr>
        <w:t xml:space="preserve">Tunngavigineqartoq atuutissaaq, apeqqutaanani piginnittup ingerlatseqatigiiffiullu pisassiissutinit pigisanik piginnittuusup akornanni aqqusaagassat qassiunersut.</w:t>
      </w:r>
    </w:p>
    <w:p w14:paraId="08B2A47F" w14:textId="77777777" w:rsidR="000D7F01" w:rsidRDefault="000800DB">
      <w:pPr>
        <w:spacing w:before="239"/>
        <w:ind w:left="140"/>
        <w:rPr>
          <w:i/>
          <w:sz w:val="21"/>
        </w:rPr>
      </w:pPr>
      <w:r>
        <w:rPr>
          <w:i/>
          <w:sz w:val="21"/>
        </w:rPr>
        <w:t xml:space="preserve">…</w:t>
      </w:r>
    </w:p>
    <w:p w14:paraId="485D4C77" w14:textId="77777777" w:rsidR="000D7F01" w:rsidRDefault="000D7F01">
      <w:pPr>
        <w:pStyle w:val="Brdtekst"/>
        <w:spacing w:before="47"/>
        <w:rPr>
          <w:i/>
        </w:rPr>
      </w:pPr>
    </w:p>
    <w:p w14:paraId="3E4B5124" w14:textId="77777777" w:rsidR="000D7F01" w:rsidRDefault="000800DB">
      <w:pPr>
        <w:spacing w:line="285" w:lineRule="auto"/>
        <w:ind w:left="140" w:right="140"/>
        <w:jc w:val="both"/>
        <w:rPr>
          <w:i/>
          <w:sz w:val="21"/>
        </w:rPr>
      </w:pPr>
      <w:r>
        <w:rPr>
          <w:i/>
          <w:sz w:val="21"/>
        </w:rPr>
        <w:t xml:space="preserve">"Toqqaannanngitsumik" piginnittuuneq pineqartillugu pineqartup iluamik piginneqataanngikkaluarluni pisassiissutinit pigisanut aalajangiisinnaassuseqarluni sunniuteqarsinnaanera aamma pineqarpoq."</w:t>
      </w:r>
    </w:p>
    <w:p w14:paraId="6A7498BC" w14:textId="77777777" w:rsidR="000D7F01" w:rsidRDefault="000D7F01">
      <w:pPr>
        <w:pStyle w:val="Brdtekst"/>
        <w:spacing w:before="3"/>
        <w:rPr>
          <w:i/>
        </w:rPr>
      </w:pPr>
    </w:p>
    <w:p w14:paraId="16144927" w14:textId="77777777" w:rsidR="000D7F01" w:rsidRDefault="000800DB">
      <w:pPr>
        <w:pStyle w:val="Brdtekst"/>
        <w:ind w:left="140"/>
      </w:pPr>
      <w:r>
        <w:t xml:space="preserve">Aalajangersakkamili </w:t>
      </w:r>
      <w:r>
        <w:rPr>
          <w:i/>
        </w:rPr>
        <w:t xml:space="preserve">"aalajangiisumik" </w:t>
      </w:r>
      <w:r>
        <w:t xml:space="preserve">sunniuteqarnissaq pillugu piumasaqaateqanngilaq, taamaallaat</w:t>
      </w:r>
    </w:p>
    <w:p w14:paraId="23472361" w14:textId="77777777" w:rsidR="000D7F01" w:rsidRDefault="000800DB">
      <w:pPr>
        <w:spacing w:before="49"/>
        <w:ind w:left="140"/>
        <w:rPr>
          <w:sz w:val="21"/>
        </w:rPr>
      </w:pPr>
      <w:r>
        <w:rPr>
          <w:sz w:val="21"/>
          <w:i/>
        </w:rPr>
        <w:t xml:space="preserve">"taamaaqataanik" </w:t>
      </w:r>
      <w:r>
        <w:rPr>
          <w:sz w:val="21"/>
        </w:rPr>
        <w:t xml:space="preserve">sunniuteqarneq.</w:t>
      </w:r>
    </w:p>
    <w:p w14:paraId="7B24FB47" w14:textId="77777777" w:rsidR="000D7F01" w:rsidRDefault="000D7F01">
      <w:pPr>
        <w:pStyle w:val="Brdtekst"/>
        <w:spacing w:before="95"/>
      </w:pPr>
    </w:p>
    <w:p w14:paraId="54C8D817" w14:textId="77777777" w:rsidR="000D7F01" w:rsidRDefault="000800DB">
      <w:pPr>
        <w:pStyle w:val="Brdtekst"/>
        <w:spacing w:line="288" w:lineRule="auto"/>
        <w:ind w:left="140" w:right="139"/>
        <w:jc w:val="both"/>
      </w:pPr>
      <w:r>
        <w:rPr>
          <w:i/>
        </w:rPr>
        <w:t xml:space="preserve">"...Taasisinnaatitaanikkut assigisaatigulluunniit taamaaqataanik sunniuteqarneq"</w:t>
      </w:r>
      <w:r>
        <w:t xml:space="preserve"> qanoq paasineqassanersoq assersuusiorfigalugu inatsimmut nassuiaatini tamanna erseqqissaqquneqarpoq, taanna ersernerlummat.</w:t>
      </w:r>
      <w:r>
        <w:t xml:space="preserve"> </w:t>
      </w:r>
      <w:r>
        <w:t xml:space="preserve">Tassunga atatillugu maluginiarneqarpoq ingerlatseqatigiiffimmi taasisisinnaatitaallutik piginneqataanngitsut tassatuaapput ingerlatseqatigiiffimi aningaasaatit ilaannut qularnaveeqqusiisimasut akiligassaqarfiit.</w:t>
      </w:r>
    </w:p>
    <w:p w14:paraId="3816C997" w14:textId="77777777" w:rsidR="000D7F01" w:rsidRDefault="000D7F01">
      <w:pPr>
        <w:pStyle w:val="Brdtekst"/>
        <w:spacing w:before="49"/>
      </w:pPr>
    </w:p>
    <w:p w14:paraId="5D407A86" w14:textId="77777777" w:rsidR="000D7F01" w:rsidRDefault="000800DB">
      <w:pPr>
        <w:pStyle w:val="Overskrift2"/>
      </w:pPr>
      <w:r>
        <w:t xml:space="preserve">§ 33-imut</w:t>
      </w:r>
    </w:p>
    <w:p w14:paraId="0DA94A43" w14:textId="77777777" w:rsidR="000D7F01" w:rsidRDefault="000D7F01">
      <w:pPr>
        <w:pStyle w:val="Brdtekst"/>
        <w:spacing w:before="96"/>
        <w:rPr>
          <w:b/>
        </w:rPr>
      </w:pPr>
    </w:p>
    <w:p w14:paraId="3292AF2D" w14:textId="77777777" w:rsidR="000D7F01" w:rsidRDefault="000800DB">
      <w:pPr>
        <w:pStyle w:val="Brdtekst"/>
        <w:spacing w:line="288" w:lineRule="auto"/>
        <w:ind w:left="140" w:right="139"/>
        <w:jc w:val="both"/>
      </w:pPr>
      <w:r>
        <w:t xml:space="preserve">Aalajangersakkamut naleqqiullugu pisassiissutinit pigisanut ukiunik qulinik piffissalerlugu ukiukaartumik akuersissut atulersinneqartarput (taamaattorli Kalaallit Nunaata eqqaani saattuarnermut ukiut tallimat).</w:t>
      </w:r>
      <w:r>
        <w:t xml:space="preserve"> </w:t>
      </w:r>
      <w:r>
        <w:t xml:space="preserve">Inatsimmik piareersaaneq malillugu piffissamut allanneqartumut "ingerlaavartumik" akuersissutit nalunaarutigineqartarput.</w:t>
      </w:r>
    </w:p>
    <w:p w14:paraId="40572C16" w14:textId="77777777" w:rsidR="000D7F01" w:rsidRDefault="000D7F01">
      <w:pPr>
        <w:pStyle w:val="Brdtekst"/>
        <w:spacing w:before="48"/>
      </w:pPr>
    </w:p>
    <w:p w14:paraId="6B43208E" w14:textId="77777777" w:rsidR="000D7F01" w:rsidRDefault="000800DB">
      <w:pPr>
        <w:pStyle w:val="Brdtekst"/>
        <w:spacing w:line="288" w:lineRule="auto"/>
        <w:ind w:left="140" w:right="138"/>
        <w:jc w:val="both"/>
      </w:pPr>
      <w:r>
        <w:t xml:space="preserve">Inatsisip atuutilernissaa sioqqullugu maannakkut pisassiiissutinit pigisanik maannakkut piginnittunut naleqqiullugu ukiunik qulinik piffissamik killiliinerup nutaap qularnanngitsumik kingunerissuaa pinngitsaaliilluni taarsiissutitalimmik pigisanik piginnikkunnaartitsineq, tassa ukiut qulit "pissusissamisoortumik kalerriinertut" isigineqarsinnaanngimmata aalisarnerup iluani ukiut 20-t sinnerlugit nalinginnaasumik nalikilliliissarnermut taarsigassarsiallu aningaasalersortarnerinut assersuukkaanni.</w:t>
      </w:r>
    </w:p>
    <w:p w14:paraId="0944DC41" w14:textId="77777777" w:rsidR="000D7F01" w:rsidRDefault="000800DB">
      <w:pPr>
        <w:pStyle w:val="Brdtekst"/>
        <w:spacing w:before="240" w:line="288" w:lineRule="auto"/>
        <w:ind w:left="140" w:right="139"/>
        <w:jc w:val="both"/>
      </w:pPr>
      <w:r>
        <w:t xml:space="preserve">Nalinginnaasumik oqaaseqaatitsinni allanneqartutut nutaamik aningaasalersuinernut pisariaqartumik naammattunillu aningaasalersuinissap pissarsiarinissaa aamma ajornarluinnassaaq</w:t>
      </w:r>
    </w:p>
    <w:p w14:paraId="31C2560C" w14:textId="77777777" w:rsidR="000D7F01" w:rsidRDefault="000800DB">
      <w:pPr>
        <w:pStyle w:val="Brdtekst"/>
        <w:spacing w:before="1"/>
        <w:ind w:left="140"/>
      </w:pPr>
      <w:r>
        <w:t xml:space="preserve">- maannakkut ingerlasuinnaanngitsoq, kisianni aamma siunissami pisassiissutinit pigisanik piginnittussanut.</w:t>
      </w:r>
    </w:p>
    <w:p w14:paraId="076BD930" w14:textId="77777777" w:rsidR="000D7F01" w:rsidRDefault="000D7F01">
      <w:pPr>
        <w:pStyle w:val="Brdtekst"/>
        <w:spacing w:before="48"/>
      </w:pPr>
    </w:p>
    <w:p w14:paraId="4F77BD36" w14:textId="77777777" w:rsidR="000D7F01" w:rsidRDefault="000800DB">
      <w:pPr>
        <w:pStyle w:val="Overskrift2"/>
      </w:pPr>
      <w:r>
        <w:t xml:space="preserve">§ 34-imut</w:t>
      </w:r>
    </w:p>
    <w:p w14:paraId="3FA291FD" w14:textId="77777777" w:rsidR="000D7F01" w:rsidRDefault="000D7F01">
      <w:pPr>
        <w:pStyle w:val="Brdtekst"/>
        <w:spacing w:before="95"/>
        <w:rPr>
          <w:b/>
        </w:rPr>
      </w:pPr>
    </w:p>
    <w:p w14:paraId="5AC77ACA" w14:textId="77777777" w:rsidR="000D7F01" w:rsidRDefault="000800DB">
      <w:pPr>
        <w:pStyle w:val="Brdtekst"/>
        <w:spacing w:line="288" w:lineRule="auto"/>
        <w:ind w:left="140" w:right="140"/>
        <w:jc w:val="both"/>
      </w:pPr>
      <w:r>
        <w:t xml:space="preserve">Piffissap pisassiissutinik piginniffiusup taamaaqataanik ilimasaarinikkut pisassiissutit pigisat Naalakkersuisut atorunnaarsissinnaavaat. </w:t>
      </w:r>
      <w:r>
        <w:t xml:space="preserve"> </w:t>
      </w:r>
      <w:r>
        <w:t xml:space="preserve">Atorunnaarsitsineq ukiumut annerpaamik pisassiiissutinit pigisat 20 %-erisinnaavaat.</w:t>
      </w:r>
    </w:p>
    <w:p w14:paraId="31BE7618" w14:textId="77777777" w:rsidR="000D7F01" w:rsidRDefault="000800DB">
      <w:pPr>
        <w:pStyle w:val="Brdtekst"/>
        <w:spacing w:before="239" w:line="288" w:lineRule="auto"/>
        <w:ind w:left="140" w:right="139"/>
        <w:jc w:val="both"/>
      </w:pPr>
      <w:r>
        <w:t xml:space="preserve">Atorunnaarsitsinissamut periarfissaq ilisimatitsissutigineqartut malillugit agguaasseqqinissaq siunertaralugu pisassiissutit tigunissaannut periaasissatut eqqarsaatigineqarpoq.</w:t>
      </w:r>
      <w:r>
        <w:t xml:space="preserve"> </w:t>
      </w:r>
      <w:r>
        <w:t xml:space="preserve">Tassunga atatillugu kina aamma piumasaqaatit suut atorlugit atorunnaarsitsisoqassanersoq ersernerluppoq.</w:t>
      </w:r>
      <w:r>
        <w:t xml:space="preserve"> </w:t>
      </w:r>
      <w:r>
        <w:t xml:space="preserve">Atorunnaarsitsinissamut periarfissaq "allanneqanngilaq" aamma atorunnaarsitsinermi piumasaqaatit suut pingaartinneqartussanerinut naleqiqullugu pitsaassuseqarnani.</w:t>
      </w:r>
      <w:r>
        <w:t xml:space="preserve"> </w:t>
      </w:r>
      <w:r>
        <w:t xml:space="preserve">Atorunnaarsitsineq aamma § 32 naapertorlugu pisassiissutinut qummut killiliussani ingerlataqartup pisassiissutinit pigisai apeqqutaatinnagit pisinnaavoq.</w:t>
      </w:r>
      <w:r>
        <w:t xml:space="preserve"> </w:t>
      </w:r>
      <w:r>
        <w:t xml:space="preserve"> </w:t>
      </w:r>
    </w:p>
    <w:p w14:paraId="72C540F8" w14:textId="77777777" w:rsidR="000D7F01" w:rsidRDefault="000D7F01">
      <w:pPr>
        <w:spacing w:line="288" w:lineRule="auto"/>
        <w:jc w:val="both"/>
        <w:sectPr w:rsidR="000D7F01">
          <w:pgSz w:w="11910" w:h="16840"/>
          <w:pgMar w:top="2000" w:right="1660" w:bottom="1980" w:left="1660" w:header="432" w:footer="1785" w:gutter="0"/>
          <w:cols w:space="708"/>
        </w:sectPr>
      </w:pPr>
    </w:p>
    <w:p w14:paraId="145A6A86" w14:textId="77777777" w:rsidR="000D7F01" w:rsidRDefault="000800DB">
      <w:pPr>
        <w:pStyle w:val="Brdtekst"/>
        <w:spacing w:before="103" w:line="288" w:lineRule="auto"/>
        <w:ind w:left="140" w:right="139"/>
        <w:jc w:val="both"/>
      </w:pPr>
      <w:r>
        <w:t xml:space="preserve">Inatsimmut nassuiaatit malillugit ingerlatsinermi inatsisini tunngaviit nalinginnaasut malinneqassapput - naligiimmik pineqarnissaq pillugu nalinginnaasumik ingerlatsinermi inatsisini tunngaviit aamma sukkut tamaana assigiinngissitsineq aallaavigalugu tamanna annertuumik ernumanartoqarpoq.</w:t>
      </w:r>
      <w:r>
        <w:t xml:space="preserve"> </w:t>
      </w:r>
      <w:r>
        <w:t xml:space="preserve">Naligiisitsinermik tunngavik aallaavigalugu Ingerlataqartut </w:t>
      </w:r>
      <w:r>
        <w:rPr>
          <w:i/>
        </w:rPr>
        <w:t xml:space="preserve">tamarmik </w:t>
      </w:r>
      <w:r>
        <w:t xml:space="preserve">naleqquttumik pisassiissutinik pigisanik tunngaviatigut tunniussisariaqarput, pisassiissutini pigisanik pigisaqartut ataasiakkaajunngitsut.</w:t>
      </w:r>
    </w:p>
    <w:p w14:paraId="6BB5570A" w14:textId="77777777" w:rsidR="000D7F01" w:rsidRDefault="000800DB">
      <w:pPr>
        <w:pStyle w:val="Brdtekst"/>
        <w:spacing w:before="241" w:line="288" w:lineRule="auto"/>
        <w:ind w:left="140" w:right="139"/>
        <w:jc w:val="both"/>
      </w:pPr>
      <w:r>
        <w:t xml:space="preserve">Tassunga atatillugu apeqqut tullinnguuttoq tassaavoq agguaasseqqinneq, tak. § 31, tamatuma kingorna suliariumannittussarsiuussinikkut pisassiissutinit pigisat Naalakkersuisunit neqeroorutigineqarlutik.</w:t>
      </w:r>
      <w:r>
        <w:t xml:space="preserve"> </w:t>
      </w:r>
      <w:r>
        <w:t xml:space="preserve">Tassunga atatillugu Naalakkersuisut suliariumannittussarsiuussineq pillugu atukkanik piumasaqaatinillu killeqanngitsumik aalajangersaanissamut piginnaatinneqarput.</w:t>
      </w:r>
    </w:p>
    <w:p w14:paraId="26D91BF6" w14:textId="77777777" w:rsidR="000D7F01" w:rsidRDefault="000800DB">
      <w:pPr>
        <w:pStyle w:val="Brdtekst"/>
        <w:spacing w:before="238" w:line="288" w:lineRule="auto"/>
        <w:ind w:left="140" w:right="139"/>
        <w:jc w:val="both"/>
      </w:pPr>
      <w:r>
        <w:t xml:space="preserve">Taamaalilluni atorunnaarsitsinissamut agguaasseqqinnissamullu piumasaqaatinik aalajangersaanissamut "killeqanngitsumik ammaassisoqarpoq", aalisarnermillu inuussutissarsiortunut tunngaviusutigut piumasaqaatit pillugit taamatut nalorninerup kingunerisariaqarlugu pinngitsaaliilluni taarsiissutitalimmik pigisanik piginnikkunnaartitsinermi piumasaqaateqarnissaq (tamatumalu malitsigisaanik pisortat aningaasaqarnerannut kingunerlutsitsilluni) aamma aningaasalersuinissaq ajornarnerulersillugu - pingaartumik annertuunik aningaasaliinernut.</w:t>
      </w:r>
    </w:p>
    <w:p w14:paraId="7212739F" w14:textId="77777777" w:rsidR="000D7F01" w:rsidRDefault="000800DB">
      <w:pPr>
        <w:pStyle w:val="Overskrift2"/>
        <w:spacing w:before="240"/>
      </w:pPr>
      <w:r>
        <w:t xml:space="preserve">§ 62-imut</w:t>
      </w:r>
    </w:p>
    <w:p w14:paraId="48EA9100" w14:textId="77777777" w:rsidR="000D7F01" w:rsidRDefault="000D7F01">
      <w:pPr>
        <w:pStyle w:val="Brdtekst"/>
        <w:spacing w:before="47"/>
        <w:rPr>
          <w:b/>
        </w:rPr>
      </w:pPr>
    </w:p>
    <w:p w14:paraId="69C978C0" w14:textId="77777777" w:rsidR="000D7F01" w:rsidRDefault="000800DB">
      <w:pPr>
        <w:pStyle w:val="Brdtekst"/>
        <w:spacing w:line="288" w:lineRule="auto"/>
        <w:ind w:left="140" w:right="140"/>
        <w:jc w:val="both"/>
      </w:pPr>
      <w:r>
        <w:t xml:space="preserve">Aalajangersagaq malillugu angallatinik aquttut, suliffeqarfinnik piginnittut inatsimillu eqqortitsinernik nakkutilliinermut atatillugu suliaqartut nakkutilliinermi oqartussanit noqqaasoqarneratigut paasissutissanik tamanik tunniussisussaallutik, tassunga ilanngullugit nakkutilliinerup naammassinissaanut pingaaruteqarsinnaasunik aningaasaqarnermut naatsorsuutinullu tunngasut,  kiisalu nakkutilliinermi pisariaqartinneqarpat nakkutilliinermi oqartussanut akeqanngitsumik ikiuuttussaallutik.</w:t>
      </w:r>
    </w:p>
    <w:p w14:paraId="712A5017" w14:textId="77777777" w:rsidR="000D7F01" w:rsidRDefault="000800DB">
      <w:pPr>
        <w:pStyle w:val="Brdtekst"/>
        <w:spacing w:before="241" w:line="288" w:lineRule="auto"/>
        <w:ind w:left="140" w:right="139"/>
        <w:jc w:val="both"/>
      </w:pPr>
      <w:r>
        <w:t xml:space="preserve">Tassani pineqarpoq aalajangersagaq ersernerluinnartoq paasiuminaatsumillu oqaasertalerneqarsimasoq, paasissutissiinissamut pisussaaffik pillugu tunngavik erseqqinnerusumik tunngavilersornagu taamaallaat inatsisip nalinginnaasumik atortinnera suliffeqarfimmi kimilluunniit aamma pissutsinik sunilluunniit pillugit paasissutissanik piumasaqarnissamut oqartussanut killeqanngitsumik periarfissiisoq.</w:t>
      </w:r>
    </w:p>
    <w:p w14:paraId="7F4F633C" w14:textId="77777777" w:rsidR="000D7F01" w:rsidRDefault="000800DB">
      <w:pPr>
        <w:pStyle w:val="Brdtekst"/>
        <w:spacing w:before="240" w:line="288" w:lineRule="auto"/>
        <w:ind w:left="140" w:right="139"/>
        <w:jc w:val="both"/>
      </w:pPr>
      <w:r>
        <w:t xml:space="preserve">Inatsimmut nassuiaatit malillugit aalajangersakkakkut aammattaaq nakkutilliinermi oqartussat sulinerminnut atatillugu pisariaqartitaannik atortunik, uppernarsaatinik, atortussianik, logboginik, atortunik elektroniskiusunik radiunillu ujartorneqartunik pisariaqartunillu atuinissaat qulakkeerneqassaaq, taasuma sulineranut atatillugu nakkutilliinermi oqartussanik atorfissaqartinneqarpata.</w:t>
      </w:r>
    </w:p>
    <w:p w14:paraId="239EEFC2" w14:textId="77777777" w:rsidR="000D7F01" w:rsidRDefault="000800DB">
      <w:pPr>
        <w:pStyle w:val="Brdtekst"/>
        <w:spacing w:before="240" w:line="288" w:lineRule="auto"/>
        <w:ind w:left="140" w:right="139"/>
        <w:jc w:val="both"/>
      </w:pPr>
      <w:r>
        <w:t xml:space="preserve">Tamanna inatsitigut isumannaatsuunissamik eqqarsaatiginninneq aallaavigalugu ernumanarluinnarpoq aammattaarlu aalajangersakkap annikillisinnissaa erseqqissarnissaalu pisariaqarluinnarluni, taamaalilluni paasissutissiinissamut pisussaaffik erseqqinnerusumik nassuiarneqarluni.</w:t>
      </w:r>
      <w:r>
        <w:t xml:space="preserve"> </w:t>
      </w:r>
      <w:r>
        <w:t xml:space="preserve">Aamma paasissutissiinissamut pisussaaffiup eqqartuussivik aalajangiitinnagu pinngitsaaliinikkut naammassineqarnera inatsisitigut akuerisaanersoq qularnartutut isigineqartariaqarluni, takuuk aamma unammilleqatigiinneq pillugu inatsimmut tunngatillugu § 63-imut ataani oqaaseqaatit assersuutissatut.</w:t>
      </w:r>
    </w:p>
    <w:p w14:paraId="23609BCD" w14:textId="77777777" w:rsidR="000D7F01" w:rsidRDefault="000800DB">
      <w:pPr>
        <w:pStyle w:val="Overskrift2"/>
        <w:spacing w:before="239"/>
      </w:pPr>
      <w:r>
        <w:t xml:space="preserve">§ 63-imut</w:t>
      </w:r>
    </w:p>
    <w:p w14:paraId="4C45D566" w14:textId="77777777" w:rsidR="000D7F01" w:rsidRDefault="000D7F01">
      <w:pPr>
        <w:pStyle w:val="Brdtekst"/>
        <w:spacing w:before="47"/>
        <w:rPr>
          <w:b/>
        </w:rPr>
      </w:pPr>
    </w:p>
    <w:p w14:paraId="541B51EC" w14:textId="7DC81AA8" w:rsidR="000D7F01" w:rsidRDefault="000800DB" w:rsidP="000800DB">
      <w:pPr>
        <w:pStyle w:val="Brdtekst"/>
        <w:spacing w:line="288" w:lineRule="auto"/>
        <w:ind w:left="140" w:right="139"/>
        <w:jc w:val="both"/>
      </w:pPr>
      <w:r>
        <w:t xml:space="preserve">Aalajangersagaq malillugu nakkutilliinermi oqartussat eqqartuussivimmit aalajangiinertaqanngitsumik suliffeqarfinnut angallatinullu qaqugukkulluunniit isersinnaapput, inatsisip eqqortinneqarnera nakkutiginiarlugu tamanna "pisariaqartutut" isigineqarpat.</w:t>
      </w:r>
      <w:r>
        <w:t xml:space="preserve"> </w:t>
      </w:r>
      <w:r>
        <w:t xml:space="preserve">Aammattaaq inuinnaap illuanut nakkutilliinermi oqartussat eqqartuussivimmit aalajangiinertaqanngitsumik qaqugukkulluunniit isersinnaapput, illup inatsimmik unioqqutitsinermut atasumik atorneqarnera pillugu "pasittaassisoqarsimappat".</w:t>
      </w:r>
    </w:p>
    <w:p w14:paraId="3722AD6A" w14:textId="77777777" w:rsidR="000D7F01" w:rsidRDefault="000800DB">
      <w:pPr>
        <w:pStyle w:val="Brdtekst"/>
        <w:spacing w:before="240" w:line="288" w:lineRule="auto"/>
        <w:ind w:left="140" w:right="139"/>
        <w:jc w:val="both"/>
      </w:pPr>
      <w:r>
        <w:t xml:space="preserve">Nakkutilliilluni misissuinernut tunngavittut aalajangersakkami tunngaveqarneq annertuujuvoq ersernerluttumillu oqaasertalerneqarsimalluni.</w:t>
      </w:r>
      <w:r>
        <w:t xml:space="preserve"> </w:t>
      </w:r>
      <w:r>
        <w:t xml:space="preserve">"Pisariaqartutut" aamma "pasittaassinermi" suna eqqarsaataanersoq nassuiarneqarsimanngilluinnarpoq.</w:t>
      </w:r>
    </w:p>
    <w:p w14:paraId="48639DD0" w14:textId="77777777" w:rsidR="000D7F01" w:rsidRDefault="000800DB">
      <w:pPr>
        <w:pStyle w:val="Brdtekst"/>
        <w:spacing w:before="241"/>
        <w:ind w:left="140"/>
        <w:jc w:val="both"/>
      </w:pPr>
      <w:r>
        <w:t xml:space="preserve">Inatsisini tunngaviusuni § 72 (inissiap innarlerneqarsinnaannginneranut) assersuullugu nakkutilliiartornissamut erseqqissumik paasinartumillu tunngaveqarnissaq piumasaqaataasariaqarpoq,</w:t>
      </w:r>
    </w:p>
    <w:p w14:paraId="30AA1A64" w14:textId="77777777" w:rsidR="000D7F01" w:rsidRDefault="000800DB">
      <w:pPr>
        <w:pStyle w:val="Brdtekst"/>
        <w:spacing w:before="47" w:line="288" w:lineRule="auto"/>
        <w:ind w:left="140" w:right="138"/>
        <w:jc w:val="both"/>
      </w:pPr>
      <w:r>
        <w:t xml:space="preserve">aamma nakkutilliiartornerit allanneqartut  eqqartuussivik aalajangeeqqaartinnagu ingerlanneqarsinnaanersut ilumut inatsisinut naapertuunnersut qularnartutut isigineqartariaqarluni.</w:t>
      </w:r>
      <w:r>
        <w:t xml:space="preserve"> </w:t>
      </w:r>
      <w:r>
        <w:t xml:space="preserve">Assersuutitut unammilleqatigiinneq pillugu inatsimmik unioqqutitsinermut tunngatillugu Atuisartunut Unammilleqatigiinnermullu Aqutsisoqarfiup nakkutilliinermi misissuisarnerit Kalaallit Nunaanni Eqqartuussivimmiit eqqartuussisut aalajangiineri pissarsiareqqaarlugu taamaallaat pisinnaapput - tamanna suliffeqarfinni aamma inuinnaat angerlarsimaffiini nakkutilliiartornermut atuuppoq, tak. unamilleqatigiinneq pillugu inatsimmi § 31.</w:t>
      </w:r>
    </w:p>
    <w:p w14:paraId="08C34267" w14:textId="77777777" w:rsidR="000D7F01" w:rsidRDefault="000800DB">
      <w:pPr>
        <w:pStyle w:val="Brdtekst"/>
        <w:spacing w:before="240" w:line="288" w:lineRule="auto"/>
        <w:ind w:left="140" w:right="139"/>
        <w:jc w:val="both"/>
      </w:pPr>
      <w:r>
        <w:t xml:space="preserve">Taassuma inatsisitigut isumannaatsuunikkut piumasaqaatinik aamma inatsisini tunngaviusuni pisinnaatitaaffinnik naammassinninnera qulakkeerniarlugu aalajangersagaq misissoqqinneqartariaqarpoq, aamma eqqartuussivimmiit aalajangiisoqarnissaa pillugu piumasaqaat isumaliutigineqassalluni.</w:t>
      </w:r>
    </w:p>
    <w:p w14:paraId="45D71540" w14:textId="77777777" w:rsidR="000D7F01" w:rsidRDefault="000D7F01">
      <w:pPr>
        <w:pStyle w:val="Brdtekst"/>
      </w:pPr>
    </w:p>
    <w:p w14:paraId="67571C0D" w14:textId="77777777" w:rsidR="000D7F01" w:rsidRDefault="000D7F01">
      <w:pPr>
        <w:pStyle w:val="Brdtekst"/>
      </w:pPr>
    </w:p>
    <w:p w14:paraId="13DC1CD4" w14:textId="77777777" w:rsidR="000D7F01" w:rsidRDefault="000D7F01">
      <w:pPr>
        <w:pStyle w:val="Brdtekst"/>
        <w:spacing w:before="45"/>
      </w:pPr>
    </w:p>
    <w:p w14:paraId="7E4ABF63" w14:textId="77777777" w:rsidR="000D7F01" w:rsidRDefault="000800DB">
      <w:pPr>
        <w:pStyle w:val="Overskrift2"/>
      </w:pPr>
      <w:r>
        <w:t xml:space="preserve">§ 77-imut</w:t>
      </w:r>
    </w:p>
    <w:p w14:paraId="149D3905" w14:textId="77777777" w:rsidR="000D7F01" w:rsidRDefault="000D7F01">
      <w:pPr>
        <w:pStyle w:val="Brdtekst"/>
        <w:spacing w:before="47"/>
        <w:rPr>
          <w:b/>
        </w:rPr>
      </w:pPr>
    </w:p>
    <w:p w14:paraId="6EA138A0" w14:textId="77777777" w:rsidR="000D7F01" w:rsidRDefault="000800DB">
      <w:pPr>
        <w:pStyle w:val="Brdtekst"/>
        <w:ind w:left="140"/>
        <w:jc w:val="both"/>
      </w:pPr>
      <w:r>
        <w:t xml:space="preserve">Aalajangersagaq ikaarsaarnermi malittarisassanik aalajangersavoq, taamaalilluni</w:t>
      </w:r>
    </w:p>
    <w:p w14:paraId="3A063ABA" w14:textId="77777777" w:rsidR="000D7F01" w:rsidRDefault="000D7F01">
      <w:pPr>
        <w:pStyle w:val="Brdtekst"/>
        <w:spacing w:before="96"/>
      </w:pPr>
    </w:p>
    <w:p w14:paraId="1C07BAED" w14:textId="77777777" w:rsidR="000D7F01" w:rsidRDefault="000800DB">
      <w:pPr>
        <w:pStyle w:val="Listeafsnit"/>
        <w:numPr>
          <w:ilvl w:val="0"/>
          <w:numId w:val="1"/>
        </w:numPr>
        <w:tabs>
          <w:tab w:val="left" w:pos="500"/>
        </w:tabs>
        <w:spacing w:line="288" w:lineRule="auto"/>
        <w:ind w:right="140"/>
        <w:rPr>
          <w:sz w:val="21"/>
        </w:rPr>
      </w:pPr>
      <w:r>
        <w:rPr>
          <w:sz w:val="21"/>
        </w:rPr>
        <w:t xml:space="preserve">ingerlatseqatigiiffinni piginnittuuneq pillugu piumasaqaatit § 9, imm. 3, nr. 2)-mi allanneqartut (toqqaannartumik/toqqaannanngitsumik piginnittunut tamanut 100 %-imik kalaallit nunaannut atassuteqarnissamik piumasaqaat) inatsisip atuutilerneraniit kingusinnerpaamik ukiut tallimat kingorna naammassineqarsimassallutik, aamma</w:t>
      </w:r>
    </w:p>
    <w:p w14:paraId="6F9AE944" w14:textId="77777777" w:rsidR="000D7F01" w:rsidRDefault="000D7F01">
      <w:pPr>
        <w:pStyle w:val="Brdtekst"/>
        <w:spacing w:before="48"/>
      </w:pPr>
    </w:p>
    <w:p w14:paraId="24F3C75F" w14:textId="77777777" w:rsidR="000D7F01" w:rsidRDefault="000800DB">
      <w:pPr>
        <w:pStyle w:val="Listeafsnit"/>
        <w:numPr>
          <w:ilvl w:val="0"/>
          <w:numId w:val="1"/>
        </w:numPr>
        <w:tabs>
          <w:tab w:val="left" w:pos="500"/>
        </w:tabs>
        <w:spacing w:line="288" w:lineRule="auto"/>
        <w:ind w:right="138"/>
        <w:rPr>
          <w:sz w:val="21"/>
        </w:rPr>
      </w:pPr>
      <w:r>
        <w:rPr>
          <w:sz w:val="21"/>
        </w:rPr>
        <w:t xml:space="preserve">ingerlatseqatigiiffiit imaluunniit inuit ataasiakkaat, inatsisip atuutilernerani annertunerpaamik pigisassatut sippuisumik pisassiissutinit pigisanik pigisaqartut, tak. § 32, imm. 1, 2 aamma 3, pisassiissutinik pigisanik ukiut qulit qaangiutsinnagit pisassiissutinit pigisatik appartissimassuaat, taamaalilluni pisassiissutinit pigisanut qummut killiliussat eqqortinneqarlutik.</w:t>
      </w:r>
    </w:p>
    <w:p w14:paraId="3734501E" w14:textId="77777777" w:rsidR="000D7F01" w:rsidRDefault="000D7F01">
      <w:pPr>
        <w:pStyle w:val="Brdtekst"/>
        <w:spacing w:before="48"/>
      </w:pPr>
    </w:p>
    <w:p w14:paraId="6CF2691C" w14:textId="77777777" w:rsidR="000D7F01" w:rsidRDefault="000800DB">
      <w:pPr>
        <w:pStyle w:val="Brdtekst"/>
        <w:spacing w:before="1" w:line="288" w:lineRule="auto"/>
        <w:ind w:left="140" w:right="139"/>
        <w:jc w:val="both"/>
      </w:pPr>
      <w:r>
        <w:t xml:space="preserve">Angallatini il.il. aningaasaliinerit annertussusaannut naleqqiullugit Ingerlataqartut pineqartut qularnanngitsumik isumagisimasaannut nalinginnaasumillu aningaasalersuinermi atugaannut piffissaliussat eqqaaneqartut sivikippallaarujussuarput.</w:t>
      </w:r>
      <w:r>
        <w:t xml:space="preserve"> </w:t>
      </w:r>
      <w:r>
        <w:t xml:space="preserve">Kalerriinerit eqqaaneqartut qularnanngitsumik "pissusissamisoortumik kalerriinerussanngillat".</w:t>
      </w:r>
      <w:r>
        <w:t xml:space="preserve"> </w:t>
      </w:r>
      <w:r>
        <w:t xml:space="preserve">Peqatigisaanik pisassiissutinut qummut killiliiussat nutaat Ingerlataqartunut ikitsuinnarnut eqquissapput - allaallu inatsimmut nassuiaatini suliffeqarfik aqqatigut taaneqarluni.</w:t>
      </w:r>
    </w:p>
    <w:p w14:paraId="2AB74BB0" w14:textId="77777777" w:rsidR="000D7F01" w:rsidRDefault="000800DB">
      <w:pPr>
        <w:pStyle w:val="Brdtekst"/>
        <w:spacing w:before="240" w:line="288" w:lineRule="auto"/>
        <w:ind w:left="140" w:right="139"/>
        <w:jc w:val="both"/>
      </w:pPr>
      <w:r>
        <w:t xml:space="preserve">Tamanna malittarisassaliornikkut akuliunneruvoq annertooq, pinngitsaaliilluni taarsiissutitalimmik pigisanik piginnikkunnaartitsisinnaasoq, aamma Ingerlataqartunik ataasiakkaanik aalajangersimasumik naliliinerup kingorna Inatsisini tunngaviusuni § 73-imut akerliusinnaasoq. Tassunga atatillugu pinngitsaaliilluni taarsiissutitalimmik pigisanik piginnikkunnaartitsineq pillugu isiginninnernut sakkortusaatitut sunniuteqarluni pisassiissutinut qummut killiliussat Royal Greenland A/S-imut taamaaqataanik appartinneqanngimmata.</w:t>
      </w:r>
      <w:r>
        <w:t xml:space="preserve"> </w:t>
      </w:r>
      <w:r>
        <w:t xml:space="preserve">Taamaattumik ingerlataqartunut aalajangersimasunut sammisumik aalajangersimasumik akuliunneruvoq nalinginnaasumik akuliunnerunani.</w:t>
      </w:r>
    </w:p>
    <w:p w14:paraId="54DF63CC" w14:textId="77777777" w:rsidR="000D7F01" w:rsidRDefault="000D7F01">
      <w:pPr>
        <w:spacing w:line="288" w:lineRule="auto"/>
        <w:jc w:val="both"/>
        <w:sectPr w:rsidR="000D7F01">
          <w:pgSz w:w="11910" w:h="16840"/>
          <w:pgMar w:top="2000" w:right="1660" w:bottom="1980" w:left="1660" w:header="432" w:footer="1785" w:gutter="0"/>
          <w:cols w:space="708"/>
        </w:sectPr>
      </w:pPr>
    </w:p>
    <w:p w14:paraId="1904602E" w14:textId="77777777" w:rsidR="000D7F01" w:rsidRDefault="000D7F01">
      <w:pPr>
        <w:pStyle w:val="Brdtekst"/>
      </w:pPr>
    </w:p>
    <w:p w14:paraId="57EA7ABC" w14:textId="77777777" w:rsidR="000D7F01" w:rsidRDefault="000D7F01">
      <w:pPr>
        <w:pStyle w:val="Brdtekst"/>
        <w:spacing w:before="150"/>
      </w:pPr>
    </w:p>
    <w:p w14:paraId="597356B6" w14:textId="77777777" w:rsidR="000D7F01" w:rsidRDefault="000800DB">
      <w:pPr>
        <w:pStyle w:val="Brdtekst"/>
        <w:spacing w:before="1" w:line="288" w:lineRule="auto"/>
        <w:ind w:left="140" w:right="138"/>
        <w:jc w:val="both"/>
      </w:pPr>
      <w:r>
        <w:t xml:space="preserve">Tamanna inuiaqatigiinni aningaasaqarnermut annertuumik ajortumik kingunerlutsitsissaaq, tassa taamatut malittarisassaliorneq Namminersorlutik Óqartussaniit pinngitsaaliilluni taarsiissutitalimmik pigisanik piginnikkunnaartitsinermi annertuunik (tamakkiisumik) taarsiinermik kinguneqartitsisinnaammat, taamaalilluni pisortat aningaasaqarnerat artukkerneqarluni.</w:t>
      </w:r>
    </w:p>
    <w:p w14:paraId="38D26AD8" w14:textId="77777777" w:rsidR="000D7F01" w:rsidRDefault="000D7F01">
      <w:pPr>
        <w:pStyle w:val="Brdtekst"/>
      </w:pPr>
    </w:p>
    <w:p w14:paraId="7B59BB6E" w14:textId="77777777" w:rsidR="000D7F01" w:rsidRDefault="000D7F01">
      <w:pPr>
        <w:pStyle w:val="Brdtekst"/>
        <w:spacing w:before="46"/>
      </w:pPr>
    </w:p>
    <w:p w14:paraId="3C78586F" w14:textId="77777777" w:rsidR="000D7F01" w:rsidRDefault="000800DB">
      <w:pPr>
        <w:pStyle w:val="Brdtekst"/>
        <w:ind w:left="140"/>
        <w:jc w:val="both"/>
      </w:pPr>
      <w:r>
        <w:t xml:space="preserve">Nunatsinni Advokatit - Grønlandske Advokater sinnerlugit</w:t>
      </w:r>
    </w:p>
    <w:p w14:paraId="6FE55C55" w14:textId="77777777" w:rsidR="000D7F01" w:rsidRDefault="000D7F01">
      <w:pPr>
        <w:pStyle w:val="Brdtekst"/>
      </w:pPr>
    </w:p>
    <w:p w14:paraId="4D142A0E" w14:textId="77777777" w:rsidR="000D7F01" w:rsidRDefault="000D7F01">
      <w:pPr>
        <w:pStyle w:val="Brdtekst"/>
        <w:spacing w:before="145"/>
      </w:pPr>
    </w:p>
    <w:p w14:paraId="199E3A9F" w14:textId="77777777" w:rsidR="000D7F01" w:rsidRDefault="000800DB">
      <w:pPr>
        <w:pStyle w:val="Brdtekst"/>
        <w:tabs>
          <w:tab w:val="left" w:pos="4459"/>
        </w:tabs>
        <w:ind w:left="1580"/>
      </w:pPr>
      <w:r>
        <w:t xml:space="preserve">Peter Schriver</w:t>
      </w:r>
      <w:r>
        <w:tab/>
      </w:r>
      <w:r>
        <w:t xml:space="preserve">Helen Kibsgaard</w:t>
      </w:r>
    </w:p>
    <w:p w14:paraId="663BAFF0" w14:textId="77777777" w:rsidR="000D7F01" w:rsidRDefault="000800DB">
      <w:pPr>
        <w:pStyle w:val="Brdtekst"/>
        <w:tabs>
          <w:tab w:val="left" w:pos="4459"/>
        </w:tabs>
        <w:spacing w:before="46"/>
        <w:ind w:left="1580"/>
      </w:pPr>
      <w:r>
        <w:t xml:space="preserve">Partner, advokat</w:t>
      </w:r>
      <w:r>
        <w:tab/>
      </w:r>
      <w:r>
        <w:t xml:space="preserve">Partner, advokat</w:t>
      </w:r>
    </w:p>
    <w:sectPr w:rsidR="000D7F01">
      <w:pgSz w:w="11910" w:h="16840"/>
      <w:pgMar w:top="2000" w:right="1660" w:bottom="1980" w:left="1660" w:header="432" w:footer="17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3904" w14:textId="77777777" w:rsidR="000800DB" w:rsidRDefault="000800DB">
      <w:r>
        <w:separator/>
      </w:r>
    </w:p>
  </w:endnote>
  <w:endnote w:type="continuationSeparator" w:id="0">
    <w:p w14:paraId="599B546B" w14:textId="77777777" w:rsidR="000800DB" w:rsidRDefault="0008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66115" w14:textId="77777777" w:rsidR="000D7F01" w:rsidRDefault="000800DB">
    <w:pPr>
      <w:pStyle w:val="Brdtekst"/>
      <w:spacing w:line="14" w:lineRule="auto"/>
      <w:rPr>
        <w:sz w:val="20"/>
      </w:rPr>
    </w:pPr>
    <w:r>
      <mc:AlternateContent>
        <mc:Choice Requires="wps">
          <w:drawing>
            <wp:anchor distT="0" distB="0" distL="0" distR="0" simplePos="0" relativeHeight="487443968" behindDoc="1" locked="0" layoutInCell="1" allowOverlap="1" wp14:anchorId="1C540D0D" wp14:editId="5F856F02">
              <wp:simplePos x="0" y="0"/>
              <wp:positionH relativeFrom="page">
                <wp:posOffset>1870964</wp:posOffset>
              </wp:positionH>
              <wp:positionV relativeFrom="page">
                <wp:posOffset>9420479</wp:posOffset>
              </wp:positionV>
              <wp:extent cx="4211955" cy="46291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1955" cy="462915"/>
                      </a:xfrm>
                      <a:prstGeom prst="rect">
                        <a:avLst/>
                      </a:prstGeom>
                    </wps:spPr>
                    <wps:txbx>
                      <w:txbxContent>
                        <w:p w14:paraId="1F231E60" w14:textId="77777777" w:rsidR="000D7F01" w:rsidRDefault="000800DB">
                          <w:pPr>
                            <w:spacing w:line="223" w:lineRule="exact"/>
                            <w:ind w:left="3"/>
                            <w:jc w:val="center"/>
                            <w:rPr>
                              <w:sz w:val="20"/>
                              <w:rFonts w:ascii="Calibri" w:hAnsi="Calibri"/>
                            </w:rPr>
                          </w:pPr>
                          <w:r>
                            <w:rPr>
                              <w:sz w:val="20"/>
                              <w:rFonts w:ascii="Calibri" w:hAnsi="Calibri"/>
                            </w:rPr>
                            <w:t xml:space="preserve">Nunatsinni Advokatit – Grønlandske Advokater </w:t>
                          </w:r>
                        </w:p>
                        <w:p w14:paraId="215102DF" w14:textId="77777777" w:rsidR="000D7F01" w:rsidRDefault="000800DB">
                          <w:pPr>
                            <w:spacing w:before="1"/>
                            <w:ind w:left="3" w:right="3"/>
                            <w:jc w:val="center"/>
                            <w:rPr>
                              <w:sz w:val="20"/>
                              <w:rFonts w:ascii="Calibri"/>
                            </w:rPr>
                          </w:pPr>
                          <w:r>
                            <w:rPr>
                              <w:sz w:val="20"/>
                              <w:rFonts w:ascii="Calibri"/>
                            </w:rPr>
                            <w:t xml:space="preserve">CVR 32461484 | c/o Nuna Advokater | Qullilerfik 2, 6. | Postboks 59 | 3900 Nuuk </w:t>
                          </w:r>
                        </w:p>
                        <w:p w14:paraId="3BE7EF1E" w14:textId="77777777" w:rsidR="000D7F01" w:rsidRDefault="000800DB">
                          <w:pPr>
                            <w:ind w:left="3"/>
                            <w:jc w:val="center"/>
                            <w:rPr>
                              <w:sz w:val="20"/>
                              <w:rFonts w:ascii="Calibri"/>
                            </w:rPr>
                          </w:pPr>
                          <w:r>
                            <w:rPr>
                              <w:sz w:val="20"/>
                              <w:rFonts w:ascii="Calibri"/>
                            </w:rPr>
                            <w:t xml:space="preserve">T:</w:t>
                          </w:r>
                          <w:r>
                            <w:rPr>
                              <w:sz w:val="20"/>
                              <w:rFonts w:ascii="Calibri"/>
                            </w:rPr>
                            <w:t xml:space="preserve"> </w:t>
                          </w:r>
                          <w:r>
                            <w:rPr>
                              <w:sz w:val="20"/>
                              <w:rFonts w:ascii="Calibri"/>
                            </w:rPr>
                            <w:t xml:space="preserve">+299 32 13 70 | E: </w:t>
                          </w:r>
                          <w:hyperlink r:id="rId1">
                            <w:r>
                              <w:rPr>
                                <w:color w:val="0000FF"/>
                                <w:sz w:val="20"/>
                                <w:u w:val="single" w:color="0000FF"/>
                                <w:rFonts w:ascii="Calibri"/>
                              </w:rPr>
                              <w:t xml:space="preserve">info@advokatit.gl</w:t>
                            </w:r>
                          </w:hyperlink>
                          <w:r>
                            <w:rPr>
                              <w:sz w:val="20"/>
                              <w:color w:val="0000FF"/>
                              <w:rFonts w:ascii="Calibri"/>
                            </w:rPr>
                            <w:t xml:space="preserve"> </w:t>
                          </w:r>
                          <w:r>
                            <w:rPr>
                              <w:sz w:val="20"/>
                              <w:rFonts w:ascii="Calibri"/>
                            </w:rPr>
                            <w:t xml:space="preserve">| H: </w:t>
                          </w:r>
                          <w:hyperlink r:id="rId2">
                            <w:r>
                              <w:rPr>
                                <w:color w:val="0000FF"/>
                                <w:sz w:val="20"/>
                                <w:u w:val="single" w:color="0000FF"/>
                                <w:rFonts w:ascii="Calibri"/>
                              </w:rPr>
                              <w:t xml:space="preserve">www.advokatit.gl</w:t>
                            </w:r>
                          </w:hyperlink>
                        </w:p>
                      </w:txbxContent>
                    </wps:txbx>
                    <wps:bodyPr wrap="square" lIns="0" tIns="0" rIns="0" bIns="0" rtlCol="0">
                      <a:noAutofit/>
                    </wps:bodyPr>
                  </wps:wsp>
                </a:graphicData>
              </a:graphic>
            </wp:anchor>
          </w:drawing>
        </mc:Choice>
        <mc:Fallback>
          <w:pict>
            <v:shapetype w14:anchorId="1C540D0D" id="_x0000_t202" coordsize="21600,21600" o:spt="202" path="m,l,21600r21600,l21600,xe">
              <v:stroke joinstyle="miter"/>
              <v:path gradientshapeok="t" o:connecttype="rect"/>
            </v:shapetype>
            <v:shape id="Textbox 2" o:spid="_x0000_s1027" type="#_x0000_t202" style="position:absolute;margin-left:147.3pt;margin-top:741.75pt;width:331.65pt;height:36.45pt;z-index:-1587251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" filled="f" stroked="f">
              <v:textbox inset="0,0,0,0">
                <w:txbxContent>
                  <w:p w14:paraId="1F231E60" w14:textId="77777777" w:rsidR="000D7F01" w:rsidRDefault="000800DB">
                    <w:pPr>
                      <w:spacing w:line="223" w:lineRule="exact"/>
                      <w:ind w:left="3"/>
                      <w:jc w:val="center"/>
                      <w:rPr>
                        <w:sz w:val="20"/>
                        <w:rFonts w:ascii="Calibri" w:hAnsi="Calibri"/>
                      </w:rPr>
                    </w:pPr>
                    <w:r>
                      <w:rPr>
                        <w:sz w:val="20"/>
                        <w:rFonts w:ascii="Calibri" w:hAnsi="Calibri"/>
                      </w:rPr>
                      <w:t xml:space="preserve">Nunatsinni Advokatit – Grønlandske Advokater </w:t>
                    </w:r>
                  </w:p>
                  <w:p w14:paraId="215102DF" w14:textId="77777777" w:rsidR="000D7F01" w:rsidRDefault="000800DB">
                    <w:pPr>
                      <w:spacing w:before="1"/>
                      <w:ind w:left="3" w:right="3"/>
                      <w:jc w:val="center"/>
                      <w:rPr>
                        <w:sz w:val="20"/>
                        <w:rFonts w:ascii="Calibri"/>
                      </w:rPr>
                    </w:pPr>
                    <w:r>
                      <w:rPr>
                        <w:sz w:val="20"/>
                        <w:rFonts w:ascii="Calibri"/>
                      </w:rPr>
                      <w:t xml:space="preserve">CVR 32461484 | c/o Nuna Advokater | Qullilerfik 2, 6. | Postboks 59 | 3900 Nuuk </w:t>
                    </w:r>
                  </w:p>
                  <w:p w14:paraId="3BE7EF1E" w14:textId="77777777" w:rsidR="000D7F01" w:rsidRDefault="000800DB">
                    <w:pPr>
                      <w:ind w:left="3"/>
                      <w:jc w:val="center"/>
                      <w:rPr>
                        <w:sz w:val="20"/>
                        <w:rFonts w:ascii="Calibri"/>
                      </w:rPr>
                    </w:pPr>
                    <w:r>
                      <w:rPr>
                        <w:sz w:val="20"/>
                        <w:rFonts w:ascii="Calibri"/>
                      </w:rPr>
                      <w:t xml:space="preserve">T:</w:t>
                    </w:r>
                    <w:r>
                      <w:rPr>
                        <w:sz w:val="20"/>
                        <w:rFonts w:ascii="Calibri"/>
                      </w:rPr>
                      <w:t xml:space="preserve"> </w:t>
                    </w:r>
                    <w:r>
                      <w:rPr>
                        <w:sz w:val="20"/>
                        <w:rFonts w:ascii="Calibri"/>
                      </w:rPr>
                      <w:t xml:space="preserve">+299 32 13 70 | E: </w:t>
                    </w:r>
                    <w:hyperlink r:id="rId1">
                      <w:r>
                        <w:rPr>
                          <w:color w:val="0000FF"/>
                          <w:sz w:val="20"/>
                          <w:u w:val="single" w:color="0000FF"/>
                          <w:rFonts w:ascii="Calibri"/>
                        </w:rPr>
                        <w:t xml:space="preserve">info@advokatit.gl</w:t>
                      </w:r>
                    </w:hyperlink>
                    <w:r>
                      <w:rPr>
                        <w:sz w:val="20"/>
                        <w:color w:val="0000FF"/>
                        <w:rFonts w:ascii="Calibri"/>
                      </w:rPr>
                      <w:t xml:space="preserve"> </w:t>
                    </w:r>
                    <w:r>
                      <w:rPr>
                        <w:sz w:val="20"/>
                        <w:rFonts w:ascii="Calibri"/>
                      </w:rPr>
                      <w:t xml:space="preserve">| H: </w:t>
                    </w:r>
                    <w:hyperlink r:id="rId2">
                      <w:r>
                        <w:rPr>
                          <w:color w:val="0000FF"/>
                          <w:sz w:val="20"/>
                          <w:u w:val="single" w:color="0000FF"/>
                          <w:rFonts w:ascii="Calibri"/>
                        </w:rPr>
                        <w:t xml:space="preserve">www.advokatit.gl</w:t>
                      </w:r>
                    </w:hyperlink>
                  </w:p>
                </w:txbxContent>
              </v:textbox>
              <w10:wrap anchorx="page" anchory="page"/>
            </v:shape>
          </w:pict>
        </mc:Fallback>
      </mc:AlternateContent>
    </w:r>
    <w:r>
      <mc:AlternateContent>
        <mc:Choice Requires="wps">
          <w:drawing>
            <wp:anchor distT="0" distB="0" distL="0" distR="0" simplePos="0" relativeHeight="487444480" behindDoc="1" locked="0" layoutInCell="1" allowOverlap="1" wp14:anchorId="1D007DEA" wp14:editId="36EB39D9">
              <wp:simplePos x="0" y="0"/>
              <wp:positionH relativeFrom="page">
                <wp:posOffset>3662045</wp:posOffset>
              </wp:positionH>
              <wp:positionV relativeFrom="page">
                <wp:posOffset>10076180</wp:posOffset>
              </wp:positionV>
              <wp:extent cx="244475" cy="1778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177800"/>
                      </a:xfrm>
                      <a:prstGeom prst="rect">
                        <a:avLst/>
                      </a:prstGeom>
                    </wps:spPr>
                    <wps:txbx>
                      <w:txbxContent>
                        <w:p w14:paraId="1705BB00" w14:textId="77777777" w:rsidR="000D7F01" w:rsidRDefault="000800DB">
                          <w:pPr>
                            <w:spacing w:line="264" w:lineRule="exact"/>
                            <w:ind w:left="60"/>
                            <w:rPr>
                              <w:sz w:val="24"/>
                              <w:rFonts w:ascii="Calibri"/>
                            </w:rPr>
                          </w:pPr>
                          <w:r>
                            <w:rPr>
                              <w:sz w:val="24"/>
                              <w:rFonts w:ascii="Calibri"/>
                            </w:rPr>
                            <w:fldChar w:fldCharType="begin"/>
                          </w:r>
                          <w:r>
                            <w:rPr>
                              <w:sz w:val="24"/>
                              <w:rFonts w:ascii="Calibri"/>
                            </w:rPr>
                            <w:instrText xml:space="preserve"> PAGE </w:instrText>
                          </w:r>
                          <w:r>
                            <w:rPr>
                              <w:sz w:val="24"/>
                              <w:rFonts w:ascii="Calibri"/>
                            </w:rPr>
                            <w:fldChar w:fldCharType="separate"/>
                          </w:r>
                          <w:r>
                            <w:rPr>
                              <w:sz w:val="24"/>
                              <w:rFonts w:ascii="Calibri"/>
                            </w:rPr>
                            <w:t>1</w:t>
                          </w:r>
                          <w:r>
                            <w:rPr>
                              <w:sz w:val="24"/>
                              <w:rFonts w:ascii="Calibri"/>
                            </w:rPr>
                            <w:t>0</w:t>
                          </w:r>
                          <w:r>
                            <w:rPr>
                              <w:sz w:val="24"/>
                              <w:rFonts w:ascii="Calibri"/>
                            </w:rPr>
                            <w:fldChar w:fldCharType="end"/>
                          </w:r>
                        </w:p>
                      </w:txbxContent>
                    </wps:txbx>
                    <wps:bodyPr wrap="square" lIns="0" tIns="0" rIns="0" bIns="0" rtlCol="0">
                      <a:noAutofit/>
                    </wps:bodyPr>
                  </wps:wsp>
                </a:graphicData>
              </a:graphic>
            </wp:anchor>
          </w:drawing>
        </mc:Choice>
        <mc:Fallback>
          <w:pict>
            <v:shape w14:anchorId="1D007DEA" id="Textbox 3" o:spid="_x0000_s1028" type="#_x0000_t202" style="position:absolute;margin-left:288.35pt;margin-top:793.4pt;width:19.25pt;height:14pt;z-index:-158720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" filled="f" stroked="f">
              <v:textbox inset="0,0,0,0">
                <w:txbxContent>
                  <w:p w14:paraId="1705BB00" w14:textId="77777777" w:rsidR="000D7F01" w:rsidRDefault="000800DB">
                    <w:pPr>
                      <w:spacing w:line="264" w:lineRule="exact"/>
                      <w:ind w:left="60"/>
                      <w:rPr>
                        <w:sz w:val="24"/>
                        <w:rFonts w:ascii="Calibri"/>
                      </w:rPr>
                    </w:pPr>
                    <w:r>
                      <w:rPr>
                        <w:sz w:val="24"/>
                        <w:rFonts w:ascii="Calibri"/>
                      </w:rPr>
                      <w:fldChar w:fldCharType="begin"/>
                    </w:r>
                    <w:r>
                      <w:rPr>
                        <w:sz w:val="24"/>
                        <w:rFonts w:ascii="Calibri"/>
                      </w:rPr>
                      <w:instrText xml:space="preserve"> PAGE </w:instrText>
                    </w:r>
                    <w:r>
                      <w:rPr>
                        <w:sz w:val="24"/>
                        <w:rFonts w:ascii="Calibri"/>
                      </w:rPr>
                      <w:fldChar w:fldCharType="separate"/>
                    </w:r>
                    <w:r>
                      <w:rPr>
                        <w:sz w:val="24"/>
                        <w:rFonts w:ascii="Calibri"/>
                      </w:rPr>
                      <w:t>1</w:t>
                    </w:r>
                    <w:r>
                      <w:rPr>
                        <w:sz w:val="24"/>
                        <w:rFonts w:ascii="Calibri"/>
                      </w:rPr>
                      <w:t>0</w:t>
                    </w:r>
                    <w:r>
                      <w:rPr>
                        <w:sz w:val="24"/>
                        <w:rFonts w:ascii="Calibri"/>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2DD4D" w14:textId="77777777" w:rsidR="000800DB" w:rsidRDefault="000800DB">
      <w:r>
        <w:separator/>
      </w:r>
    </w:p>
  </w:footnote>
  <w:footnote w:type="continuationSeparator" w:id="0">
    <w:p w14:paraId="7A6CBDBE" w14:textId="77777777" w:rsidR="000800DB" w:rsidRDefault="000800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E1A76" w14:textId="77777777" w:rsidR="000D7F01" w:rsidRDefault="000800DB">
    <w:pPr>
      <w:pStyle w:val="Brdtekst"/>
      <w:spacing w:line="14" w:lineRule="auto"/>
      <w:rPr>
        <w:sz w:val="20"/>
      </w:rPr>
    </w:pPr>
    <w:r>
      <w:drawing>
        <wp:anchor distT="0" distB="0" distL="0" distR="0" simplePos="0" relativeHeight="487443456" behindDoc="1" locked="0" layoutInCell="1" allowOverlap="1" wp14:anchorId="733863D6" wp14:editId="555AED72">
          <wp:simplePos x="0" y="0"/>
          <wp:positionH relativeFrom="page">
            <wp:posOffset>1773892</wp:posOffset>
          </wp:positionH>
          <wp:positionV relativeFrom="page">
            <wp:posOffset>274574</wp:posOffset>
          </wp:positionV>
          <wp:extent cx="3834306" cy="88074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3834306" cy="880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0610D"/>
    <w:multiLevelType w:val="hybridMultilevel"/>
    <w:tmpl w:val="19B23CF2"/>
    <w:lvl w:ilvl="0" w:tplc="7D50D05A">
      <w:numFmt w:val="bullet"/>
      <w:lvlText w:val="-"/>
      <w:lvlJc w:val="left"/>
      <w:pPr>
        <w:ind w:left="500" w:hanging="360"/>
      </w:pPr>
      <w:rPr>
        <w:rFonts w:ascii="Arial" w:eastAsia="Arial" w:hAnsi="Arial" w:cs="Arial" w:hint="default"/>
        <w:b w:val="0"/>
        <w:bCs w:val="0"/>
        <w:i w:val="0"/>
        <w:iCs w:val="0"/>
        <w:spacing w:val="0"/>
        <w:w w:val="100"/>
        <w:sz w:val="21"/>
        <w:szCs w:val="21"/>
        <w:lang w:eastAsia="en-US" w:bidi="ar-SA"/>
      </w:rPr>
    </w:lvl>
    <w:lvl w:ilvl="1" w:tplc="B37C2C9C">
      <w:numFmt w:val="bullet"/>
      <w:lvlText w:val="•"/>
      <w:lvlJc w:val="left"/>
      <w:pPr>
        <w:ind w:left="1308" w:hanging="360"/>
      </w:pPr>
      <w:rPr>
        <w:rFonts w:hint="default"/>
        <w:lang w:eastAsia="en-US" w:bidi="ar-SA"/>
      </w:rPr>
    </w:lvl>
    <w:lvl w:ilvl="2" w:tplc="A1D635F0">
      <w:numFmt w:val="bullet"/>
      <w:lvlText w:val="•"/>
      <w:lvlJc w:val="left"/>
      <w:pPr>
        <w:ind w:left="2116" w:hanging="360"/>
      </w:pPr>
      <w:rPr>
        <w:rFonts w:hint="default"/>
        <w:lang w:eastAsia="en-US" w:bidi="ar-SA"/>
      </w:rPr>
    </w:lvl>
    <w:lvl w:ilvl="3" w:tplc="92B4AF48">
      <w:numFmt w:val="bullet"/>
      <w:lvlText w:val="•"/>
      <w:lvlJc w:val="left"/>
      <w:pPr>
        <w:ind w:left="2925" w:hanging="360"/>
      </w:pPr>
      <w:rPr>
        <w:rFonts w:hint="default"/>
        <w:lang w:eastAsia="en-US" w:bidi="ar-SA"/>
      </w:rPr>
    </w:lvl>
    <w:lvl w:ilvl="4" w:tplc="DDF8FDA2">
      <w:numFmt w:val="bullet"/>
      <w:lvlText w:val="•"/>
      <w:lvlJc w:val="left"/>
      <w:pPr>
        <w:ind w:left="3733" w:hanging="360"/>
      </w:pPr>
      <w:rPr>
        <w:rFonts w:hint="default"/>
        <w:lang w:eastAsia="en-US" w:bidi="ar-SA"/>
      </w:rPr>
    </w:lvl>
    <w:lvl w:ilvl="5" w:tplc="E42852CC">
      <w:numFmt w:val="bullet"/>
      <w:lvlText w:val="•"/>
      <w:lvlJc w:val="left"/>
      <w:pPr>
        <w:ind w:left="4542" w:hanging="360"/>
      </w:pPr>
      <w:rPr>
        <w:rFonts w:hint="default"/>
        <w:lang w:eastAsia="en-US" w:bidi="ar-SA"/>
      </w:rPr>
    </w:lvl>
    <w:lvl w:ilvl="6" w:tplc="B5FC3BE6">
      <w:numFmt w:val="bullet"/>
      <w:lvlText w:val="•"/>
      <w:lvlJc w:val="left"/>
      <w:pPr>
        <w:ind w:left="5350" w:hanging="360"/>
      </w:pPr>
      <w:rPr>
        <w:rFonts w:hint="default"/>
        <w:lang w:eastAsia="en-US" w:bidi="ar-SA"/>
      </w:rPr>
    </w:lvl>
    <w:lvl w:ilvl="7" w:tplc="4C6E77FE">
      <w:numFmt w:val="bullet"/>
      <w:lvlText w:val="•"/>
      <w:lvlJc w:val="left"/>
      <w:pPr>
        <w:ind w:left="6159" w:hanging="360"/>
      </w:pPr>
      <w:rPr>
        <w:rFonts w:hint="default"/>
        <w:lang w:eastAsia="en-US" w:bidi="ar-SA"/>
      </w:rPr>
    </w:lvl>
    <w:lvl w:ilvl="8" w:tplc="DE0E7A5E">
      <w:numFmt w:val="bullet"/>
      <w:lvlText w:val="•"/>
      <w:lvlJc w:val="left"/>
      <w:pPr>
        <w:ind w:left="6967" w:hanging="360"/>
      </w:pPr>
      <w:rPr>
        <w:rFonts w:hint="default"/>
        <w:lang w:eastAsia="en-US" w:bidi="ar-SA"/>
      </w:rPr>
    </w:lvl>
  </w:abstractNum>
  <w:abstractNum w:abstractNumId="1" w15:restartNumberingAfterBreak="0">
    <w:nsid w:val="64E20E56"/>
    <w:multiLevelType w:val="hybridMultilevel"/>
    <w:tmpl w:val="61BA840A"/>
    <w:lvl w:ilvl="0" w:tplc="059A5330">
      <w:numFmt w:val="bullet"/>
      <w:lvlText w:val="-"/>
      <w:lvlJc w:val="left"/>
      <w:pPr>
        <w:ind w:left="500" w:hanging="360"/>
      </w:pPr>
      <w:rPr>
        <w:rFonts w:ascii="Arial" w:eastAsia="Arial" w:hAnsi="Arial" w:cs="Arial" w:hint="default"/>
        <w:b w:val="0"/>
        <w:bCs w:val="0"/>
        <w:i w:val="0"/>
        <w:iCs w:val="0"/>
        <w:spacing w:val="0"/>
        <w:w w:val="100"/>
        <w:sz w:val="21"/>
        <w:szCs w:val="21"/>
        <w:lang w:eastAsia="en-US" w:bidi="ar-SA"/>
      </w:rPr>
    </w:lvl>
    <w:lvl w:ilvl="1" w:tplc="C7C41F74">
      <w:numFmt w:val="bullet"/>
      <w:lvlText w:val="•"/>
      <w:lvlJc w:val="left"/>
      <w:pPr>
        <w:ind w:left="1308" w:hanging="360"/>
      </w:pPr>
      <w:rPr>
        <w:rFonts w:hint="default"/>
        <w:lang w:eastAsia="en-US" w:bidi="ar-SA"/>
      </w:rPr>
    </w:lvl>
    <w:lvl w:ilvl="2" w:tplc="00F29A32">
      <w:numFmt w:val="bullet"/>
      <w:lvlText w:val="•"/>
      <w:lvlJc w:val="left"/>
      <w:pPr>
        <w:ind w:left="2116" w:hanging="360"/>
      </w:pPr>
      <w:rPr>
        <w:rFonts w:hint="default"/>
        <w:lang w:eastAsia="en-US" w:bidi="ar-SA"/>
      </w:rPr>
    </w:lvl>
    <w:lvl w:ilvl="3" w:tplc="050C0B8A">
      <w:numFmt w:val="bullet"/>
      <w:lvlText w:val="•"/>
      <w:lvlJc w:val="left"/>
      <w:pPr>
        <w:ind w:left="2925" w:hanging="360"/>
      </w:pPr>
      <w:rPr>
        <w:rFonts w:hint="default"/>
        <w:lang w:eastAsia="en-US" w:bidi="ar-SA"/>
      </w:rPr>
    </w:lvl>
    <w:lvl w:ilvl="4" w:tplc="FFB087EE">
      <w:numFmt w:val="bullet"/>
      <w:lvlText w:val="•"/>
      <w:lvlJc w:val="left"/>
      <w:pPr>
        <w:ind w:left="3733" w:hanging="360"/>
      </w:pPr>
      <w:rPr>
        <w:rFonts w:hint="default"/>
        <w:lang w:eastAsia="en-US" w:bidi="ar-SA"/>
      </w:rPr>
    </w:lvl>
    <w:lvl w:ilvl="5" w:tplc="236AF7A2">
      <w:numFmt w:val="bullet"/>
      <w:lvlText w:val="•"/>
      <w:lvlJc w:val="left"/>
      <w:pPr>
        <w:ind w:left="4542" w:hanging="360"/>
      </w:pPr>
      <w:rPr>
        <w:rFonts w:hint="default"/>
        <w:lang w:eastAsia="en-US" w:bidi="ar-SA"/>
      </w:rPr>
    </w:lvl>
    <w:lvl w:ilvl="6" w:tplc="B08A3438">
      <w:numFmt w:val="bullet"/>
      <w:lvlText w:val="•"/>
      <w:lvlJc w:val="left"/>
      <w:pPr>
        <w:ind w:left="5350" w:hanging="360"/>
      </w:pPr>
      <w:rPr>
        <w:rFonts w:hint="default"/>
        <w:lang w:eastAsia="en-US" w:bidi="ar-SA"/>
      </w:rPr>
    </w:lvl>
    <w:lvl w:ilvl="7" w:tplc="A2344C86">
      <w:numFmt w:val="bullet"/>
      <w:lvlText w:val="•"/>
      <w:lvlJc w:val="left"/>
      <w:pPr>
        <w:ind w:left="6159" w:hanging="360"/>
      </w:pPr>
      <w:rPr>
        <w:rFonts w:hint="default"/>
        <w:lang w:eastAsia="en-US" w:bidi="ar-SA"/>
      </w:rPr>
    </w:lvl>
    <w:lvl w:ilvl="8" w:tplc="3796DC02">
      <w:numFmt w:val="bullet"/>
      <w:lvlText w:val="•"/>
      <w:lvlJc w:val="left"/>
      <w:pPr>
        <w:ind w:left="6967" w:hanging="360"/>
      </w:pPr>
      <w:rPr>
        <w:rFonts w:hint="default"/>
        <w:lang w:eastAsia="en-US" w:bidi="ar-SA"/>
      </w:rPr>
    </w:lvl>
  </w:abstractNum>
  <w:num w:numId="1" w16cid:durableId="1502694552">
    <w:abstractNumId w:val="1"/>
  </w:num>
  <w:num w:numId="2" w16cid:durableId="9743360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grammar="dirty"/>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D7F01"/>
    <w:rsid w:val="000800DB"/>
    <w:rsid w:val="000D7F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86B1A"/>
  <w15:docId w15:val="{0667864A-6D10-4311-B7C6-21EA6D22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kl-GL"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rPr>
  </w:style>
  <w:style w:type="paragraph" w:styleId="Overskrift1">
    <w:name w:val="heading 1"/>
    <w:basedOn w:val="Normal"/>
    <w:uiPriority w:val="9"/>
    <w:qFormat/>
    <w:pPr>
      <w:ind w:left="140"/>
      <w:outlineLvl w:val="0"/>
    </w:pPr>
    <w:rPr>
      <w:b/>
      <w:bCs/>
    </w:rPr>
  </w:style>
  <w:style w:type="paragraph" w:styleId="Overskrift2">
    <w:name w:val="heading 2"/>
    <w:basedOn w:val="Normal"/>
    <w:uiPriority w:val="9"/>
    <w:unhideWhenUsed/>
    <w:qFormat/>
    <w:pPr>
      <w:ind w:right="3"/>
      <w:jc w:val="center"/>
      <w:outlineLvl w:val="1"/>
    </w:pPr>
    <w:rPr>
      <w:b/>
      <w:bCs/>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21"/>
      <w:szCs w:val="21"/>
    </w:rPr>
  </w:style>
  <w:style w:type="paragraph" w:styleId="Titel">
    <w:name w:val="Title"/>
    <w:basedOn w:val="Normal"/>
    <w:uiPriority w:val="10"/>
    <w:qFormat/>
    <w:pPr>
      <w:spacing w:line="264" w:lineRule="exact"/>
      <w:ind w:left="60"/>
    </w:pPr>
    <w:rPr>
      <w:rFonts w:ascii="Calibri" w:eastAsia="Calibri" w:hAnsi="Calibri" w:cs="Calibri"/>
      <w:sz w:val="24"/>
      <w:szCs w:val="24"/>
    </w:rPr>
  </w:style>
  <w:style w:type="paragraph" w:styleId="Listeafsnit">
    <w:name w:val="List Paragraph"/>
    <w:basedOn w:val="Normal"/>
    <w:uiPriority w:val="1"/>
    <w:qFormat/>
    <w:pPr>
      <w:ind w:left="500" w:right="139" w:hanging="360"/>
      <w:jc w:val="both"/>
    </w:pPr>
  </w:style>
  <w:style w:type="paragraph" w:customStyle="1" w:styleId="TableParagraph">
    <w:name w:val="Table Paragraph"/>
    <w:basedOn w:val="Normal"/>
    <w:uiPriority w:val="1"/>
    <w:qFormat/>
    <w:pPr>
      <w:spacing w:before="1"/>
      <w:ind w:left="1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 standalone="yes"?>
<Relationships xmlns="http://schemas.openxmlformats.org/package/2006/relationships"><Relationship Id="rId8" Type="http://schemas.openxmlformats.org/officeDocument/2006/relationships/hyperlink" Target="mailto:Jepa@nanoq.g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PN@nanoq.gl" TargetMode="External"/><Relationship Id="rId12" Type="http://schemas.openxmlformats.org/officeDocument/2006/relationships/hyperlink" Target="mailto:thra@nanoq.g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epa@nanoq.g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PN@nanoq.gl" TargetMode="External"/><Relationship Id="rId4" Type="http://schemas.openxmlformats.org/officeDocument/2006/relationships/webSettings" Target="webSettings.xml"/><Relationship Id="rId9" Type="http://schemas.openxmlformats.org/officeDocument/2006/relationships/hyperlink" Target="mailto:thra@nanoq.gl" TargetMode="External"/><Relationship Id="rId14" Type="http://schemas.openxmlformats.org/officeDocument/2006/relationships/footer" Target="footer1.xml"/></Relationships>
</file>

<file path=word/_rels/footer1.xml.rels>&#65279;<?xml version="1.0" encoding="UTF-8" standalone="yes"?>
<Relationships xmlns="http://schemas.openxmlformats.org/package/2006/relationships"><Relationship Id="rId3" Type="http://schemas.openxmlformats.org/officeDocument/2006/relationships/hyperlink" Target="mailto:info@advokatit.gl%20" TargetMode="External"/><Relationship Id="rId2" Type="http://schemas.openxmlformats.org/officeDocument/2006/relationships/hyperlink" Target="http://www.advokatit.gl/" TargetMode="External"/><Relationship Id="rId1" Type="http://schemas.openxmlformats.org/officeDocument/2006/relationships/hyperlink" Target="mailto:info@advokatit.gl%20" TargetMode="External"/><Relationship Id="rId4" Type="http://schemas.openxmlformats.org/officeDocument/2006/relationships/hyperlink" Target="http://www.advokatit.g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2939</Words>
  <Characters>17930</Characters>
  <Application>Microsoft Office Word</Application>
  <DocSecurity>0</DocSecurity>
  <Lines>149</Lines>
  <Paragraphs>41</Paragraphs>
  <ScaleCrop>false</ScaleCrop>
  <Company>Naalakkersuisut</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(D00000339) Dokument1.docx</dc:title>
  <dc:creator>Kista Høegh Niclasen</dc:creator>
  <cp:lastModifiedBy>Kim Christiansen</cp:lastModifiedBy>
  <cp:revision>2</cp:revision>
  <dcterms:created xsi:type="dcterms:W3CDTF">2024-02-02T15:15:00Z</dcterms:created>
  <dcterms:modified xsi:type="dcterms:W3CDTF">2024-02-02T15:19:00Z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2024-01-23T00:00:00Z</vt:filetime>
  </property>
  <property fmtid="{D5CDD505-2E9C-101B-9397-08002B2CF9AE}" pid="3" name="Creator">
    <vt:lpwstr>Power PDF Create</vt:lpwstr>
  </property>
  <property fmtid="{D5CDD505-2E9C-101B-9397-08002B2CF9AE}" pid="4" name="LastSaved">
    <vt:filetime>2024-02-02T00:00:00Z</vt:filetime>
  </property>
  <property fmtid="{D5CDD505-2E9C-101B-9397-08002B2CF9AE}" pid="5" name="Producer">
    <vt:lpwstr>Power PDF Create</vt:lpwstr>
  </property>
</Properties>
</file>