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0B90" w14:textId="242D2EE2" w:rsidR="0020119C" w:rsidRPr="006B7DB6" w:rsidRDefault="002E5381" w:rsidP="007109F0">
      <w:pPr>
        <w:spacing w:after="0"/>
        <w:jc w:val="center"/>
        <w:rPr>
          <w:rFonts w:ascii="Times New Roman" w:eastAsiaTheme="majorEastAsia" w:hAnsi="Times New Roman" w:cs="Times New Roman"/>
          <w:b/>
          <w:bCs/>
          <w:spacing w:val="-10"/>
          <w:kern w:val="28"/>
          <w:sz w:val="24"/>
          <w:szCs w:val="24"/>
        </w:rPr>
      </w:pPr>
      <w:r w:rsidRPr="006B7DB6">
        <w:rPr>
          <w:rFonts w:ascii="Times New Roman" w:eastAsiaTheme="majorEastAsia" w:hAnsi="Times New Roman" w:cs="Times New Roman"/>
          <w:b/>
          <w:bCs/>
          <w:spacing w:val="-10"/>
          <w:kern w:val="28"/>
          <w:sz w:val="24"/>
          <w:szCs w:val="24"/>
        </w:rPr>
        <w:t>Forslag til:</w:t>
      </w:r>
    </w:p>
    <w:p w14:paraId="5021D9FE" w14:textId="124D2C2C" w:rsidR="002E5381" w:rsidRDefault="002E5381" w:rsidP="007109F0">
      <w:pPr>
        <w:spacing w:after="0"/>
        <w:jc w:val="center"/>
        <w:rPr>
          <w:rFonts w:ascii="Times New Roman" w:eastAsiaTheme="majorEastAsia" w:hAnsi="Times New Roman" w:cs="Times New Roman"/>
          <w:b/>
          <w:bCs/>
          <w:spacing w:val="-10"/>
          <w:kern w:val="28"/>
          <w:sz w:val="24"/>
          <w:szCs w:val="24"/>
        </w:rPr>
      </w:pPr>
      <w:r w:rsidRPr="006B7DB6">
        <w:rPr>
          <w:rFonts w:ascii="Times New Roman" w:eastAsiaTheme="majorEastAsia" w:hAnsi="Times New Roman" w:cs="Times New Roman"/>
          <w:b/>
          <w:bCs/>
          <w:spacing w:val="-10"/>
          <w:kern w:val="28"/>
          <w:sz w:val="24"/>
          <w:szCs w:val="24"/>
        </w:rPr>
        <w:t>Inatsisartutlov om ligestilling og anti-diskrimination</w:t>
      </w:r>
    </w:p>
    <w:p w14:paraId="06B02A54" w14:textId="77777777" w:rsidR="00994D4A" w:rsidRPr="006B7DB6" w:rsidRDefault="00994D4A" w:rsidP="007109F0">
      <w:pPr>
        <w:spacing w:after="0"/>
        <w:jc w:val="center"/>
        <w:rPr>
          <w:rFonts w:ascii="Times New Roman" w:hAnsi="Times New Roman" w:cs="Times New Roman"/>
          <w:b/>
          <w:bCs/>
          <w:sz w:val="24"/>
          <w:szCs w:val="24"/>
        </w:rPr>
      </w:pPr>
    </w:p>
    <w:p w14:paraId="7B4BA8FF" w14:textId="4E1B91E6" w:rsidR="0020119C" w:rsidRDefault="0020119C" w:rsidP="007109F0">
      <w:pPr>
        <w:spacing w:after="0"/>
        <w:jc w:val="center"/>
        <w:rPr>
          <w:rFonts w:ascii="Times New Roman" w:hAnsi="Times New Roman" w:cs="Times New Roman"/>
          <w:i/>
          <w:iCs/>
          <w:sz w:val="24"/>
          <w:szCs w:val="24"/>
        </w:rPr>
      </w:pPr>
      <w:r w:rsidRPr="006B7DB6">
        <w:rPr>
          <w:rFonts w:ascii="Times New Roman" w:hAnsi="Times New Roman" w:cs="Times New Roman"/>
          <w:b/>
          <w:bCs/>
          <w:sz w:val="24"/>
          <w:szCs w:val="24"/>
        </w:rPr>
        <w:t xml:space="preserve">Kapitel 1 </w:t>
      </w:r>
      <w:r w:rsidR="00C9479C" w:rsidRPr="006B7DB6">
        <w:rPr>
          <w:rFonts w:ascii="Times New Roman" w:hAnsi="Times New Roman" w:cs="Times New Roman"/>
          <w:b/>
          <w:bCs/>
          <w:i/>
          <w:iCs/>
          <w:sz w:val="24"/>
          <w:szCs w:val="24"/>
        </w:rPr>
        <w:br/>
      </w:r>
      <w:r w:rsidRPr="006B7DB6">
        <w:rPr>
          <w:rFonts w:ascii="Times New Roman" w:hAnsi="Times New Roman" w:cs="Times New Roman"/>
          <w:i/>
          <w:iCs/>
          <w:sz w:val="24"/>
          <w:szCs w:val="24"/>
        </w:rPr>
        <w:t>Lovens formål</w:t>
      </w:r>
      <w:r w:rsidR="00393799" w:rsidRPr="006B7DB6">
        <w:rPr>
          <w:rFonts w:ascii="Times New Roman" w:hAnsi="Times New Roman" w:cs="Times New Roman"/>
          <w:i/>
          <w:iCs/>
          <w:sz w:val="24"/>
          <w:szCs w:val="24"/>
        </w:rPr>
        <w:t xml:space="preserve"> og anvendelsesområde</w:t>
      </w:r>
    </w:p>
    <w:p w14:paraId="12B8F52E" w14:textId="77777777" w:rsidR="00F436AF" w:rsidRPr="006B7DB6" w:rsidRDefault="00F436AF" w:rsidP="007109F0">
      <w:pPr>
        <w:spacing w:after="0"/>
        <w:jc w:val="center"/>
        <w:rPr>
          <w:rFonts w:ascii="Times New Roman" w:hAnsi="Times New Roman" w:cs="Times New Roman"/>
          <w:i/>
          <w:iCs/>
          <w:sz w:val="24"/>
          <w:szCs w:val="24"/>
        </w:rPr>
      </w:pPr>
    </w:p>
    <w:p w14:paraId="6970C1E9" w14:textId="2C44087E" w:rsidR="00AC44A4"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AC44A4" w:rsidRPr="006B7DB6">
        <w:rPr>
          <w:rFonts w:ascii="Times New Roman" w:hAnsi="Times New Roman" w:cs="Times New Roman"/>
          <w:b/>
          <w:bCs/>
          <w:sz w:val="24"/>
          <w:szCs w:val="24"/>
        </w:rPr>
        <w:t xml:space="preserve">§ 1. </w:t>
      </w:r>
      <w:r w:rsidR="0082793E">
        <w:rPr>
          <w:rFonts w:ascii="Times New Roman" w:hAnsi="Times New Roman" w:cs="Times New Roman"/>
          <w:b/>
          <w:bCs/>
          <w:sz w:val="24"/>
          <w:szCs w:val="24"/>
        </w:rPr>
        <w:t xml:space="preserve"> </w:t>
      </w:r>
      <w:r w:rsidR="00117247" w:rsidRPr="006B7DB6">
        <w:rPr>
          <w:rFonts w:ascii="Times New Roman" w:hAnsi="Times New Roman" w:cs="Times New Roman"/>
          <w:sz w:val="24"/>
          <w:szCs w:val="24"/>
        </w:rPr>
        <w:t xml:space="preserve">Lovens formål er at </w:t>
      </w:r>
      <w:r w:rsidR="00754956" w:rsidRPr="006B7DB6">
        <w:rPr>
          <w:rFonts w:ascii="Times New Roman" w:hAnsi="Times New Roman" w:cs="Times New Roman"/>
          <w:sz w:val="24"/>
          <w:szCs w:val="24"/>
        </w:rPr>
        <w:t xml:space="preserve">bekæmpe diskrimination </w:t>
      </w:r>
      <w:r w:rsidR="00754956">
        <w:rPr>
          <w:rFonts w:ascii="Times New Roman" w:hAnsi="Times New Roman" w:cs="Times New Roman"/>
          <w:sz w:val="24"/>
          <w:szCs w:val="24"/>
        </w:rPr>
        <w:t>og</w:t>
      </w:r>
      <w:r w:rsidR="00C879E9">
        <w:rPr>
          <w:rFonts w:ascii="Times New Roman" w:hAnsi="Times New Roman" w:cs="Times New Roman"/>
          <w:sz w:val="24"/>
          <w:szCs w:val="24"/>
        </w:rPr>
        <w:t xml:space="preserve"> sikre lige rettigheder og muligheder </w:t>
      </w:r>
      <w:r w:rsidR="00117247" w:rsidRPr="006B7DB6">
        <w:rPr>
          <w:rFonts w:ascii="Times New Roman" w:hAnsi="Times New Roman" w:cs="Times New Roman"/>
          <w:sz w:val="24"/>
          <w:szCs w:val="24"/>
        </w:rPr>
        <w:t xml:space="preserve">uanset </w:t>
      </w:r>
      <w:bookmarkStart w:id="0" w:name="_Hlk125988545"/>
      <w:bookmarkStart w:id="1" w:name="_Hlk126075216"/>
      <w:r w:rsidR="00117247" w:rsidRPr="006B7DB6">
        <w:rPr>
          <w:rFonts w:ascii="Times New Roman" w:hAnsi="Times New Roman" w:cs="Times New Roman"/>
          <w:sz w:val="24"/>
          <w:szCs w:val="24"/>
        </w:rPr>
        <w:t xml:space="preserve">køn, </w:t>
      </w:r>
      <w:r w:rsidR="008078A5">
        <w:rPr>
          <w:rFonts w:ascii="Times New Roman" w:hAnsi="Times New Roman" w:cs="Times New Roman"/>
          <w:sz w:val="24"/>
          <w:szCs w:val="24"/>
        </w:rPr>
        <w:t xml:space="preserve">graviditet, barselsorlov, </w:t>
      </w:r>
      <w:r w:rsidR="00117247" w:rsidRPr="006B7DB6">
        <w:rPr>
          <w:rFonts w:ascii="Times New Roman" w:hAnsi="Times New Roman" w:cs="Times New Roman"/>
          <w:sz w:val="24"/>
          <w:szCs w:val="24"/>
        </w:rPr>
        <w:t>seksuel orientering, kønsidentitet, kønsudtryk, kønskarakteristika, race</w:t>
      </w:r>
      <w:r w:rsidR="00CD7672">
        <w:rPr>
          <w:rFonts w:ascii="Times New Roman" w:hAnsi="Times New Roman" w:cs="Times New Roman"/>
          <w:sz w:val="24"/>
          <w:szCs w:val="24"/>
        </w:rPr>
        <w:t>, hudfarve, national, social eller</w:t>
      </w:r>
      <w:r w:rsidR="00117247" w:rsidRPr="006B7DB6">
        <w:rPr>
          <w:rFonts w:ascii="Times New Roman" w:hAnsi="Times New Roman" w:cs="Times New Roman"/>
          <w:sz w:val="24"/>
          <w:szCs w:val="24"/>
        </w:rPr>
        <w:t xml:space="preserve"> etnisk oprindelse, handicap, alder, </w:t>
      </w:r>
      <w:r w:rsidR="00CD7672">
        <w:rPr>
          <w:rFonts w:ascii="Times New Roman" w:hAnsi="Times New Roman" w:cs="Times New Roman"/>
          <w:sz w:val="24"/>
          <w:szCs w:val="24"/>
        </w:rPr>
        <w:t xml:space="preserve">politisk anskuelse, </w:t>
      </w:r>
      <w:r w:rsidR="00117247" w:rsidRPr="006B7DB6">
        <w:rPr>
          <w:rFonts w:ascii="Times New Roman" w:hAnsi="Times New Roman" w:cs="Times New Roman"/>
          <w:sz w:val="24"/>
          <w:szCs w:val="24"/>
        </w:rPr>
        <w:t>religion eller trosoverbevisning</w:t>
      </w:r>
      <w:bookmarkEnd w:id="0"/>
      <w:r w:rsidR="00117247" w:rsidRPr="006B7DB6">
        <w:rPr>
          <w:rFonts w:ascii="Times New Roman" w:hAnsi="Times New Roman" w:cs="Times New Roman"/>
          <w:sz w:val="24"/>
          <w:szCs w:val="24"/>
        </w:rPr>
        <w:t>.</w:t>
      </w:r>
    </w:p>
    <w:bookmarkEnd w:id="1"/>
    <w:p w14:paraId="54A43955" w14:textId="77777777" w:rsidR="005E0A61" w:rsidRDefault="005E0A61" w:rsidP="005E0A61">
      <w:pPr>
        <w:spacing w:after="0"/>
        <w:rPr>
          <w:rFonts w:ascii="Times New Roman" w:hAnsi="Times New Roman" w:cs="Times New Roman"/>
          <w:b/>
          <w:bCs/>
          <w:sz w:val="24"/>
          <w:szCs w:val="24"/>
        </w:rPr>
      </w:pPr>
    </w:p>
    <w:p w14:paraId="568A98DB" w14:textId="5422C2A3" w:rsidR="00C759AA"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462AD5" w:rsidRPr="006B7DB6">
        <w:rPr>
          <w:rFonts w:ascii="Times New Roman" w:hAnsi="Times New Roman" w:cs="Times New Roman"/>
          <w:b/>
          <w:bCs/>
          <w:sz w:val="24"/>
          <w:szCs w:val="24"/>
        </w:rPr>
        <w:t>§ 2</w:t>
      </w:r>
      <w:r w:rsidR="0082793E" w:rsidRPr="006B7DB6">
        <w:rPr>
          <w:rFonts w:ascii="Times New Roman" w:hAnsi="Times New Roman" w:cs="Times New Roman"/>
          <w:b/>
          <w:bCs/>
          <w:sz w:val="24"/>
          <w:szCs w:val="24"/>
        </w:rPr>
        <w:t>.</w:t>
      </w:r>
      <w:r w:rsidR="0082793E">
        <w:rPr>
          <w:rFonts w:ascii="Times New Roman" w:hAnsi="Times New Roman" w:cs="Times New Roman"/>
          <w:sz w:val="24"/>
          <w:szCs w:val="24"/>
        </w:rPr>
        <w:t xml:space="preserve">  </w:t>
      </w:r>
      <w:r w:rsidR="00462AD5" w:rsidRPr="006B7DB6">
        <w:rPr>
          <w:rFonts w:ascii="Times New Roman" w:hAnsi="Times New Roman" w:cs="Times New Roman"/>
          <w:sz w:val="24"/>
          <w:szCs w:val="24"/>
        </w:rPr>
        <w:t>Loven finder anvendelse på alle samfundsområder</w:t>
      </w:r>
      <w:r w:rsidR="00C759AA">
        <w:rPr>
          <w:rFonts w:ascii="Times New Roman" w:hAnsi="Times New Roman" w:cs="Times New Roman"/>
          <w:sz w:val="24"/>
          <w:szCs w:val="24"/>
        </w:rPr>
        <w:t>, jf. dog stk. 2.</w:t>
      </w:r>
    </w:p>
    <w:p w14:paraId="7CF3BA67" w14:textId="1ABD5DE1" w:rsidR="00462AD5" w:rsidRPr="006B7DB6" w:rsidRDefault="00C759AA" w:rsidP="00C759A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Stk. 2.  </w:t>
      </w:r>
      <w:r w:rsidRPr="00C759AA">
        <w:t xml:space="preserve"> </w:t>
      </w:r>
      <w:r w:rsidRPr="00C759AA">
        <w:rPr>
          <w:rFonts w:ascii="Times New Roman" w:hAnsi="Times New Roman" w:cs="Times New Roman"/>
          <w:sz w:val="24"/>
          <w:szCs w:val="24"/>
        </w:rPr>
        <w:t>Loven gælder ikke for udøvelse af aktiviteter af rent privat karakter.</w:t>
      </w:r>
    </w:p>
    <w:p w14:paraId="0C26B5A6" w14:textId="77777777" w:rsidR="005E0A61" w:rsidRDefault="005E0A61" w:rsidP="005E0A61">
      <w:pPr>
        <w:spacing w:after="0"/>
        <w:rPr>
          <w:rFonts w:ascii="Times New Roman" w:hAnsi="Times New Roman" w:cs="Times New Roman"/>
          <w:b/>
          <w:bCs/>
          <w:sz w:val="24"/>
          <w:szCs w:val="24"/>
        </w:rPr>
      </w:pPr>
    </w:p>
    <w:p w14:paraId="191EA147" w14:textId="673DEF74" w:rsidR="002E5381"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984897" w:rsidRPr="006B7DB6">
        <w:rPr>
          <w:rFonts w:ascii="Times New Roman" w:hAnsi="Times New Roman" w:cs="Times New Roman"/>
          <w:b/>
          <w:bCs/>
          <w:sz w:val="24"/>
          <w:szCs w:val="24"/>
        </w:rPr>
        <w:t>§ 3.</w:t>
      </w:r>
      <w:r w:rsidR="00984897" w:rsidRPr="006B7DB6">
        <w:rPr>
          <w:rFonts w:ascii="Times New Roman" w:hAnsi="Times New Roman" w:cs="Times New Roman"/>
          <w:sz w:val="24"/>
          <w:szCs w:val="24"/>
        </w:rPr>
        <w:t xml:space="preserve">  En person kan ikke give afkald på sine rettigheder efter loven.</w:t>
      </w:r>
      <w:r w:rsidR="00984897" w:rsidRPr="006B7DB6">
        <w:rPr>
          <w:rFonts w:ascii="Times New Roman" w:hAnsi="Times New Roman" w:cs="Times New Roman"/>
          <w:sz w:val="24"/>
          <w:szCs w:val="24"/>
        </w:rPr>
        <w:br/>
      </w:r>
      <w:r w:rsidR="00984897" w:rsidRPr="006B7DB6">
        <w:rPr>
          <w:rFonts w:ascii="Times New Roman" w:hAnsi="Times New Roman" w:cs="Times New Roman"/>
          <w:i/>
          <w:iCs/>
          <w:sz w:val="24"/>
          <w:szCs w:val="24"/>
        </w:rPr>
        <w:t xml:space="preserve">  Stk. 2.</w:t>
      </w:r>
      <w:r w:rsidR="00984897" w:rsidRPr="006B7DB6">
        <w:rPr>
          <w:rFonts w:ascii="Times New Roman" w:hAnsi="Times New Roman" w:cs="Times New Roman"/>
          <w:sz w:val="24"/>
          <w:szCs w:val="24"/>
        </w:rPr>
        <w:t xml:space="preserve">  </w:t>
      </w:r>
      <w:r w:rsidR="00837CA2" w:rsidRPr="00837CA2">
        <w:rPr>
          <w:rFonts w:ascii="Times New Roman" w:hAnsi="Times New Roman" w:cs="Times New Roman"/>
          <w:sz w:val="24"/>
          <w:szCs w:val="24"/>
        </w:rPr>
        <w:t xml:space="preserve">Bestemmelser, </w:t>
      </w:r>
      <w:r w:rsidR="00837CA2">
        <w:rPr>
          <w:rFonts w:ascii="Times New Roman" w:hAnsi="Times New Roman" w:cs="Times New Roman"/>
          <w:sz w:val="24"/>
          <w:szCs w:val="24"/>
        </w:rPr>
        <w:t xml:space="preserve">kontrakter, </w:t>
      </w:r>
      <w:r w:rsidR="00837CA2" w:rsidRPr="00837CA2">
        <w:rPr>
          <w:rFonts w:ascii="Times New Roman" w:hAnsi="Times New Roman" w:cs="Times New Roman"/>
          <w:sz w:val="24"/>
          <w:szCs w:val="24"/>
        </w:rPr>
        <w:t>aftaler, vedtægter og reglementer</w:t>
      </w:r>
      <w:r w:rsidR="00837CA2">
        <w:rPr>
          <w:rFonts w:ascii="Times New Roman" w:hAnsi="Times New Roman" w:cs="Times New Roman"/>
          <w:sz w:val="24"/>
          <w:szCs w:val="24"/>
        </w:rPr>
        <w:t xml:space="preserve"> mv.</w:t>
      </w:r>
      <w:r w:rsidR="00837CA2" w:rsidRPr="00837CA2">
        <w:rPr>
          <w:rFonts w:ascii="Times New Roman" w:hAnsi="Times New Roman" w:cs="Times New Roman"/>
          <w:sz w:val="24"/>
          <w:szCs w:val="24"/>
        </w:rPr>
        <w:t>, som strider mod loven, er ugyldige</w:t>
      </w:r>
      <w:r w:rsidR="00B56337">
        <w:rPr>
          <w:rFonts w:ascii="Times New Roman" w:hAnsi="Times New Roman" w:cs="Times New Roman"/>
          <w:sz w:val="24"/>
          <w:szCs w:val="24"/>
        </w:rPr>
        <w:t>.</w:t>
      </w:r>
    </w:p>
    <w:p w14:paraId="0224A61B" w14:textId="79D12654" w:rsidR="005E3B00" w:rsidRPr="006B7DB6" w:rsidRDefault="005E3B00" w:rsidP="007109F0">
      <w:pPr>
        <w:spacing w:after="0"/>
        <w:rPr>
          <w:rFonts w:ascii="Times New Roman" w:hAnsi="Times New Roman" w:cs="Times New Roman"/>
          <w:sz w:val="24"/>
          <w:szCs w:val="24"/>
        </w:rPr>
      </w:pPr>
    </w:p>
    <w:p w14:paraId="07B28BD1" w14:textId="424484D2" w:rsidR="0020119C" w:rsidRPr="006B7DB6" w:rsidRDefault="0020119C" w:rsidP="007109F0">
      <w:pPr>
        <w:spacing w:after="0"/>
        <w:jc w:val="center"/>
        <w:rPr>
          <w:rFonts w:ascii="Times New Roman" w:hAnsi="Times New Roman" w:cs="Times New Roman"/>
          <w:sz w:val="24"/>
          <w:szCs w:val="24"/>
        </w:rPr>
      </w:pPr>
      <w:r w:rsidRPr="006B7DB6">
        <w:rPr>
          <w:rFonts w:ascii="Times New Roman" w:hAnsi="Times New Roman" w:cs="Times New Roman"/>
          <w:b/>
          <w:bCs/>
          <w:sz w:val="24"/>
          <w:szCs w:val="24"/>
        </w:rPr>
        <w:t>Kapitel 2</w:t>
      </w:r>
      <w:r w:rsidRPr="006B7DB6">
        <w:rPr>
          <w:rFonts w:ascii="Times New Roman" w:hAnsi="Times New Roman" w:cs="Times New Roman"/>
          <w:sz w:val="24"/>
          <w:szCs w:val="24"/>
        </w:rPr>
        <w:t xml:space="preserve"> </w:t>
      </w:r>
      <w:r w:rsidR="00C9479C" w:rsidRPr="006B7DB6">
        <w:rPr>
          <w:rFonts w:ascii="Times New Roman" w:hAnsi="Times New Roman" w:cs="Times New Roman"/>
          <w:sz w:val="24"/>
          <w:szCs w:val="24"/>
        </w:rPr>
        <w:br/>
      </w:r>
      <w:r w:rsidRPr="006B7DB6">
        <w:rPr>
          <w:rFonts w:ascii="Times New Roman" w:hAnsi="Times New Roman" w:cs="Times New Roman"/>
          <w:i/>
          <w:iCs/>
          <w:sz w:val="24"/>
          <w:szCs w:val="24"/>
        </w:rPr>
        <w:t>Forbud mod at diskriminere</w:t>
      </w:r>
    </w:p>
    <w:p w14:paraId="6582770A" w14:textId="77777777" w:rsidR="005E0A61" w:rsidRDefault="005E0A61" w:rsidP="005E0A61">
      <w:pPr>
        <w:spacing w:after="0"/>
        <w:rPr>
          <w:rFonts w:ascii="Times New Roman" w:hAnsi="Times New Roman" w:cs="Times New Roman"/>
          <w:b/>
          <w:bCs/>
          <w:sz w:val="24"/>
          <w:szCs w:val="24"/>
        </w:rPr>
      </w:pPr>
    </w:p>
    <w:p w14:paraId="325ABD59" w14:textId="51A85E65" w:rsidR="00E01D9D" w:rsidRPr="006B7DB6" w:rsidRDefault="005E0A61" w:rsidP="007109F0">
      <w:pPr>
        <w:spacing w:after="0"/>
        <w:rPr>
          <w:rFonts w:ascii="Times New Roman" w:hAnsi="Times New Roman" w:cs="Times New Roman"/>
          <w:sz w:val="24"/>
          <w:szCs w:val="24"/>
          <w:lang w:val="kl-GL"/>
        </w:rPr>
      </w:pPr>
      <w:r>
        <w:rPr>
          <w:rFonts w:ascii="Times New Roman" w:hAnsi="Times New Roman" w:cs="Times New Roman"/>
          <w:b/>
          <w:bCs/>
          <w:sz w:val="24"/>
          <w:szCs w:val="24"/>
        </w:rPr>
        <w:t xml:space="preserve">  </w:t>
      </w:r>
      <w:r w:rsidR="00F10B15" w:rsidRPr="006B7DB6">
        <w:rPr>
          <w:rFonts w:ascii="Times New Roman" w:hAnsi="Times New Roman" w:cs="Times New Roman"/>
          <w:b/>
          <w:bCs/>
          <w:sz w:val="24"/>
          <w:szCs w:val="24"/>
        </w:rPr>
        <w:t xml:space="preserve">§ </w:t>
      </w:r>
      <w:r w:rsidR="002D53B4">
        <w:rPr>
          <w:rFonts w:ascii="Times New Roman" w:hAnsi="Times New Roman" w:cs="Times New Roman"/>
          <w:b/>
          <w:bCs/>
          <w:sz w:val="24"/>
          <w:szCs w:val="24"/>
        </w:rPr>
        <w:t>4</w:t>
      </w:r>
      <w:r w:rsidR="00F10B15" w:rsidRPr="006B7DB6">
        <w:rPr>
          <w:rFonts w:ascii="Times New Roman" w:hAnsi="Times New Roman" w:cs="Times New Roman"/>
          <w:b/>
          <w:bCs/>
          <w:sz w:val="24"/>
          <w:szCs w:val="24"/>
        </w:rPr>
        <w:t>.</w:t>
      </w:r>
      <w:r w:rsidR="00F10B15">
        <w:rPr>
          <w:rFonts w:ascii="Times New Roman" w:hAnsi="Times New Roman" w:cs="Times New Roman"/>
          <w:sz w:val="24"/>
          <w:szCs w:val="24"/>
        </w:rPr>
        <w:t xml:space="preserve"> </w:t>
      </w:r>
      <w:r w:rsidR="0066601D" w:rsidRPr="006B7DB6">
        <w:rPr>
          <w:rFonts w:ascii="Times New Roman" w:hAnsi="Times New Roman" w:cs="Times New Roman"/>
          <w:sz w:val="24"/>
          <w:szCs w:val="24"/>
        </w:rPr>
        <w:t xml:space="preserve"> Ingen må udsætte en anden person for forskelsbehandling på grund af </w:t>
      </w:r>
      <w:r w:rsidR="00CD7672" w:rsidRPr="00380499">
        <w:rPr>
          <w:rFonts w:ascii="Times New Roman" w:hAnsi="Times New Roman" w:cs="Times New Roman"/>
          <w:sz w:val="24"/>
          <w:szCs w:val="24"/>
        </w:rPr>
        <w:t xml:space="preserve">køn, </w:t>
      </w:r>
      <w:r w:rsidR="00CD7672">
        <w:rPr>
          <w:rFonts w:ascii="Times New Roman" w:hAnsi="Times New Roman" w:cs="Times New Roman"/>
          <w:sz w:val="24"/>
          <w:szCs w:val="24"/>
        </w:rPr>
        <w:t xml:space="preserve">graviditet, barselsorlov, </w:t>
      </w:r>
      <w:r w:rsidR="00CD7672" w:rsidRPr="00380499">
        <w:rPr>
          <w:rFonts w:ascii="Times New Roman" w:hAnsi="Times New Roman" w:cs="Times New Roman"/>
          <w:sz w:val="24"/>
          <w:szCs w:val="24"/>
        </w:rPr>
        <w:t>seksuel orientering, kønsidentitet, kønsudtryk, kønskarakteristika, race</w:t>
      </w:r>
      <w:r w:rsidR="00CD7672">
        <w:rPr>
          <w:rFonts w:ascii="Times New Roman" w:hAnsi="Times New Roman" w:cs="Times New Roman"/>
          <w:sz w:val="24"/>
          <w:szCs w:val="24"/>
        </w:rPr>
        <w:t>, hudfarve, national, social eller</w:t>
      </w:r>
      <w:r w:rsidR="00CD7672" w:rsidRPr="00380499">
        <w:rPr>
          <w:rFonts w:ascii="Times New Roman" w:hAnsi="Times New Roman" w:cs="Times New Roman"/>
          <w:sz w:val="24"/>
          <w:szCs w:val="24"/>
        </w:rPr>
        <w:t xml:space="preserve"> etnisk oprindelse, handicap, alder, </w:t>
      </w:r>
      <w:r w:rsidR="00CD7672">
        <w:rPr>
          <w:rFonts w:ascii="Times New Roman" w:hAnsi="Times New Roman" w:cs="Times New Roman"/>
          <w:sz w:val="24"/>
          <w:szCs w:val="24"/>
        </w:rPr>
        <w:t xml:space="preserve">politisk anskuelse, </w:t>
      </w:r>
      <w:r w:rsidR="00CD7672" w:rsidRPr="00380499">
        <w:rPr>
          <w:rFonts w:ascii="Times New Roman" w:hAnsi="Times New Roman" w:cs="Times New Roman"/>
          <w:sz w:val="24"/>
          <w:szCs w:val="24"/>
        </w:rPr>
        <w:t>religion eller trosoverbevisning</w:t>
      </w:r>
      <w:r w:rsidR="00CD7672">
        <w:rPr>
          <w:rFonts w:ascii="Times New Roman" w:hAnsi="Times New Roman" w:cs="Times New Roman"/>
          <w:sz w:val="24"/>
          <w:szCs w:val="24"/>
        </w:rPr>
        <w:t>.</w:t>
      </w:r>
      <w:r w:rsidR="00C879E9">
        <w:rPr>
          <w:rFonts w:ascii="Times New Roman" w:hAnsi="Times New Roman" w:cs="Times New Roman"/>
          <w:sz w:val="24"/>
          <w:szCs w:val="24"/>
        </w:rPr>
        <w:t xml:space="preserve"> Forbuddet omfatter såvel direkte som indirekte </w:t>
      </w:r>
      <w:r w:rsidR="00754956">
        <w:rPr>
          <w:rFonts w:ascii="Times New Roman" w:hAnsi="Times New Roman" w:cs="Times New Roman"/>
          <w:sz w:val="24"/>
          <w:szCs w:val="24"/>
        </w:rPr>
        <w:t>forskelsbehandling</w:t>
      </w:r>
      <w:r w:rsidR="00C879E9">
        <w:rPr>
          <w:rFonts w:ascii="Times New Roman" w:hAnsi="Times New Roman" w:cs="Times New Roman"/>
          <w:sz w:val="24"/>
          <w:szCs w:val="24"/>
        </w:rPr>
        <w:t>.</w:t>
      </w:r>
      <w:r w:rsidR="00F10B15">
        <w:rPr>
          <w:rFonts w:ascii="Times New Roman" w:hAnsi="Times New Roman" w:cs="Times New Roman"/>
          <w:sz w:val="24"/>
          <w:szCs w:val="24"/>
        </w:rPr>
        <w:br/>
      </w:r>
      <w:r w:rsidR="00F10B15" w:rsidRPr="006B7DB6">
        <w:rPr>
          <w:rFonts w:ascii="Times New Roman" w:hAnsi="Times New Roman" w:cs="Times New Roman"/>
          <w:i/>
          <w:iCs/>
          <w:sz w:val="24"/>
          <w:szCs w:val="24"/>
        </w:rPr>
        <w:t xml:space="preserve">  S</w:t>
      </w:r>
      <w:r w:rsidR="00E01D9D" w:rsidRPr="006B7DB6">
        <w:rPr>
          <w:rFonts w:ascii="Times New Roman" w:hAnsi="Times New Roman" w:cs="Times New Roman"/>
          <w:i/>
          <w:iCs/>
          <w:sz w:val="24"/>
          <w:szCs w:val="24"/>
        </w:rPr>
        <w:t>tk. 2</w:t>
      </w:r>
      <w:r w:rsidR="00F10B15" w:rsidRPr="006B7DB6">
        <w:rPr>
          <w:rFonts w:ascii="Times New Roman" w:hAnsi="Times New Roman" w:cs="Times New Roman"/>
          <w:i/>
          <w:iCs/>
          <w:sz w:val="24"/>
          <w:szCs w:val="24"/>
        </w:rPr>
        <w:t>.</w:t>
      </w:r>
      <w:r w:rsidR="00F10B15">
        <w:rPr>
          <w:rFonts w:ascii="Times New Roman" w:hAnsi="Times New Roman" w:cs="Times New Roman"/>
          <w:sz w:val="24"/>
          <w:szCs w:val="24"/>
        </w:rPr>
        <w:t xml:space="preserve">  </w:t>
      </w:r>
      <w:r w:rsidR="00E01D9D" w:rsidRPr="006B7DB6">
        <w:rPr>
          <w:rFonts w:ascii="Times New Roman" w:hAnsi="Times New Roman" w:cs="Times New Roman"/>
          <w:sz w:val="24"/>
          <w:szCs w:val="24"/>
          <w:lang w:val="kl-GL"/>
        </w:rPr>
        <w:t>Der foreligger direkte forskelsbehandling, når en person på grund af</w:t>
      </w:r>
      <w:r w:rsidR="00273D84">
        <w:rPr>
          <w:rFonts w:ascii="Times New Roman" w:hAnsi="Times New Roman" w:cs="Times New Roman"/>
          <w:sz w:val="24"/>
          <w:szCs w:val="24"/>
          <w:lang w:val="kl-GL"/>
        </w:rPr>
        <w:t xml:space="preserve"> de i stk. 1 nævnte kriterier</w:t>
      </w:r>
      <w:r w:rsidR="003A6DAB">
        <w:rPr>
          <w:rFonts w:ascii="Times New Roman" w:hAnsi="Times New Roman" w:cs="Times New Roman"/>
          <w:sz w:val="24"/>
          <w:szCs w:val="24"/>
          <w:lang w:val="kl-GL"/>
        </w:rPr>
        <w:t xml:space="preserve"> </w:t>
      </w:r>
      <w:r w:rsidR="00E01D9D" w:rsidRPr="006B7DB6">
        <w:rPr>
          <w:rFonts w:ascii="Times New Roman" w:hAnsi="Times New Roman" w:cs="Times New Roman"/>
          <w:sz w:val="24"/>
          <w:szCs w:val="24"/>
          <w:lang w:val="kl-GL"/>
        </w:rPr>
        <w:t>behandles ringere, end en anden</w:t>
      </w:r>
      <w:r w:rsidR="00903AE7">
        <w:rPr>
          <w:rFonts w:ascii="Times New Roman" w:hAnsi="Times New Roman" w:cs="Times New Roman"/>
          <w:sz w:val="24"/>
          <w:szCs w:val="24"/>
          <w:lang w:val="kl-GL"/>
        </w:rPr>
        <w:t xml:space="preserve"> person er blevet behandlet, bliver behandlet eller </w:t>
      </w:r>
      <w:r w:rsidR="00E01D9D" w:rsidRPr="006B7DB6">
        <w:rPr>
          <w:rFonts w:ascii="Times New Roman" w:hAnsi="Times New Roman" w:cs="Times New Roman"/>
          <w:sz w:val="24"/>
          <w:szCs w:val="24"/>
          <w:lang w:val="kl-GL"/>
        </w:rPr>
        <w:t>ville blive behandlet i en tilsvarende situation</w:t>
      </w:r>
      <w:r w:rsidR="00123EA6">
        <w:rPr>
          <w:rFonts w:ascii="Times New Roman" w:hAnsi="Times New Roman" w:cs="Times New Roman"/>
          <w:sz w:val="24"/>
          <w:szCs w:val="24"/>
          <w:lang w:val="kl-GL"/>
        </w:rPr>
        <w:t>.</w:t>
      </w:r>
      <w:r w:rsidR="00F10B15">
        <w:rPr>
          <w:rFonts w:ascii="Times New Roman" w:hAnsi="Times New Roman" w:cs="Times New Roman"/>
          <w:sz w:val="24"/>
          <w:szCs w:val="24"/>
        </w:rPr>
        <w:t xml:space="preserve"> </w:t>
      </w:r>
      <w:r w:rsidR="00F10B15">
        <w:rPr>
          <w:rFonts w:ascii="Times New Roman" w:hAnsi="Times New Roman" w:cs="Times New Roman"/>
          <w:sz w:val="24"/>
          <w:szCs w:val="24"/>
        </w:rPr>
        <w:br/>
      </w:r>
      <w:r w:rsidR="00F10B15" w:rsidRPr="006B7DB6">
        <w:rPr>
          <w:rFonts w:ascii="Times New Roman" w:hAnsi="Times New Roman" w:cs="Times New Roman"/>
          <w:i/>
          <w:iCs/>
          <w:sz w:val="24"/>
          <w:szCs w:val="24"/>
        </w:rPr>
        <w:t xml:space="preserve">  S</w:t>
      </w:r>
      <w:r w:rsidR="00E01D9D" w:rsidRPr="006B7DB6">
        <w:rPr>
          <w:rFonts w:ascii="Times New Roman" w:hAnsi="Times New Roman" w:cs="Times New Roman"/>
          <w:i/>
          <w:iCs/>
          <w:sz w:val="24"/>
          <w:szCs w:val="24"/>
        </w:rPr>
        <w:t>tk. 3</w:t>
      </w:r>
      <w:r w:rsidR="00F10B15" w:rsidRPr="006B7DB6">
        <w:rPr>
          <w:rFonts w:ascii="Times New Roman" w:hAnsi="Times New Roman" w:cs="Times New Roman"/>
          <w:i/>
          <w:iCs/>
          <w:sz w:val="24"/>
          <w:szCs w:val="24"/>
        </w:rPr>
        <w:t xml:space="preserve">. </w:t>
      </w:r>
      <w:r w:rsidR="00E01D9D" w:rsidRPr="006B7DB6">
        <w:rPr>
          <w:rFonts w:ascii="Times New Roman" w:hAnsi="Times New Roman" w:cs="Times New Roman"/>
          <w:i/>
          <w:iCs/>
          <w:sz w:val="24"/>
          <w:szCs w:val="24"/>
        </w:rPr>
        <w:t xml:space="preserve"> </w:t>
      </w:r>
      <w:r w:rsidR="00E01D9D" w:rsidRPr="006B7DB6">
        <w:rPr>
          <w:rFonts w:ascii="Times New Roman" w:hAnsi="Times New Roman" w:cs="Times New Roman"/>
          <w:sz w:val="24"/>
          <w:szCs w:val="24"/>
          <w:lang w:val="kl-GL"/>
        </w:rPr>
        <w:t>Der foreligger indirekte forskelsbehandling, når en bestemmelse, en betingelse eller en praksis, der tilsyneladende er neutral, vil stille</w:t>
      </w:r>
      <w:r w:rsidR="00903AE7">
        <w:rPr>
          <w:rFonts w:ascii="Times New Roman" w:hAnsi="Times New Roman" w:cs="Times New Roman"/>
          <w:sz w:val="24"/>
          <w:szCs w:val="24"/>
          <w:lang w:val="kl-GL"/>
        </w:rPr>
        <w:t xml:space="preserve"> nogle</w:t>
      </w:r>
      <w:r w:rsidR="00E01D9D" w:rsidRPr="006B7DB6">
        <w:rPr>
          <w:rFonts w:ascii="Times New Roman" w:hAnsi="Times New Roman" w:cs="Times New Roman"/>
          <w:sz w:val="24"/>
          <w:szCs w:val="24"/>
          <w:lang w:val="kl-GL"/>
        </w:rPr>
        <w:t xml:space="preserve"> personer særlig ufordelagtigt i forhold til </w:t>
      </w:r>
      <w:r w:rsidR="00903AE7">
        <w:rPr>
          <w:rFonts w:ascii="Times New Roman" w:hAnsi="Times New Roman" w:cs="Times New Roman"/>
          <w:sz w:val="24"/>
          <w:szCs w:val="24"/>
          <w:lang w:val="kl-GL"/>
        </w:rPr>
        <w:t xml:space="preserve">andre, af årsager der skyldes </w:t>
      </w:r>
      <w:r w:rsidR="00E01D9D" w:rsidRPr="006B7DB6">
        <w:rPr>
          <w:rFonts w:ascii="Times New Roman" w:hAnsi="Times New Roman" w:cs="Times New Roman"/>
          <w:sz w:val="24"/>
          <w:szCs w:val="24"/>
          <w:lang w:val="kl-GL"/>
        </w:rPr>
        <w:t xml:space="preserve">køn, </w:t>
      </w:r>
      <w:r w:rsidR="00CD7672">
        <w:rPr>
          <w:rFonts w:ascii="Times New Roman" w:hAnsi="Times New Roman" w:cs="Times New Roman"/>
          <w:sz w:val="24"/>
          <w:szCs w:val="24"/>
        </w:rPr>
        <w:t xml:space="preserve">graviditet, barselsorlov, </w:t>
      </w:r>
      <w:r w:rsidR="00CD7672" w:rsidRPr="00380499">
        <w:rPr>
          <w:rFonts w:ascii="Times New Roman" w:hAnsi="Times New Roman" w:cs="Times New Roman"/>
          <w:sz w:val="24"/>
          <w:szCs w:val="24"/>
        </w:rPr>
        <w:t>seksuel orientering, kønsidentitet, kønsudtryk, kønskarakteristika, race</w:t>
      </w:r>
      <w:r w:rsidR="00CD7672">
        <w:rPr>
          <w:rFonts w:ascii="Times New Roman" w:hAnsi="Times New Roman" w:cs="Times New Roman"/>
          <w:sz w:val="24"/>
          <w:szCs w:val="24"/>
        </w:rPr>
        <w:t>, hudfarve, national, social eller</w:t>
      </w:r>
      <w:r w:rsidR="00CD7672" w:rsidRPr="00380499">
        <w:rPr>
          <w:rFonts w:ascii="Times New Roman" w:hAnsi="Times New Roman" w:cs="Times New Roman"/>
          <w:sz w:val="24"/>
          <w:szCs w:val="24"/>
        </w:rPr>
        <w:t xml:space="preserve"> etnisk oprindelse, handicap, alder, </w:t>
      </w:r>
      <w:r w:rsidR="00CD7672">
        <w:rPr>
          <w:rFonts w:ascii="Times New Roman" w:hAnsi="Times New Roman" w:cs="Times New Roman"/>
          <w:sz w:val="24"/>
          <w:szCs w:val="24"/>
        </w:rPr>
        <w:t xml:space="preserve">politisk anskuelse, </w:t>
      </w:r>
      <w:r w:rsidR="00CD7672" w:rsidRPr="00380499">
        <w:rPr>
          <w:rFonts w:ascii="Times New Roman" w:hAnsi="Times New Roman" w:cs="Times New Roman"/>
          <w:sz w:val="24"/>
          <w:szCs w:val="24"/>
        </w:rPr>
        <w:t>religion eller trosoverbevisning</w:t>
      </w:r>
      <w:r w:rsidR="00E01D9D" w:rsidRPr="006B7DB6">
        <w:rPr>
          <w:rFonts w:ascii="Times New Roman" w:hAnsi="Times New Roman" w:cs="Times New Roman"/>
          <w:sz w:val="24"/>
          <w:szCs w:val="24"/>
          <w:lang w:val="kl-GL"/>
        </w:rPr>
        <w:t>. Dette gælder dog ikke, hvis den pågældende bestemmelse, betingelse eller praksis er objektivt begrundet i et legitimt formål og midlerne til at opfylde dette formål er hensigtsmæssige og nødvendige.</w:t>
      </w:r>
    </w:p>
    <w:p w14:paraId="4CC206FF" w14:textId="77777777" w:rsidR="005E0A61" w:rsidRDefault="005E0A61" w:rsidP="005E0A61">
      <w:pPr>
        <w:spacing w:after="0"/>
        <w:rPr>
          <w:rFonts w:ascii="Times New Roman" w:hAnsi="Times New Roman" w:cs="Times New Roman"/>
          <w:b/>
          <w:bCs/>
          <w:sz w:val="24"/>
          <w:szCs w:val="24"/>
        </w:rPr>
      </w:pPr>
    </w:p>
    <w:p w14:paraId="4A34EB13" w14:textId="4212F24C" w:rsidR="00FC2BBC" w:rsidRDefault="005E0A61" w:rsidP="005E0A61">
      <w:pPr>
        <w:spacing w:after="0"/>
        <w:rPr>
          <w:rFonts w:ascii="Times New Roman" w:hAnsi="Times New Roman" w:cs="Times New Roman"/>
          <w:sz w:val="24"/>
          <w:szCs w:val="24"/>
          <w:lang w:val="kl-GL"/>
        </w:rPr>
      </w:pPr>
      <w:r>
        <w:rPr>
          <w:rFonts w:ascii="Times New Roman" w:hAnsi="Times New Roman" w:cs="Times New Roman"/>
          <w:b/>
          <w:bCs/>
          <w:sz w:val="24"/>
          <w:szCs w:val="24"/>
        </w:rPr>
        <w:t xml:space="preserve">  </w:t>
      </w:r>
      <w:r w:rsidR="00F10B15">
        <w:rPr>
          <w:rFonts w:ascii="Times New Roman" w:hAnsi="Times New Roman" w:cs="Times New Roman"/>
          <w:b/>
          <w:bCs/>
          <w:sz w:val="24"/>
          <w:szCs w:val="24"/>
        </w:rPr>
        <w:t xml:space="preserve">§ </w:t>
      </w:r>
      <w:r w:rsidR="002D53B4">
        <w:rPr>
          <w:rFonts w:ascii="Times New Roman" w:hAnsi="Times New Roman" w:cs="Times New Roman"/>
          <w:b/>
          <w:bCs/>
          <w:sz w:val="24"/>
          <w:szCs w:val="24"/>
        </w:rPr>
        <w:t>5</w:t>
      </w:r>
      <w:r w:rsidR="00F10B15">
        <w:rPr>
          <w:rFonts w:ascii="Times New Roman" w:hAnsi="Times New Roman" w:cs="Times New Roman"/>
          <w:b/>
          <w:bCs/>
          <w:sz w:val="24"/>
          <w:szCs w:val="24"/>
        </w:rPr>
        <w:t xml:space="preserve">. </w:t>
      </w:r>
      <w:r w:rsidR="00DE1255" w:rsidRPr="006B7DB6">
        <w:rPr>
          <w:rFonts w:ascii="Times New Roman" w:hAnsi="Times New Roman" w:cs="Times New Roman"/>
          <w:sz w:val="24"/>
          <w:szCs w:val="24"/>
          <w:lang w:val="kl-GL"/>
        </w:rPr>
        <w:t xml:space="preserve"> </w:t>
      </w:r>
      <w:r w:rsidR="00AB52FC">
        <w:rPr>
          <w:rFonts w:ascii="Times New Roman" w:hAnsi="Times New Roman" w:cs="Times New Roman"/>
          <w:sz w:val="24"/>
          <w:szCs w:val="24"/>
          <w:lang w:val="kl-GL"/>
        </w:rPr>
        <w:t>Alle former for c</w:t>
      </w:r>
      <w:r w:rsidR="00DE1255" w:rsidRPr="006B7DB6">
        <w:rPr>
          <w:rFonts w:ascii="Times New Roman" w:hAnsi="Times New Roman" w:cs="Times New Roman"/>
          <w:sz w:val="24"/>
          <w:szCs w:val="24"/>
          <w:lang w:val="kl-GL"/>
        </w:rPr>
        <w:t>hikane samt dårligere behandling baseret på en persons afvisning eller accept af en sådan adfærd betragtes som forskelsbehandling i overensstemmelse med denne lov</w:t>
      </w:r>
      <w:r w:rsidR="00123EA6">
        <w:rPr>
          <w:rFonts w:ascii="Times New Roman" w:hAnsi="Times New Roman" w:cs="Times New Roman"/>
          <w:sz w:val="24"/>
          <w:szCs w:val="24"/>
          <w:lang w:val="kl-GL"/>
        </w:rPr>
        <w:t>.</w:t>
      </w:r>
      <w:r w:rsidR="00DE1255" w:rsidRPr="006B7DB6">
        <w:rPr>
          <w:rFonts w:ascii="Times New Roman" w:hAnsi="Times New Roman" w:cs="Times New Roman"/>
          <w:sz w:val="24"/>
          <w:szCs w:val="24"/>
          <w:lang w:val="kl-GL"/>
        </w:rPr>
        <w:br/>
      </w:r>
      <w:r w:rsidR="00DE1255" w:rsidRPr="006B7DB6">
        <w:rPr>
          <w:rFonts w:ascii="Times New Roman" w:hAnsi="Times New Roman" w:cs="Times New Roman"/>
          <w:i/>
          <w:iCs/>
          <w:sz w:val="24"/>
          <w:szCs w:val="24"/>
          <w:lang w:val="kl-GL"/>
        </w:rPr>
        <w:t xml:space="preserve">  Stk. 2.</w:t>
      </w:r>
      <w:r w:rsidR="00DE1255" w:rsidRPr="006B7DB6">
        <w:rPr>
          <w:rFonts w:ascii="Times New Roman" w:hAnsi="Times New Roman" w:cs="Times New Roman"/>
          <w:sz w:val="24"/>
          <w:szCs w:val="24"/>
          <w:lang w:val="kl-GL"/>
        </w:rPr>
        <w:t xml:space="preserve">  </w:t>
      </w:r>
      <w:r w:rsidR="00FC2BBC" w:rsidRPr="006B7DB6">
        <w:rPr>
          <w:rFonts w:ascii="Times New Roman" w:hAnsi="Times New Roman" w:cs="Times New Roman"/>
          <w:sz w:val="24"/>
          <w:szCs w:val="24"/>
          <w:lang w:val="kl-GL"/>
        </w:rPr>
        <w:t xml:space="preserve">Der foreligger chikane, når der udvises uønsket adfærd i relation til de i </w:t>
      </w:r>
      <w:r w:rsidR="00FC2BBC" w:rsidRPr="00F60617">
        <w:rPr>
          <w:rFonts w:ascii="Times New Roman" w:hAnsi="Times New Roman" w:cs="Times New Roman"/>
          <w:sz w:val="24"/>
          <w:szCs w:val="24"/>
          <w:lang w:val="kl-GL"/>
        </w:rPr>
        <w:t xml:space="preserve">§ </w:t>
      </w:r>
      <w:r w:rsidR="00F60617" w:rsidRPr="00EF7BE7">
        <w:rPr>
          <w:rFonts w:ascii="Times New Roman" w:hAnsi="Times New Roman" w:cs="Times New Roman"/>
          <w:sz w:val="24"/>
          <w:szCs w:val="24"/>
          <w:lang w:val="kl-GL"/>
        </w:rPr>
        <w:t>4</w:t>
      </w:r>
      <w:r w:rsidR="00FC2BBC" w:rsidRPr="006B7DB6">
        <w:rPr>
          <w:rFonts w:ascii="Times New Roman" w:hAnsi="Times New Roman" w:cs="Times New Roman"/>
          <w:sz w:val="24"/>
          <w:szCs w:val="24"/>
          <w:lang w:val="kl-GL"/>
        </w:rPr>
        <w:t xml:space="preserve"> nævnte diskriminationsgrundlag med det formål eller den virkning at krænke denne persons værdighed og skabe et truende, fjendtligt, nedværdigende, ydmygende eller ubehageligt klima.</w:t>
      </w:r>
      <w:r w:rsidR="00FC2BBC" w:rsidRPr="006B7DB6">
        <w:rPr>
          <w:rFonts w:ascii="Times New Roman" w:hAnsi="Times New Roman" w:cs="Times New Roman"/>
          <w:sz w:val="24"/>
          <w:szCs w:val="24"/>
          <w:lang w:val="kl-GL"/>
        </w:rPr>
        <w:br/>
        <w:t xml:space="preserve">  </w:t>
      </w:r>
      <w:r w:rsidR="00FC2BBC" w:rsidRPr="006B7DB6">
        <w:rPr>
          <w:rFonts w:ascii="Times New Roman" w:hAnsi="Times New Roman" w:cs="Times New Roman"/>
          <w:i/>
          <w:iCs/>
          <w:sz w:val="24"/>
          <w:szCs w:val="24"/>
          <w:lang w:val="kl-GL"/>
        </w:rPr>
        <w:t xml:space="preserve">Stk. </w:t>
      </w:r>
      <w:r w:rsidR="00DE1255" w:rsidRPr="006B7DB6">
        <w:rPr>
          <w:rFonts w:ascii="Times New Roman" w:hAnsi="Times New Roman" w:cs="Times New Roman"/>
          <w:i/>
          <w:iCs/>
          <w:sz w:val="24"/>
          <w:szCs w:val="24"/>
          <w:lang w:val="kl-GL"/>
        </w:rPr>
        <w:t>3</w:t>
      </w:r>
      <w:r w:rsidR="00FC2BBC" w:rsidRPr="006B7DB6">
        <w:rPr>
          <w:rFonts w:ascii="Times New Roman" w:hAnsi="Times New Roman" w:cs="Times New Roman"/>
          <w:i/>
          <w:iCs/>
          <w:sz w:val="24"/>
          <w:szCs w:val="24"/>
          <w:lang w:val="kl-GL"/>
        </w:rPr>
        <w:t xml:space="preserve">. </w:t>
      </w:r>
      <w:r w:rsidR="00FC2BBC" w:rsidRPr="006B7DB6">
        <w:rPr>
          <w:rFonts w:ascii="Times New Roman" w:hAnsi="Times New Roman" w:cs="Times New Roman"/>
          <w:sz w:val="24"/>
          <w:szCs w:val="24"/>
          <w:lang w:val="kl-GL"/>
        </w:rPr>
        <w:t xml:space="preserve"> </w:t>
      </w:r>
      <w:r w:rsidR="00B4104F">
        <w:rPr>
          <w:rFonts w:ascii="Times New Roman" w:hAnsi="Times New Roman" w:cs="Times New Roman"/>
          <w:sz w:val="24"/>
          <w:szCs w:val="24"/>
          <w:lang w:val="kl-GL"/>
        </w:rPr>
        <w:t>S</w:t>
      </w:r>
      <w:r w:rsidR="00FC2BBC" w:rsidRPr="006B7DB6">
        <w:rPr>
          <w:rFonts w:ascii="Times New Roman" w:hAnsi="Times New Roman" w:cs="Times New Roman"/>
          <w:sz w:val="24"/>
          <w:szCs w:val="24"/>
          <w:lang w:val="kl-GL"/>
        </w:rPr>
        <w:t>eksuel chikane</w:t>
      </w:r>
      <w:r w:rsidR="00B4104F">
        <w:rPr>
          <w:rFonts w:ascii="Times New Roman" w:hAnsi="Times New Roman" w:cs="Times New Roman"/>
          <w:sz w:val="24"/>
          <w:szCs w:val="24"/>
          <w:lang w:val="kl-GL"/>
        </w:rPr>
        <w:t xml:space="preserve"> er </w:t>
      </w:r>
      <w:r w:rsidR="00FC2BBC" w:rsidRPr="006B7DB6">
        <w:rPr>
          <w:rFonts w:ascii="Times New Roman" w:hAnsi="Times New Roman" w:cs="Times New Roman"/>
          <w:sz w:val="24"/>
          <w:szCs w:val="24"/>
          <w:lang w:val="kl-GL"/>
        </w:rPr>
        <w:t>enhver form for uønsket</w:t>
      </w:r>
      <w:r w:rsidR="00B4104F">
        <w:rPr>
          <w:rFonts w:ascii="Times New Roman" w:hAnsi="Times New Roman" w:cs="Times New Roman"/>
          <w:sz w:val="24"/>
          <w:szCs w:val="24"/>
          <w:lang w:val="kl-GL"/>
        </w:rPr>
        <w:t xml:space="preserve"> adfærd med seksuelle undertoner. </w:t>
      </w:r>
      <w:r w:rsidR="00B4104F">
        <w:rPr>
          <w:rFonts w:ascii="Times New Roman" w:hAnsi="Times New Roman" w:cs="Times New Roman"/>
          <w:sz w:val="24"/>
          <w:szCs w:val="24"/>
          <w:lang w:val="kl-GL"/>
        </w:rPr>
        <w:lastRenderedPageBreak/>
        <w:t xml:space="preserve">Adfærden kan være </w:t>
      </w:r>
      <w:r w:rsidR="00FC2BBC" w:rsidRPr="006B7DB6">
        <w:rPr>
          <w:rFonts w:ascii="Times New Roman" w:hAnsi="Times New Roman" w:cs="Times New Roman"/>
          <w:sz w:val="24"/>
          <w:szCs w:val="24"/>
          <w:lang w:val="kl-GL"/>
        </w:rPr>
        <w:t xml:space="preserve">verbal, </w:t>
      </w:r>
      <w:r w:rsidR="00B4104F">
        <w:rPr>
          <w:rFonts w:ascii="Times New Roman" w:hAnsi="Times New Roman" w:cs="Times New Roman"/>
          <w:sz w:val="24"/>
          <w:szCs w:val="24"/>
          <w:lang w:val="kl-GL"/>
        </w:rPr>
        <w:t>non</w:t>
      </w:r>
      <w:r w:rsidR="004B1772">
        <w:rPr>
          <w:rFonts w:ascii="Times New Roman" w:hAnsi="Times New Roman" w:cs="Times New Roman"/>
          <w:sz w:val="24"/>
          <w:szCs w:val="24"/>
          <w:lang w:val="kl-GL"/>
        </w:rPr>
        <w:t xml:space="preserve"> </w:t>
      </w:r>
      <w:r w:rsidR="00FC2BBC" w:rsidRPr="006B7DB6">
        <w:rPr>
          <w:rFonts w:ascii="Times New Roman" w:hAnsi="Times New Roman" w:cs="Times New Roman"/>
          <w:sz w:val="24"/>
          <w:szCs w:val="24"/>
          <w:lang w:val="kl-GL"/>
        </w:rPr>
        <w:t>verbal eller fysisk</w:t>
      </w:r>
      <w:r w:rsidR="00B4104F">
        <w:rPr>
          <w:rFonts w:ascii="Times New Roman" w:hAnsi="Times New Roman" w:cs="Times New Roman"/>
          <w:sz w:val="24"/>
          <w:szCs w:val="24"/>
          <w:lang w:val="kl-GL"/>
        </w:rPr>
        <w:t>. Adfærden har</w:t>
      </w:r>
      <w:r w:rsidR="00FC2BBC" w:rsidRPr="006B7DB6">
        <w:rPr>
          <w:rFonts w:ascii="Times New Roman" w:hAnsi="Times New Roman" w:cs="Times New Roman"/>
          <w:sz w:val="24"/>
          <w:szCs w:val="24"/>
          <w:lang w:val="kl-GL"/>
        </w:rPr>
        <w:t xml:space="preserve"> det formål eller den virkning at krænke en </w:t>
      </w:r>
      <w:r w:rsidR="00CD5E16">
        <w:rPr>
          <w:rFonts w:ascii="Times New Roman" w:hAnsi="Times New Roman" w:cs="Times New Roman"/>
          <w:sz w:val="24"/>
          <w:szCs w:val="24"/>
          <w:lang w:val="kl-GL"/>
        </w:rPr>
        <w:t xml:space="preserve">anden </w:t>
      </w:r>
      <w:r w:rsidR="00FC2BBC" w:rsidRPr="006B7DB6">
        <w:rPr>
          <w:rFonts w:ascii="Times New Roman" w:hAnsi="Times New Roman" w:cs="Times New Roman"/>
          <w:sz w:val="24"/>
          <w:szCs w:val="24"/>
          <w:lang w:val="kl-GL"/>
        </w:rPr>
        <w:t>persons værdighed</w:t>
      </w:r>
      <w:r w:rsidR="00CD5E16">
        <w:rPr>
          <w:rFonts w:ascii="Times New Roman" w:hAnsi="Times New Roman" w:cs="Times New Roman"/>
          <w:sz w:val="24"/>
          <w:szCs w:val="24"/>
          <w:lang w:val="kl-GL"/>
        </w:rPr>
        <w:t xml:space="preserve">. Adfærden bidrager til at </w:t>
      </w:r>
      <w:r w:rsidR="00FC2BBC" w:rsidRPr="006B7DB6">
        <w:rPr>
          <w:rFonts w:ascii="Times New Roman" w:hAnsi="Times New Roman" w:cs="Times New Roman"/>
          <w:sz w:val="24"/>
          <w:szCs w:val="24"/>
          <w:lang w:val="kl-GL"/>
        </w:rPr>
        <w:t xml:space="preserve">skabe et truende, fjendtligt, nedværdigende, ydmygende eller ubehageligt </w:t>
      </w:r>
      <w:r w:rsidR="00CD5E16">
        <w:rPr>
          <w:rFonts w:ascii="Times New Roman" w:hAnsi="Times New Roman" w:cs="Times New Roman"/>
          <w:sz w:val="24"/>
          <w:szCs w:val="24"/>
          <w:lang w:val="kl-GL"/>
        </w:rPr>
        <w:t>miljø</w:t>
      </w:r>
      <w:r w:rsidR="00FC2BBC" w:rsidRPr="006B7DB6">
        <w:rPr>
          <w:rFonts w:ascii="Times New Roman" w:hAnsi="Times New Roman" w:cs="Times New Roman"/>
          <w:sz w:val="24"/>
          <w:szCs w:val="24"/>
          <w:lang w:val="kl-GL"/>
        </w:rPr>
        <w:t>.</w:t>
      </w:r>
    </w:p>
    <w:p w14:paraId="0E9F2843" w14:textId="77777777" w:rsidR="005E0A61" w:rsidRPr="006B7DB6" w:rsidRDefault="005E0A61" w:rsidP="007109F0">
      <w:pPr>
        <w:spacing w:after="0"/>
        <w:rPr>
          <w:rFonts w:ascii="Times New Roman" w:hAnsi="Times New Roman" w:cs="Times New Roman"/>
          <w:sz w:val="24"/>
          <w:szCs w:val="24"/>
          <w:lang w:val="kl-GL"/>
        </w:rPr>
      </w:pPr>
    </w:p>
    <w:p w14:paraId="6DD5FD62" w14:textId="6D01E59A" w:rsidR="00FC2BBC" w:rsidRDefault="005E0A61" w:rsidP="005E0A61">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F91189">
        <w:rPr>
          <w:rFonts w:ascii="Times New Roman" w:hAnsi="Times New Roman" w:cs="Times New Roman"/>
          <w:b/>
          <w:sz w:val="24"/>
          <w:szCs w:val="24"/>
        </w:rPr>
        <w:t xml:space="preserve">§ </w:t>
      </w:r>
      <w:r w:rsidR="002D53B4">
        <w:rPr>
          <w:rFonts w:ascii="Times New Roman" w:hAnsi="Times New Roman" w:cs="Times New Roman"/>
          <w:b/>
          <w:sz w:val="24"/>
          <w:szCs w:val="24"/>
        </w:rPr>
        <w:t>6</w:t>
      </w:r>
      <w:r w:rsidR="00F91189">
        <w:rPr>
          <w:rFonts w:ascii="Times New Roman" w:hAnsi="Times New Roman" w:cs="Times New Roman"/>
          <w:b/>
          <w:sz w:val="24"/>
          <w:szCs w:val="24"/>
        </w:rPr>
        <w:t xml:space="preserve">.  </w:t>
      </w:r>
      <w:r w:rsidR="00FC2BBC" w:rsidRPr="006B7DB6">
        <w:rPr>
          <w:rFonts w:ascii="Times New Roman" w:hAnsi="Times New Roman" w:cs="Times New Roman"/>
          <w:sz w:val="24"/>
          <w:szCs w:val="24"/>
        </w:rPr>
        <w:t xml:space="preserve">En instruktion </w:t>
      </w:r>
      <w:r w:rsidR="003753E9" w:rsidRPr="006B7DB6">
        <w:rPr>
          <w:rFonts w:ascii="Times New Roman" w:hAnsi="Times New Roman" w:cs="Times New Roman"/>
          <w:sz w:val="24"/>
          <w:szCs w:val="24"/>
        </w:rPr>
        <w:t>i</w:t>
      </w:r>
      <w:r w:rsidR="00FC2BBC" w:rsidRPr="006B7DB6">
        <w:rPr>
          <w:rFonts w:ascii="Times New Roman" w:hAnsi="Times New Roman" w:cs="Times New Roman"/>
          <w:sz w:val="24"/>
          <w:szCs w:val="24"/>
        </w:rPr>
        <w:t xml:space="preserve"> at </w:t>
      </w:r>
      <w:r w:rsidR="008873FC">
        <w:rPr>
          <w:rFonts w:ascii="Times New Roman" w:hAnsi="Times New Roman" w:cs="Times New Roman"/>
          <w:sz w:val="24"/>
          <w:szCs w:val="24"/>
        </w:rPr>
        <w:t>diskriminere</w:t>
      </w:r>
      <w:r w:rsidR="00FC2BBC" w:rsidRPr="006B7DB6">
        <w:rPr>
          <w:rFonts w:ascii="Times New Roman" w:hAnsi="Times New Roman" w:cs="Times New Roman"/>
          <w:sz w:val="24"/>
          <w:szCs w:val="24"/>
        </w:rPr>
        <w:t xml:space="preserve"> eller chikanere en person på grund af </w:t>
      </w:r>
      <w:r w:rsidR="007C0162">
        <w:rPr>
          <w:rFonts w:ascii="Times New Roman" w:hAnsi="Times New Roman" w:cs="Times New Roman"/>
          <w:sz w:val="24"/>
          <w:szCs w:val="24"/>
        </w:rPr>
        <w:t xml:space="preserve">de diskriminationsgrundlag der er er nævnt i § 4 </w:t>
      </w:r>
      <w:r w:rsidR="00FC2BBC" w:rsidRPr="006B7DB6">
        <w:rPr>
          <w:rFonts w:ascii="Times New Roman" w:hAnsi="Times New Roman" w:cs="Times New Roman"/>
          <w:sz w:val="24"/>
          <w:szCs w:val="24"/>
        </w:rPr>
        <w:t>betragtes som forskelsbehandling eller chikane i denne lov.</w:t>
      </w:r>
    </w:p>
    <w:p w14:paraId="221EE6BA" w14:textId="77777777" w:rsidR="005E0A61" w:rsidRPr="006B7DB6" w:rsidRDefault="005E0A61" w:rsidP="007109F0">
      <w:pPr>
        <w:spacing w:after="0"/>
        <w:rPr>
          <w:rFonts w:ascii="Times New Roman" w:hAnsi="Times New Roman" w:cs="Times New Roman"/>
          <w:sz w:val="24"/>
          <w:szCs w:val="24"/>
        </w:rPr>
      </w:pPr>
    </w:p>
    <w:p w14:paraId="3541FB8E" w14:textId="57758A52" w:rsidR="002C3F75" w:rsidRPr="006B7DB6" w:rsidRDefault="005E0A61" w:rsidP="007109F0">
      <w:pPr>
        <w:spacing w:after="0"/>
        <w:rPr>
          <w:rFonts w:ascii="Times New Roman" w:hAnsi="Times New Roman" w:cs="Times New Roman"/>
          <w:i/>
          <w:iCs/>
          <w:sz w:val="24"/>
          <w:szCs w:val="24"/>
        </w:rPr>
      </w:pPr>
      <w:r>
        <w:rPr>
          <w:rFonts w:ascii="Times New Roman" w:hAnsi="Times New Roman" w:cs="Times New Roman"/>
          <w:b/>
          <w:bCs/>
          <w:sz w:val="24"/>
          <w:szCs w:val="24"/>
        </w:rPr>
        <w:t xml:space="preserve">  </w:t>
      </w:r>
      <w:r w:rsidR="008226E0">
        <w:rPr>
          <w:rFonts w:ascii="Times New Roman" w:hAnsi="Times New Roman" w:cs="Times New Roman"/>
          <w:b/>
          <w:bCs/>
          <w:sz w:val="24"/>
          <w:szCs w:val="24"/>
        </w:rPr>
        <w:t xml:space="preserve">§ </w:t>
      </w:r>
      <w:r w:rsidR="002D53B4">
        <w:rPr>
          <w:rFonts w:ascii="Times New Roman" w:hAnsi="Times New Roman" w:cs="Times New Roman"/>
          <w:b/>
          <w:bCs/>
          <w:sz w:val="24"/>
          <w:szCs w:val="24"/>
        </w:rPr>
        <w:t>7</w:t>
      </w:r>
      <w:r w:rsidR="008226E0">
        <w:rPr>
          <w:rFonts w:ascii="Times New Roman" w:hAnsi="Times New Roman" w:cs="Times New Roman"/>
          <w:b/>
          <w:bCs/>
          <w:sz w:val="24"/>
          <w:szCs w:val="24"/>
        </w:rPr>
        <w:t xml:space="preserve">.  </w:t>
      </w:r>
      <w:r w:rsidR="0069371E" w:rsidRPr="006B7DB6">
        <w:rPr>
          <w:rFonts w:ascii="Times New Roman" w:hAnsi="Times New Roman" w:cs="Times New Roman"/>
          <w:sz w:val="24"/>
          <w:szCs w:val="24"/>
        </w:rPr>
        <w:t>Det er forbudt at medvirke til at diskriminere i strid med §</w:t>
      </w:r>
      <w:r w:rsidR="00DA15C4">
        <w:rPr>
          <w:rFonts w:ascii="Times New Roman" w:hAnsi="Times New Roman" w:cs="Times New Roman"/>
          <w:sz w:val="24"/>
          <w:szCs w:val="24"/>
        </w:rPr>
        <w:t xml:space="preserve">§ </w:t>
      </w:r>
      <w:r w:rsidR="000670A9">
        <w:rPr>
          <w:rFonts w:ascii="Times New Roman" w:hAnsi="Times New Roman" w:cs="Times New Roman"/>
          <w:sz w:val="24"/>
          <w:szCs w:val="24"/>
        </w:rPr>
        <w:t>4-6</w:t>
      </w:r>
      <w:r w:rsidR="007B7AFE">
        <w:rPr>
          <w:rFonts w:ascii="Times New Roman" w:hAnsi="Times New Roman" w:cs="Times New Roman"/>
          <w:sz w:val="24"/>
          <w:szCs w:val="24"/>
        </w:rPr>
        <w:t xml:space="preserve"> og§ 1</w:t>
      </w:r>
      <w:r w:rsidR="000670A9">
        <w:rPr>
          <w:rFonts w:ascii="Times New Roman" w:hAnsi="Times New Roman" w:cs="Times New Roman"/>
          <w:sz w:val="24"/>
          <w:szCs w:val="24"/>
        </w:rPr>
        <w:t>2</w:t>
      </w:r>
      <w:r w:rsidR="00DA15C4">
        <w:rPr>
          <w:rFonts w:ascii="Times New Roman" w:hAnsi="Times New Roman" w:cs="Times New Roman"/>
          <w:sz w:val="24"/>
          <w:szCs w:val="24"/>
        </w:rPr>
        <w:t xml:space="preserve">. </w:t>
      </w:r>
      <w:r w:rsidR="00430CED">
        <w:rPr>
          <w:rFonts w:ascii="Times New Roman" w:hAnsi="Times New Roman" w:cs="Times New Roman"/>
          <w:i/>
          <w:iCs/>
          <w:sz w:val="24"/>
          <w:szCs w:val="24"/>
        </w:rPr>
        <w:br/>
      </w:r>
    </w:p>
    <w:p w14:paraId="2795A9B6" w14:textId="702C8605" w:rsidR="0020119C" w:rsidRPr="006B7DB6" w:rsidRDefault="00981985" w:rsidP="007109F0">
      <w:pPr>
        <w:spacing w:after="0"/>
        <w:jc w:val="center"/>
        <w:rPr>
          <w:rFonts w:ascii="Times New Roman" w:hAnsi="Times New Roman" w:cs="Times New Roman"/>
          <w:i/>
          <w:iCs/>
          <w:sz w:val="24"/>
          <w:szCs w:val="24"/>
        </w:rPr>
      </w:pPr>
      <w:r w:rsidRPr="006B7DB6">
        <w:rPr>
          <w:rFonts w:ascii="Times New Roman" w:hAnsi="Times New Roman" w:cs="Times New Roman"/>
          <w:i/>
          <w:iCs/>
          <w:sz w:val="24"/>
          <w:szCs w:val="24"/>
        </w:rPr>
        <w:t>Undtagelser til forbuddet mod diskrimination</w:t>
      </w:r>
    </w:p>
    <w:p w14:paraId="60CDE150" w14:textId="77777777" w:rsidR="005E0A61" w:rsidRDefault="005E0A61" w:rsidP="005E0A61">
      <w:pPr>
        <w:spacing w:after="0"/>
        <w:rPr>
          <w:rFonts w:ascii="Times New Roman" w:hAnsi="Times New Roman" w:cs="Times New Roman"/>
          <w:b/>
          <w:bCs/>
          <w:sz w:val="24"/>
          <w:szCs w:val="24"/>
        </w:rPr>
      </w:pPr>
    </w:p>
    <w:p w14:paraId="546A4457" w14:textId="61FE8D62" w:rsidR="00134606"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430CED">
        <w:rPr>
          <w:rFonts w:ascii="Times New Roman" w:hAnsi="Times New Roman" w:cs="Times New Roman"/>
          <w:b/>
          <w:bCs/>
          <w:sz w:val="24"/>
          <w:szCs w:val="24"/>
        </w:rPr>
        <w:t xml:space="preserve">§ </w:t>
      </w:r>
      <w:r w:rsidR="002D53B4">
        <w:rPr>
          <w:rFonts w:ascii="Times New Roman" w:hAnsi="Times New Roman" w:cs="Times New Roman"/>
          <w:b/>
          <w:bCs/>
          <w:sz w:val="24"/>
          <w:szCs w:val="24"/>
        </w:rPr>
        <w:t>8</w:t>
      </w:r>
      <w:r w:rsidR="00430CED">
        <w:rPr>
          <w:rFonts w:ascii="Times New Roman" w:hAnsi="Times New Roman" w:cs="Times New Roman"/>
          <w:b/>
          <w:bCs/>
          <w:sz w:val="24"/>
          <w:szCs w:val="24"/>
        </w:rPr>
        <w:t xml:space="preserve">.  </w:t>
      </w:r>
      <w:r w:rsidR="00263749" w:rsidRPr="006B7DB6">
        <w:rPr>
          <w:rFonts w:ascii="Times New Roman" w:hAnsi="Times New Roman" w:cs="Times New Roman"/>
          <w:sz w:val="24"/>
          <w:szCs w:val="24"/>
        </w:rPr>
        <w:t>Uanset §</w:t>
      </w:r>
      <w:r w:rsidR="00AB2ADC">
        <w:rPr>
          <w:rFonts w:ascii="Times New Roman" w:hAnsi="Times New Roman" w:cs="Times New Roman"/>
          <w:sz w:val="24"/>
          <w:szCs w:val="24"/>
        </w:rPr>
        <w:t xml:space="preserve">§ </w:t>
      </w:r>
      <w:r w:rsidR="0013569C">
        <w:rPr>
          <w:rFonts w:ascii="Times New Roman" w:hAnsi="Times New Roman" w:cs="Times New Roman"/>
          <w:sz w:val="24"/>
          <w:szCs w:val="24"/>
        </w:rPr>
        <w:t>4-7</w:t>
      </w:r>
      <w:r w:rsidR="00AB2ADC">
        <w:rPr>
          <w:rFonts w:ascii="Times New Roman" w:hAnsi="Times New Roman" w:cs="Times New Roman"/>
          <w:sz w:val="24"/>
          <w:szCs w:val="24"/>
        </w:rPr>
        <w:t xml:space="preserve"> </w:t>
      </w:r>
      <w:r w:rsidR="007B7AFE">
        <w:rPr>
          <w:rFonts w:ascii="Times New Roman" w:hAnsi="Times New Roman" w:cs="Times New Roman"/>
          <w:sz w:val="24"/>
          <w:szCs w:val="24"/>
        </w:rPr>
        <w:t>og § 1</w:t>
      </w:r>
      <w:r w:rsidR="0013569C">
        <w:rPr>
          <w:rFonts w:ascii="Times New Roman" w:hAnsi="Times New Roman" w:cs="Times New Roman"/>
          <w:sz w:val="24"/>
          <w:szCs w:val="24"/>
        </w:rPr>
        <w:t>2</w:t>
      </w:r>
      <w:r w:rsidR="007B7AFE">
        <w:rPr>
          <w:rFonts w:ascii="Times New Roman" w:hAnsi="Times New Roman" w:cs="Times New Roman"/>
          <w:sz w:val="24"/>
          <w:szCs w:val="24"/>
        </w:rPr>
        <w:t xml:space="preserve">, </w:t>
      </w:r>
      <w:r w:rsidR="00263749" w:rsidRPr="006B7DB6">
        <w:rPr>
          <w:rFonts w:ascii="Times New Roman" w:hAnsi="Times New Roman" w:cs="Times New Roman"/>
          <w:sz w:val="24"/>
          <w:szCs w:val="24"/>
        </w:rPr>
        <w:t>er denne lov ikke til hinder for forskelsbehandling, hvis det er</w:t>
      </w:r>
      <w:r w:rsidR="004567EB">
        <w:rPr>
          <w:rFonts w:ascii="Times New Roman" w:hAnsi="Times New Roman" w:cs="Times New Roman"/>
          <w:sz w:val="24"/>
          <w:szCs w:val="24"/>
        </w:rPr>
        <w:t xml:space="preserve"> objektivt</w:t>
      </w:r>
      <w:r w:rsidR="00263749" w:rsidRPr="006B7DB6">
        <w:rPr>
          <w:rFonts w:ascii="Times New Roman" w:hAnsi="Times New Roman" w:cs="Times New Roman"/>
          <w:sz w:val="24"/>
          <w:szCs w:val="24"/>
        </w:rPr>
        <w:t xml:space="preserve"> begrundet i et legitimt </w:t>
      </w:r>
      <w:r w:rsidR="00E370B9">
        <w:rPr>
          <w:rFonts w:ascii="Times New Roman" w:hAnsi="Times New Roman" w:cs="Times New Roman"/>
          <w:sz w:val="24"/>
          <w:szCs w:val="24"/>
        </w:rPr>
        <w:t>for</w:t>
      </w:r>
      <w:r w:rsidR="00263749" w:rsidRPr="006B7DB6">
        <w:rPr>
          <w:rFonts w:ascii="Times New Roman" w:hAnsi="Times New Roman" w:cs="Times New Roman"/>
          <w:sz w:val="24"/>
          <w:szCs w:val="24"/>
        </w:rPr>
        <w:t xml:space="preserve">mål og midlerne til at opfylde dette </w:t>
      </w:r>
      <w:r w:rsidR="00E370B9">
        <w:rPr>
          <w:rFonts w:ascii="Times New Roman" w:hAnsi="Times New Roman" w:cs="Times New Roman"/>
          <w:sz w:val="24"/>
          <w:szCs w:val="24"/>
        </w:rPr>
        <w:t>for</w:t>
      </w:r>
      <w:r w:rsidR="00263749" w:rsidRPr="006B7DB6">
        <w:rPr>
          <w:rFonts w:ascii="Times New Roman" w:hAnsi="Times New Roman" w:cs="Times New Roman"/>
          <w:sz w:val="24"/>
          <w:szCs w:val="24"/>
        </w:rPr>
        <w:t>mål er hensigtsmæssige og nødvendige.</w:t>
      </w:r>
    </w:p>
    <w:p w14:paraId="7904ED0A" w14:textId="77777777" w:rsidR="005E0A61" w:rsidRDefault="005E0A61" w:rsidP="005E0A61">
      <w:pPr>
        <w:spacing w:after="0"/>
        <w:rPr>
          <w:rFonts w:ascii="Times New Roman" w:hAnsi="Times New Roman" w:cs="Times New Roman"/>
          <w:b/>
          <w:bCs/>
          <w:sz w:val="24"/>
          <w:szCs w:val="24"/>
        </w:rPr>
      </w:pPr>
    </w:p>
    <w:p w14:paraId="72EEB0EB" w14:textId="66918154" w:rsidR="00981985"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2D7000">
        <w:rPr>
          <w:rFonts w:ascii="Times New Roman" w:hAnsi="Times New Roman" w:cs="Times New Roman"/>
          <w:b/>
          <w:bCs/>
          <w:sz w:val="24"/>
          <w:szCs w:val="24"/>
        </w:rPr>
        <w:t xml:space="preserve">§ </w:t>
      </w:r>
      <w:r w:rsidR="002D53B4">
        <w:rPr>
          <w:rFonts w:ascii="Times New Roman" w:hAnsi="Times New Roman" w:cs="Times New Roman"/>
          <w:b/>
          <w:bCs/>
          <w:sz w:val="24"/>
          <w:szCs w:val="24"/>
        </w:rPr>
        <w:t>9</w:t>
      </w:r>
      <w:r w:rsidR="002D7000">
        <w:rPr>
          <w:rFonts w:ascii="Times New Roman" w:hAnsi="Times New Roman" w:cs="Times New Roman"/>
          <w:b/>
          <w:bCs/>
          <w:sz w:val="24"/>
          <w:szCs w:val="24"/>
        </w:rPr>
        <w:t xml:space="preserve">.  </w:t>
      </w:r>
      <w:r w:rsidR="00981985" w:rsidRPr="006B7DB6">
        <w:rPr>
          <w:rFonts w:ascii="Times New Roman" w:hAnsi="Times New Roman" w:cs="Times New Roman"/>
          <w:sz w:val="24"/>
          <w:szCs w:val="24"/>
        </w:rPr>
        <w:t>Uanset §</w:t>
      </w:r>
      <w:r w:rsidR="00006FEA">
        <w:rPr>
          <w:rFonts w:ascii="Times New Roman" w:hAnsi="Times New Roman" w:cs="Times New Roman"/>
          <w:sz w:val="24"/>
          <w:szCs w:val="24"/>
        </w:rPr>
        <w:t xml:space="preserve">§ </w:t>
      </w:r>
      <w:r w:rsidR="0013569C">
        <w:rPr>
          <w:rFonts w:ascii="Times New Roman" w:hAnsi="Times New Roman" w:cs="Times New Roman"/>
          <w:sz w:val="24"/>
          <w:szCs w:val="24"/>
        </w:rPr>
        <w:t>4-7</w:t>
      </w:r>
      <w:r w:rsidR="007B7AFE">
        <w:rPr>
          <w:rFonts w:ascii="Times New Roman" w:hAnsi="Times New Roman" w:cs="Times New Roman"/>
          <w:sz w:val="24"/>
          <w:szCs w:val="24"/>
        </w:rPr>
        <w:t>og § 1</w:t>
      </w:r>
      <w:r w:rsidR="0013569C">
        <w:rPr>
          <w:rFonts w:ascii="Times New Roman" w:hAnsi="Times New Roman" w:cs="Times New Roman"/>
          <w:sz w:val="24"/>
          <w:szCs w:val="24"/>
        </w:rPr>
        <w:t>2</w:t>
      </w:r>
      <w:r w:rsidR="007B7AFE">
        <w:rPr>
          <w:rFonts w:ascii="Times New Roman" w:hAnsi="Times New Roman" w:cs="Times New Roman"/>
          <w:sz w:val="24"/>
          <w:szCs w:val="24"/>
        </w:rPr>
        <w:t xml:space="preserve"> </w:t>
      </w:r>
      <w:r w:rsidR="00981985" w:rsidRPr="006B7DB6">
        <w:rPr>
          <w:rFonts w:ascii="Times New Roman" w:hAnsi="Times New Roman" w:cs="Times New Roman"/>
          <w:sz w:val="24"/>
          <w:szCs w:val="24"/>
        </w:rPr>
        <w:t>er denne lov ikke til hinder for, at specifikke foranstaltninger, der har til formål at forebygge eller opveje ulemper knyttet</w:t>
      </w:r>
      <w:r>
        <w:rPr>
          <w:rFonts w:ascii="Times New Roman" w:hAnsi="Times New Roman" w:cs="Times New Roman"/>
          <w:sz w:val="24"/>
          <w:szCs w:val="24"/>
        </w:rPr>
        <w:t xml:space="preserve"> til</w:t>
      </w:r>
      <w:r w:rsidR="00981985" w:rsidRPr="006B7DB6">
        <w:rPr>
          <w:rFonts w:ascii="Times New Roman" w:hAnsi="Times New Roman" w:cs="Times New Roman"/>
          <w:sz w:val="24"/>
          <w:szCs w:val="24"/>
        </w:rPr>
        <w:t xml:space="preserve"> </w:t>
      </w:r>
      <w:r w:rsidR="00CD7672" w:rsidRPr="00380499">
        <w:rPr>
          <w:rFonts w:ascii="Times New Roman" w:hAnsi="Times New Roman" w:cs="Times New Roman"/>
          <w:sz w:val="24"/>
          <w:szCs w:val="24"/>
        </w:rPr>
        <w:t xml:space="preserve">køn, </w:t>
      </w:r>
      <w:r w:rsidR="00CD7672">
        <w:rPr>
          <w:rFonts w:ascii="Times New Roman" w:hAnsi="Times New Roman" w:cs="Times New Roman"/>
          <w:sz w:val="24"/>
          <w:szCs w:val="24"/>
        </w:rPr>
        <w:t xml:space="preserve">graviditet, barselsorlov, </w:t>
      </w:r>
      <w:r w:rsidR="00CD7672" w:rsidRPr="00380499">
        <w:rPr>
          <w:rFonts w:ascii="Times New Roman" w:hAnsi="Times New Roman" w:cs="Times New Roman"/>
          <w:sz w:val="24"/>
          <w:szCs w:val="24"/>
        </w:rPr>
        <w:t>seksuel orientering, kønsidentitet, kønsudtryk, kønskarakteristika, race</w:t>
      </w:r>
      <w:r w:rsidR="00CD7672">
        <w:rPr>
          <w:rFonts w:ascii="Times New Roman" w:hAnsi="Times New Roman" w:cs="Times New Roman"/>
          <w:sz w:val="24"/>
          <w:szCs w:val="24"/>
        </w:rPr>
        <w:t>, hudfarve, national, social eller</w:t>
      </w:r>
      <w:r w:rsidR="00CD7672" w:rsidRPr="00380499">
        <w:rPr>
          <w:rFonts w:ascii="Times New Roman" w:hAnsi="Times New Roman" w:cs="Times New Roman"/>
          <w:sz w:val="24"/>
          <w:szCs w:val="24"/>
        </w:rPr>
        <w:t xml:space="preserve"> etnisk oprindelse, handicap, alder, </w:t>
      </w:r>
      <w:r w:rsidR="00CD7672">
        <w:rPr>
          <w:rFonts w:ascii="Times New Roman" w:hAnsi="Times New Roman" w:cs="Times New Roman"/>
          <w:sz w:val="24"/>
          <w:szCs w:val="24"/>
        </w:rPr>
        <w:t xml:space="preserve">politisk anskuelse, </w:t>
      </w:r>
      <w:r w:rsidR="00CD7672" w:rsidRPr="00380499">
        <w:rPr>
          <w:rFonts w:ascii="Times New Roman" w:hAnsi="Times New Roman" w:cs="Times New Roman"/>
          <w:sz w:val="24"/>
          <w:szCs w:val="24"/>
        </w:rPr>
        <w:t>religion eller trosoverbevisning</w:t>
      </w:r>
      <w:r w:rsidR="00CD7672">
        <w:rPr>
          <w:rFonts w:ascii="Times New Roman" w:hAnsi="Times New Roman" w:cs="Times New Roman"/>
          <w:sz w:val="24"/>
          <w:szCs w:val="24"/>
        </w:rPr>
        <w:t xml:space="preserve"> </w:t>
      </w:r>
      <w:r w:rsidR="00981985" w:rsidRPr="006B7DB6">
        <w:rPr>
          <w:rFonts w:ascii="Times New Roman" w:hAnsi="Times New Roman" w:cs="Times New Roman"/>
          <w:sz w:val="24"/>
          <w:szCs w:val="24"/>
        </w:rPr>
        <w:t>opretholdes eller vedtages.</w:t>
      </w:r>
      <w:r w:rsidR="00AE3F71">
        <w:rPr>
          <w:rFonts w:ascii="Times New Roman" w:hAnsi="Times New Roman" w:cs="Times New Roman"/>
          <w:sz w:val="24"/>
          <w:szCs w:val="24"/>
        </w:rPr>
        <w:br/>
      </w:r>
      <w:r w:rsidR="00AE3F71" w:rsidRPr="006B7DB6">
        <w:rPr>
          <w:rFonts w:ascii="Times New Roman" w:hAnsi="Times New Roman" w:cs="Times New Roman"/>
          <w:i/>
          <w:iCs/>
          <w:sz w:val="24"/>
          <w:szCs w:val="24"/>
        </w:rPr>
        <w:t xml:space="preserve">  Stk. 2.</w:t>
      </w:r>
      <w:r w:rsidR="00AE3F71">
        <w:rPr>
          <w:rFonts w:ascii="Times New Roman" w:hAnsi="Times New Roman" w:cs="Times New Roman"/>
          <w:sz w:val="24"/>
          <w:szCs w:val="24"/>
        </w:rPr>
        <w:t xml:space="preserve">  </w:t>
      </w:r>
      <w:r w:rsidR="00EF5959" w:rsidRPr="006B7DB6">
        <w:rPr>
          <w:rFonts w:ascii="Times New Roman" w:hAnsi="Times New Roman" w:cs="Times New Roman"/>
          <w:sz w:val="24"/>
          <w:szCs w:val="24"/>
        </w:rPr>
        <w:t xml:space="preserve">Specifikke foranstaltninger, der iværksættes i henhold til </w:t>
      </w:r>
      <w:r w:rsidR="00EE3CEC">
        <w:rPr>
          <w:rFonts w:ascii="Times New Roman" w:hAnsi="Times New Roman" w:cs="Times New Roman"/>
          <w:sz w:val="24"/>
          <w:szCs w:val="24"/>
        </w:rPr>
        <w:t xml:space="preserve">§ </w:t>
      </w:r>
      <w:r w:rsidR="0013569C">
        <w:rPr>
          <w:rFonts w:ascii="Times New Roman" w:hAnsi="Times New Roman" w:cs="Times New Roman"/>
          <w:sz w:val="24"/>
          <w:szCs w:val="24"/>
        </w:rPr>
        <w:t>9</w:t>
      </w:r>
      <w:r w:rsidR="003F4022">
        <w:rPr>
          <w:rFonts w:ascii="Times New Roman" w:hAnsi="Times New Roman" w:cs="Times New Roman"/>
          <w:sz w:val="24"/>
          <w:szCs w:val="24"/>
        </w:rPr>
        <w:t>,</w:t>
      </w:r>
      <w:r w:rsidR="0013569C" w:rsidRPr="006B7DB6">
        <w:rPr>
          <w:rFonts w:ascii="Times New Roman" w:hAnsi="Times New Roman" w:cs="Times New Roman"/>
          <w:sz w:val="24"/>
          <w:szCs w:val="24"/>
        </w:rPr>
        <w:t xml:space="preserve"> </w:t>
      </w:r>
      <w:r w:rsidR="00EF5959" w:rsidRPr="006B7DB6">
        <w:rPr>
          <w:rFonts w:ascii="Times New Roman" w:hAnsi="Times New Roman" w:cs="Times New Roman"/>
          <w:sz w:val="24"/>
          <w:szCs w:val="24"/>
        </w:rPr>
        <w:t>kan alene opretholdes, indtil formålet med foranstaltningerne er opfyldt.</w:t>
      </w:r>
    </w:p>
    <w:p w14:paraId="3ED616DD" w14:textId="645E73C6" w:rsidR="00FC2BBC" w:rsidRPr="006B7DB6" w:rsidRDefault="00FC2BBC" w:rsidP="007109F0">
      <w:pPr>
        <w:spacing w:after="0"/>
        <w:rPr>
          <w:rFonts w:ascii="Times New Roman" w:hAnsi="Times New Roman" w:cs="Times New Roman"/>
          <w:sz w:val="24"/>
          <w:szCs w:val="24"/>
        </w:rPr>
      </w:pPr>
    </w:p>
    <w:p w14:paraId="3FCA46D8" w14:textId="43F7284C" w:rsidR="00A00C06" w:rsidRPr="006B7DB6" w:rsidRDefault="00A00C06" w:rsidP="007109F0">
      <w:pPr>
        <w:spacing w:after="0"/>
        <w:jc w:val="center"/>
        <w:rPr>
          <w:rFonts w:ascii="Times New Roman" w:hAnsi="Times New Roman" w:cs="Times New Roman"/>
          <w:b/>
          <w:bCs/>
          <w:sz w:val="24"/>
          <w:szCs w:val="24"/>
        </w:rPr>
      </w:pPr>
      <w:r w:rsidRPr="006B7DB6">
        <w:rPr>
          <w:rFonts w:ascii="Times New Roman" w:hAnsi="Times New Roman" w:cs="Times New Roman"/>
          <w:b/>
          <w:bCs/>
          <w:sz w:val="24"/>
          <w:szCs w:val="24"/>
        </w:rPr>
        <w:t xml:space="preserve">Kapitel 3 </w:t>
      </w:r>
      <w:r w:rsidR="000605E4" w:rsidRPr="006B7DB6">
        <w:rPr>
          <w:rFonts w:ascii="Times New Roman" w:hAnsi="Times New Roman" w:cs="Times New Roman"/>
          <w:b/>
          <w:bCs/>
          <w:sz w:val="24"/>
          <w:szCs w:val="24"/>
        </w:rPr>
        <w:br/>
      </w:r>
      <w:r w:rsidRPr="006B7DB6">
        <w:rPr>
          <w:rFonts w:ascii="Times New Roman" w:hAnsi="Times New Roman" w:cs="Times New Roman"/>
          <w:i/>
          <w:iCs/>
          <w:sz w:val="24"/>
          <w:szCs w:val="24"/>
        </w:rPr>
        <w:t>Aktivt ligestillings</w:t>
      </w:r>
      <w:r w:rsidR="00C17B62">
        <w:rPr>
          <w:rFonts w:ascii="Times New Roman" w:hAnsi="Times New Roman" w:cs="Times New Roman"/>
          <w:i/>
          <w:iCs/>
          <w:sz w:val="24"/>
          <w:szCs w:val="24"/>
        </w:rPr>
        <w:t xml:space="preserve">- og </w:t>
      </w:r>
      <w:r w:rsidR="004B1772">
        <w:rPr>
          <w:rFonts w:ascii="Times New Roman" w:hAnsi="Times New Roman" w:cs="Times New Roman"/>
          <w:i/>
          <w:iCs/>
          <w:sz w:val="24"/>
          <w:szCs w:val="24"/>
        </w:rPr>
        <w:t>anti-</w:t>
      </w:r>
      <w:r w:rsidR="00C17B62">
        <w:rPr>
          <w:rFonts w:ascii="Times New Roman" w:hAnsi="Times New Roman" w:cs="Times New Roman"/>
          <w:i/>
          <w:iCs/>
          <w:sz w:val="24"/>
          <w:szCs w:val="24"/>
        </w:rPr>
        <w:t>disk</w:t>
      </w:r>
      <w:r w:rsidR="001A1934">
        <w:rPr>
          <w:rFonts w:ascii="Times New Roman" w:hAnsi="Times New Roman" w:cs="Times New Roman"/>
          <w:i/>
          <w:iCs/>
          <w:sz w:val="24"/>
          <w:szCs w:val="24"/>
        </w:rPr>
        <w:t>r</w:t>
      </w:r>
      <w:r w:rsidR="00C17B62">
        <w:rPr>
          <w:rFonts w:ascii="Times New Roman" w:hAnsi="Times New Roman" w:cs="Times New Roman"/>
          <w:i/>
          <w:iCs/>
          <w:sz w:val="24"/>
          <w:szCs w:val="24"/>
        </w:rPr>
        <w:t>iminations</w:t>
      </w:r>
      <w:r w:rsidRPr="006B7DB6">
        <w:rPr>
          <w:rFonts w:ascii="Times New Roman" w:hAnsi="Times New Roman" w:cs="Times New Roman"/>
          <w:i/>
          <w:iCs/>
          <w:sz w:val="24"/>
          <w:szCs w:val="24"/>
        </w:rPr>
        <w:t>arbejde</w:t>
      </w:r>
    </w:p>
    <w:p w14:paraId="5C1E8F8A" w14:textId="77777777" w:rsidR="005E0A61" w:rsidRDefault="005E0A61" w:rsidP="005E0A61">
      <w:pPr>
        <w:spacing w:after="0"/>
        <w:rPr>
          <w:rFonts w:ascii="Times New Roman" w:hAnsi="Times New Roman" w:cs="Times New Roman"/>
          <w:b/>
          <w:bCs/>
          <w:sz w:val="24"/>
          <w:szCs w:val="24"/>
        </w:rPr>
      </w:pPr>
    </w:p>
    <w:p w14:paraId="0CB91A2F" w14:textId="341188E8" w:rsidR="00E640AB"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9013B3">
        <w:rPr>
          <w:rFonts w:ascii="Times New Roman" w:hAnsi="Times New Roman" w:cs="Times New Roman"/>
          <w:b/>
          <w:bCs/>
          <w:sz w:val="24"/>
          <w:szCs w:val="24"/>
        </w:rPr>
        <w:t xml:space="preserve">§ </w:t>
      </w:r>
      <w:r w:rsidR="002D53B4">
        <w:rPr>
          <w:rFonts w:ascii="Times New Roman" w:hAnsi="Times New Roman" w:cs="Times New Roman"/>
          <w:b/>
          <w:bCs/>
          <w:sz w:val="24"/>
          <w:szCs w:val="24"/>
        </w:rPr>
        <w:t>10</w:t>
      </w:r>
      <w:r w:rsidR="009013B3">
        <w:rPr>
          <w:rFonts w:ascii="Times New Roman" w:hAnsi="Times New Roman" w:cs="Times New Roman"/>
          <w:b/>
          <w:bCs/>
          <w:sz w:val="24"/>
          <w:szCs w:val="24"/>
        </w:rPr>
        <w:t xml:space="preserve">.  </w:t>
      </w:r>
      <w:r w:rsidR="000F0B82" w:rsidRPr="006B7DB6">
        <w:rPr>
          <w:rFonts w:ascii="Times New Roman" w:hAnsi="Times New Roman" w:cs="Times New Roman"/>
          <w:sz w:val="24"/>
          <w:szCs w:val="24"/>
        </w:rPr>
        <w:t xml:space="preserve">Offentlige myndigheder har pligt til aktivt at tage hensyn til målsætningen om ligestilling mellem </w:t>
      </w:r>
      <w:r w:rsidR="005C516C">
        <w:rPr>
          <w:rFonts w:ascii="Times New Roman" w:hAnsi="Times New Roman" w:cs="Times New Roman"/>
          <w:sz w:val="24"/>
          <w:szCs w:val="24"/>
        </w:rPr>
        <w:t>kønnene</w:t>
      </w:r>
      <w:r w:rsidR="00274CE6">
        <w:rPr>
          <w:rFonts w:ascii="Times New Roman" w:hAnsi="Times New Roman" w:cs="Times New Roman"/>
          <w:sz w:val="24"/>
          <w:szCs w:val="24"/>
        </w:rPr>
        <w:t xml:space="preserve"> og hindring af </w:t>
      </w:r>
      <w:r w:rsidR="000F71D5">
        <w:rPr>
          <w:rFonts w:ascii="Times New Roman" w:hAnsi="Times New Roman" w:cs="Times New Roman"/>
          <w:sz w:val="24"/>
          <w:szCs w:val="24"/>
        </w:rPr>
        <w:t>diskrimination</w:t>
      </w:r>
      <w:r w:rsidR="000F0B82" w:rsidRPr="006B7DB6">
        <w:rPr>
          <w:rFonts w:ascii="Times New Roman" w:hAnsi="Times New Roman" w:cs="Times New Roman"/>
          <w:sz w:val="24"/>
          <w:szCs w:val="24"/>
        </w:rPr>
        <w:t xml:space="preserve"> ved udformningen og gennemførelsen af love og administrative bestemmelser, politikker og aktiviteter på de områder, denne lov omhandler</w:t>
      </w:r>
      <w:r w:rsidR="00274CE6">
        <w:rPr>
          <w:rFonts w:ascii="Times New Roman" w:hAnsi="Times New Roman" w:cs="Times New Roman"/>
          <w:sz w:val="24"/>
          <w:szCs w:val="24"/>
        </w:rPr>
        <w:t>.</w:t>
      </w:r>
    </w:p>
    <w:p w14:paraId="6BE28887" w14:textId="77777777" w:rsidR="005E0A61" w:rsidRDefault="005E0A61" w:rsidP="005E0A61">
      <w:pPr>
        <w:spacing w:after="0"/>
        <w:rPr>
          <w:rFonts w:ascii="Times New Roman" w:hAnsi="Times New Roman" w:cs="Times New Roman"/>
          <w:b/>
          <w:bCs/>
          <w:sz w:val="24"/>
          <w:szCs w:val="24"/>
        </w:rPr>
      </w:pPr>
    </w:p>
    <w:p w14:paraId="4497A86B" w14:textId="62088B52" w:rsidR="007F2447"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395450">
        <w:rPr>
          <w:rFonts w:ascii="Times New Roman" w:hAnsi="Times New Roman" w:cs="Times New Roman"/>
          <w:b/>
          <w:bCs/>
          <w:sz w:val="24"/>
          <w:szCs w:val="24"/>
        </w:rPr>
        <w:t>§ 1</w:t>
      </w:r>
      <w:r w:rsidR="002D53B4">
        <w:rPr>
          <w:rFonts w:ascii="Times New Roman" w:hAnsi="Times New Roman" w:cs="Times New Roman"/>
          <w:b/>
          <w:bCs/>
          <w:sz w:val="24"/>
          <w:szCs w:val="24"/>
        </w:rPr>
        <w:t>1</w:t>
      </w:r>
      <w:r w:rsidR="00395450">
        <w:rPr>
          <w:rFonts w:ascii="Times New Roman" w:hAnsi="Times New Roman" w:cs="Times New Roman"/>
          <w:b/>
          <w:bCs/>
          <w:sz w:val="24"/>
          <w:szCs w:val="24"/>
        </w:rPr>
        <w:t xml:space="preserve">.  </w:t>
      </w:r>
      <w:r w:rsidR="007F2447" w:rsidRPr="006B7DB6">
        <w:rPr>
          <w:rFonts w:ascii="Times New Roman" w:hAnsi="Times New Roman" w:cs="Times New Roman"/>
          <w:sz w:val="24"/>
          <w:szCs w:val="24"/>
        </w:rPr>
        <w:t>Alle</w:t>
      </w:r>
      <w:r w:rsidR="006C7CE3">
        <w:rPr>
          <w:rFonts w:ascii="Times New Roman" w:hAnsi="Times New Roman" w:cs="Times New Roman"/>
          <w:sz w:val="24"/>
          <w:szCs w:val="24"/>
        </w:rPr>
        <w:t xml:space="preserve"> offentlige og private</w:t>
      </w:r>
      <w:r w:rsidR="007F2447" w:rsidRPr="006B7DB6">
        <w:rPr>
          <w:rFonts w:ascii="Times New Roman" w:hAnsi="Times New Roman" w:cs="Times New Roman"/>
          <w:sz w:val="24"/>
          <w:szCs w:val="24"/>
        </w:rPr>
        <w:t xml:space="preserve"> arbejdsgivere skal, indenfor </w:t>
      </w:r>
      <w:r w:rsidR="004B1772">
        <w:rPr>
          <w:rFonts w:ascii="Times New Roman" w:hAnsi="Times New Roman" w:cs="Times New Roman"/>
          <w:sz w:val="24"/>
          <w:szCs w:val="24"/>
        </w:rPr>
        <w:t>deres</w:t>
      </w:r>
      <w:r w:rsidR="004B1772" w:rsidRPr="006B7DB6">
        <w:rPr>
          <w:rFonts w:ascii="Times New Roman" w:hAnsi="Times New Roman" w:cs="Times New Roman"/>
          <w:sz w:val="24"/>
          <w:szCs w:val="24"/>
        </w:rPr>
        <w:t xml:space="preserve"> </w:t>
      </w:r>
      <w:r w:rsidR="007F2447" w:rsidRPr="006B7DB6">
        <w:rPr>
          <w:rFonts w:ascii="Times New Roman" w:hAnsi="Times New Roman" w:cs="Times New Roman"/>
          <w:sz w:val="24"/>
          <w:szCs w:val="24"/>
        </w:rPr>
        <w:t>virksomhed</w:t>
      </w:r>
      <w:r w:rsidR="002A0D0B">
        <w:rPr>
          <w:rFonts w:ascii="Times New Roman" w:hAnsi="Times New Roman" w:cs="Times New Roman"/>
          <w:sz w:val="24"/>
          <w:szCs w:val="24"/>
        </w:rPr>
        <w:t>/organisation</w:t>
      </w:r>
      <w:r w:rsidR="007F2447" w:rsidRPr="006B7DB6">
        <w:rPr>
          <w:rFonts w:ascii="Times New Roman" w:hAnsi="Times New Roman" w:cs="Times New Roman"/>
          <w:sz w:val="24"/>
          <w:szCs w:val="24"/>
        </w:rPr>
        <w:t>, arbejde aktivt, målrettet og planmæssigt for at fremme ligestilling</w:t>
      </w:r>
      <w:r w:rsidR="00E45DA9">
        <w:rPr>
          <w:rFonts w:ascii="Times New Roman" w:hAnsi="Times New Roman" w:cs="Times New Roman"/>
          <w:sz w:val="24"/>
          <w:szCs w:val="24"/>
        </w:rPr>
        <w:t xml:space="preserve"> og </w:t>
      </w:r>
      <w:r w:rsidR="007F2447" w:rsidRPr="006B7DB6">
        <w:rPr>
          <w:rFonts w:ascii="Times New Roman" w:hAnsi="Times New Roman" w:cs="Times New Roman"/>
          <w:sz w:val="24"/>
          <w:szCs w:val="24"/>
        </w:rPr>
        <w:t xml:space="preserve">hindre diskrimination </w:t>
      </w:r>
      <w:r w:rsidR="00DB33F0">
        <w:rPr>
          <w:rFonts w:ascii="Times New Roman" w:hAnsi="Times New Roman" w:cs="Times New Roman"/>
          <w:sz w:val="24"/>
          <w:szCs w:val="24"/>
        </w:rPr>
        <w:t xml:space="preserve">på de i § 4 nævnte områder. </w:t>
      </w:r>
      <w:r w:rsidR="009E540F" w:rsidRPr="006B7DB6">
        <w:rPr>
          <w:rFonts w:ascii="Times New Roman" w:hAnsi="Times New Roman" w:cs="Times New Roman"/>
          <w:sz w:val="24"/>
          <w:szCs w:val="24"/>
        </w:rPr>
        <w:t xml:space="preserve">Arbejdet skal blandt andet omfatte områderne rekruttering, løn- og arbejdsvilkår, forfremmelse, udviklingsmuligheder, tilrettelægning </w:t>
      </w:r>
      <w:r w:rsidR="00DB33F0">
        <w:rPr>
          <w:rFonts w:ascii="Times New Roman" w:hAnsi="Times New Roman" w:cs="Times New Roman"/>
          <w:sz w:val="24"/>
          <w:szCs w:val="24"/>
        </w:rPr>
        <w:t xml:space="preserve">af arbejde </w:t>
      </w:r>
      <w:r w:rsidR="009E540F" w:rsidRPr="006B7DB6">
        <w:rPr>
          <w:rFonts w:ascii="Times New Roman" w:hAnsi="Times New Roman" w:cs="Times New Roman"/>
          <w:sz w:val="24"/>
          <w:szCs w:val="24"/>
        </w:rPr>
        <w:t>og mulighed for at kombinere arbejde og familieliv.</w:t>
      </w:r>
    </w:p>
    <w:p w14:paraId="0C989861" w14:textId="77777777" w:rsidR="00B61575" w:rsidRPr="006B7DB6" w:rsidRDefault="00B61575" w:rsidP="007109F0">
      <w:pPr>
        <w:spacing w:after="0"/>
        <w:rPr>
          <w:rFonts w:ascii="Times New Roman" w:hAnsi="Times New Roman" w:cs="Times New Roman"/>
          <w:sz w:val="24"/>
          <w:szCs w:val="24"/>
        </w:rPr>
      </w:pPr>
    </w:p>
    <w:p w14:paraId="1EAFDC12" w14:textId="4E23746A" w:rsidR="00587BC1" w:rsidRPr="006B7DB6" w:rsidRDefault="00587BC1" w:rsidP="007109F0">
      <w:pPr>
        <w:spacing w:after="0"/>
        <w:jc w:val="center"/>
        <w:rPr>
          <w:rFonts w:ascii="Times New Roman" w:hAnsi="Times New Roman" w:cs="Times New Roman"/>
          <w:i/>
          <w:iCs/>
          <w:sz w:val="24"/>
          <w:szCs w:val="24"/>
        </w:rPr>
      </w:pPr>
      <w:r w:rsidRPr="006B7DB6">
        <w:rPr>
          <w:rFonts w:ascii="Times New Roman" w:hAnsi="Times New Roman" w:cs="Times New Roman"/>
          <w:b/>
          <w:bCs/>
          <w:sz w:val="24"/>
          <w:szCs w:val="24"/>
        </w:rPr>
        <w:t>Kapitel 4</w:t>
      </w:r>
      <w:r w:rsidR="00E65D70" w:rsidRPr="006B7DB6">
        <w:rPr>
          <w:rFonts w:ascii="Times New Roman" w:hAnsi="Times New Roman" w:cs="Times New Roman"/>
          <w:sz w:val="24"/>
          <w:szCs w:val="24"/>
        </w:rPr>
        <w:t xml:space="preserve"> </w:t>
      </w:r>
      <w:r w:rsidR="002A2892" w:rsidRPr="006B7DB6">
        <w:rPr>
          <w:rFonts w:ascii="Times New Roman" w:hAnsi="Times New Roman" w:cs="Times New Roman"/>
          <w:sz w:val="24"/>
          <w:szCs w:val="24"/>
        </w:rPr>
        <w:br/>
      </w:r>
      <w:r w:rsidR="0045005A">
        <w:rPr>
          <w:rFonts w:ascii="Times New Roman" w:hAnsi="Times New Roman" w:cs="Times New Roman"/>
          <w:i/>
          <w:iCs/>
          <w:sz w:val="24"/>
          <w:szCs w:val="24"/>
        </w:rPr>
        <w:t>Særlige regler i</w:t>
      </w:r>
      <w:r w:rsidR="00E65D70" w:rsidRPr="006B7DB6">
        <w:rPr>
          <w:rFonts w:ascii="Times New Roman" w:hAnsi="Times New Roman" w:cs="Times New Roman"/>
          <w:i/>
          <w:iCs/>
          <w:sz w:val="24"/>
          <w:szCs w:val="24"/>
        </w:rPr>
        <w:t xml:space="preserve"> </w:t>
      </w:r>
      <w:r w:rsidR="00D13D0F">
        <w:rPr>
          <w:rFonts w:ascii="Times New Roman" w:hAnsi="Times New Roman" w:cs="Times New Roman"/>
          <w:i/>
          <w:iCs/>
          <w:sz w:val="24"/>
          <w:szCs w:val="24"/>
        </w:rPr>
        <w:t>arbejdsmarkeds</w:t>
      </w:r>
      <w:r w:rsidR="00D13D0F" w:rsidRPr="006B7DB6">
        <w:rPr>
          <w:rFonts w:ascii="Times New Roman" w:hAnsi="Times New Roman" w:cs="Times New Roman"/>
          <w:i/>
          <w:iCs/>
          <w:sz w:val="24"/>
          <w:szCs w:val="24"/>
        </w:rPr>
        <w:t>forhold</w:t>
      </w:r>
    </w:p>
    <w:p w14:paraId="55B0A2EF" w14:textId="77777777" w:rsidR="005E0A61" w:rsidRDefault="005E0A61" w:rsidP="005E0A61">
      <w:pPr>
        <w:spacing w:after="0"/>
        <w:rPr>
          <w:rFonts w:ascii="Times New Roman" w:hAnsi="Times New Roman" w:cs="Times New Roman"/>
          <w:b/>
          <w:bCs/>
          <w:sz w:val="24"/>
          <w:szCs w:val="24"/>
        </w:rPr>
      </w:pPr>
    </w:p>
    <w:p w14:paraId="7EF328EE" w14:textId="202244D7" w:rsidR="009A60DA" w:rsidRPr="006B7DB6"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5F0514">
        <w:rPr>
          <w:rFonts w:ascii="Times New Roman" w:hAnsi="Times New Roman" w:cs="Times New Roman"/>
          <w:b/>
          <w:bCs/>
          <w:sz w:val="24"/>
          <w:szCs w:val="24"/>
        </w:rPr>
        <w:t>§ 1</w:t>
      </w:r>
      <w:r w:rsidR="002D53B4">
        <w:rPr>
          <w:rFonts w:ascii="Times New Roman" w:hAnsi="Times New Roman" w:cs="Times New Roman"/>
          <w:b/>
          <w:bCs/>
          <w:sz w:val="24"/>
          <w:szCs w:val="24"/>
        </w:rPr>
        <w:t>2</w:t>
      </w:r>
      <w:r w:rsidR="005F0514">
        <w:rPr>
          <w:rFonts w:ascii="Times New Roman" w:hAnsi="Times New Roman" w:cs="Times New Roman"/>
          <w:b/>
          <w:bCs/>
          <w:sz w:val="24"/>
          <w:szCs w:val="24"/>
        </w:rPr>
        <w:t xml:space="preserve">.  </w:t>
      </w:r>
      <w:r w:rsidR="00E65D70" w:rsidRPr="006B7DB6">
        <w:rPr>
          <w:rFonts w:ascii="Times New Roman" w:hAnsi="Times New Roman" w:cs="Times New Roman"/>
          <w:sz w:val="24"/>
          <w:szCs w:val="24"/>
        </w:rPr>
        <w:t>Diskriminationsforbud</w:t>
      </w:r>
      <w:r w:rsidR="000D4F94" w:rsidRPr="006B7DB6">
        <w:rPr>
          <w:rFonts w:ascii="Times New Roman" w:hAnsi="Times New Roman" w:cs="Times New Roman"/>
          <w:sz w:val="24"/>
          <w:szCs w:val="24"/>
        </w:rPr>
        <w:t xml:space="preserve">det </w:t>
      </w:r>
      <w:r w:rsidR="00F5565C">
        <w:rPr>
          <w:rFonts w:ascii="Times New Roman" w:hAnsi="Times New Roman" w:cs="Times New Roman"/>
          <w:sz w:val="24"/>
          <w:szCs w:val="24"/>
        </w:rPr>
        <w:t xml:space="preserve">i kapitel 2 </w:t>
      </w:r>
      <w:r w:rsidR="000D4F94" w:rsidRPr="006B7DB6">
        <w:rPr>
          <w:rFonts w:ascii="Times New Roman" w:hAnsi="Times New Roman" w:cs="Times New Roman"/>
          <w:sz w:val="24"/>
          <w:szCs w:val="24"/>
        </w:rPr>
        <w:t>finder anvendelse i alle aspekter af beskæftigelsesforhold. Dette omfatter blandt andet</w:t>
      </w:r>
      <w:r w:rsidR="003F4022">
        <w:rPr>
          <w:rFonts w:ascii="Times New Roman" w:hAnsi="Times New Roman" w:cs="Times New Roman"/>
          <w:sz w:val="24"/>
          <w:szCs w:val="24"/>
        </w:rPr>
        <w:t>:</w:t>
      </w:r>
      <w:r w:rsidR="007738D3">
        <w:rPr>
          <w:rFonts w:ascii="Times New Roman" w:hAnsi="Times New Roman" w:cs="Times New Roman"/>
          <w:sz w:val="24"/>
          <w:szCs w:val="24"/>
        </w:rPr>
        <w:br/>
      </w:r>
      <w:r w:rsidR="00326048">
        <w:rPr>
          <w:rFonts w:ascii="Times New Roman" w:hAnsi="Times New Roman" w:cs="Times New Roman"/>
          <w:sz w:val="24"/>
          <w:szCs w:val="24"/>
        </w:rPr>
        <w:t>1)</w:t>
      </w:r>
      <w:r w:rsidR="007738D3">
        <w:rPr>
          <w:rFonts w:ascii="Times New Roman" w:hAnsi="Times New Roman" w:cs="Times New Roman"/>
          <w:sz w:val="24"/>
          <w:szCs w:val="24"/>
        </w:rPr>
        <w:t xml:space="preserve">  </w:t>
      </w:r>
      <w:r w:rsidR="00E65D70" w:rsidRPr="006B7DB6">
        <w:rPr>
          <w:rFonts w:ascii="Times New Roman" w:hAnsi="Times New Roman" w:cs="Times New Roman"/>
          <w:sz w:val="24"/>
          <w:szCs w:val="24"/>
        </w:rPr>
        <w:t>Annoncering</w:t>
      </w:r>
      <w:r w:rsidR="007738D3">
        <w:rPr>
          <w:rFonts w:ascii="Times New Roman" w:hAnsi="Times New Roman" w:cs="Times New Roman"/>
          <w:sz w:val="24"/>
          <w:szCs w:val="24"/>
        </w:rPr>
        <w:br/>
      </w:r>
      <w:r w:rsidR="00326048">
        <w:rPr>
          <w:rFonts w:ascii="Times New Roman" w:hAnsi="Times New Roman" w:cs="Times New Roman"/>
          <w:sz w:val="24"/>
          <w:szCs w:val="24"/>
        </w:rPr>
        <w:lastRenderedPageBreak/>
        <w:t>2)</w:t>
      </w:r>
      <w:r w:rsidR="007738D3">
        <w:rPr>
          <w:rFonts w:ascii="Times New Roman" w:hAnsi="Times New Roman" w:cs="Times New Roman"/>
          <w:sz w:val="24"/>
          <w:szCs w:val="24"/>
        </w:rPr>
        <w:t xml:space="preserve">  </w:t>
      </w:r>
      <w:r w:rsidR="00E65D70" w:rsidRPr="006B7DB6">
        <w:rPr>
          <w:rFonts w:ascii="Times New Roman" w:hAnsi="Times New Roman" w:cs="Times New Roman"/>
          <w:sz w:val="24"/>
          <w:szCs w:val="24"/>
        </w:rPr>
        <w:t>Ansættelse, omplacering og forfremmelse</w:t>
      </w:r>
      <w:r w:rsidR="007738D3">
        <w:rPr>
          <w:rFonts w:ascii="Times New Roman" w:hAnsi="Times New Roman" w:cs="Times New Roman"/>
          <w:sz w:val="24"/>
          <w:szCs w:val="24"/>
        </w:rPr>
        <w:br/>
      </w:r>
      <w:r w:rsidR="00326048">
        <w:rPr>
          <w:rFonts w:ascii="Times New Roman" w:hAnsi="Times New Roman" w:cs="Times New Roman"/>
          <w:sz w:val="24"/>
          <w:szCs w:val="24"/>
        </w:rPr>
        <w:t>3)</w:t>
      </w:r>
      <w:r w:rsidR="007738D3">
        <w:rPr>
          <w:rFonts w:ascii="Times New Roman" w:hAnsi="Times New Roman" w:cs="Times New Roman"/>
          <w:sz w:val="24"/>
          <w:szCs w:val="24"/>
        </w:rPr>
        <w:t xml:space="preserve">  </w:t>
      </w:r>
      <w:r w:rsidR="00776649" w:rsidRPr="006B7DB6">
        <w:rPr>
          <w:rFonts w:ascii="Times New Roman" w:hAnsi="Times New Roman" w:cs="Times New Roman"/>
          <w:sz w:val="24"/>
          <w:szCs w:val="24"/>
        </w:rPr>
        <w:t>L</w:t>
      </w:r>
      <w:r w:rsidR="00E65D70" w:rsidRPr="006B7DB6">
        <w:rPr>
          <w:rFonts w:ascii="Times New Roman" w:hAnsi="Times New Roman" w:cs="Times New Roman"/>
          <w:sz w:val="24"/>
          <w:szCs w:val="24"/>
        </w:rPr>
        <w:t>øn- og arbejdsvilkår</w:t>
      </w:r>
      <w:r w:rsidR="007738D3">
        <w:rPr>
          <w:rFonts w:ascii="Times New Roman" w:hAnsi="Times New Roman" w:cs="Times New Roman"/>
          <w:sz w:val="24"/>
          <w:szCs w:val="24"/>
        </w:rPr>
        <w:br/>
      </w:r>
      <w:r w:rsidR="00326048">
        <w:rPr>
          <w:rFonts w:ascii="Times New Roman" w:hAnsi="Times New Roman" w:cs="Times New Roman"/>
          <w:sz w:val="24"/>
          <w:szCs w:val="24"/>
        </w:rPr>
        <w:t>4)</w:t>
      </w:r>
      <w:r w:rsidR="007738D3">
        <w:rPr>
          <w:rFonts w:ascii="Times New Roman" w:hAnsi="Times New Roman" w:cs="Times New Roman"/>
          <w:sz w:val="24"/>
          <w:szCs w:val="24"/>
        </w:rPr>
        <w:t xml:space="preserve">  </w:t>
      </w:r>
      <w:r w:rsidR="00B044FF" w:rsidRPr="006B7DB6">
        <w:rPr>
          <w:rFonts w:ascii="Times New Roman" w:hAnsi="Times New Roman" w:cs="Times New Roman"/>
          <w:sz w:val="24"/>
          <w:szCs w:val="24"/>
        </w:rPr>
        <w:t>Afskedigelse</w:t>
      </w:r>
      <w:r w:rsidR="00190FE6">
        <w:rPr>
          <w:rFonts w:ascii="Times New Roman" w:hAnsi="Times New Roman" w:cs="Times New Roman"/>
          <w:sz w:val="24"/>
          <w:szCs w:val="24"/>
        </w:rPr>
        <w:t>.</w:t>
      </w:r>
      <w:r w:rsidR="009A60DA">
        <w:rPr>
          <w:rFonts w:ascii="Times New Roman" w:hAnsi="Times New Roman" w:cs="Times New Roman"/>
          <w:sz w:val="24"/>
          <w:szCs w:val="24"/>
        </w:rPr>
        <w:br/>
        <w:t xml:space="preserve">  </w:t>
      </w:r>
      <w:r w:rsidR="009A60DA">
        <w:rPr>
          <w:rFonts w:ascii="Times New Roman" w:hAnsi="Times New Roman" w:cs="Times New Roman"/>
          <w:i/>
          <w:iCs/>
          <w:sz w:val="24"/>
          <w:szCs w:val="24"/>
        </w:rPr>
        <w:t xml:space="preserve">Stk. 2.  </w:t>
      </w:r>
      <w:r w:rsidR="009A60DA">
        <w:rPr>
          <w:rFonts w:ascii="Times New Roman" w:hAnsi="Times New Roman" w:cs="Times New Roman"/>
          <w:sz w:val="24"/>
          <w:szCs w:val="24"/>
        </w:rPr>
        <w:t>En arbejdsgiver må ikke afskedige en lønmodtager, fordi denne har fremsat krav efter denne lov</w:t>
      </w:r>
      <w:r w:rsidR="00A16016">
        <w:rPr>
          <w:rFonts w:ascii="Times New Roman" w:hAnsi="Times New Roman" w:cs="Times New Roman"/>
          <w:sz w:val="24"/>
          <w:szCs w:val="24"/>
        </w:rPr>
        <w:t>, herunder hvis lønmodtageren har klaget til Ligebehandlingsnævnet</w:t>
      </w:r>
      <w:r w:rsidR="00B7167B">
        <w:rPr>
          <w:rFonts w:ascii="Times New Roman" w:hAnsi="Times New Roman" w:cs="Times New Roman"/>
          <w:sz w:val="24"/>
          <w:szCs w:val="24"/>
        </w:rPr>
        <w:t>.</w:t>
      </w:r>
    </w:p>
    <w:p w14:paraId="0B1C3370" w14:textId="77777777" w:rsidR="005E0A61" w:rsidRDefault="005E0A61" w:rsidP="005E0A61">
      <w:pPr>
        <w:spacing w:after="0"/>
        <w:rPr>
          <w:rFonts w:ascii="Times New Roman" w:hAnsi="Times New Roman" w:cs="Times New Roman"/>
          <w:b/>
          <w:bCs/>
          <w:sz w:val="24"/>
          <w:szCs w:val="24"/>
        </w:rPr>
      </w:pPr>
    </w:p>
    <w:p w14:paraId="72973A66" w14:textId="73721287" w:rsidR="00087C1E"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5F0514">
        <w:rPr>
          <w:rFonts w:ascii="Times New Roman" w:hAnsi="Times New Roman" w:cs="Times New Roman"/>
          <w:b/>
          <w:bCs/>
          <w:sz w:val="24"/>
          <w:szCs w:val="24"/>
        </w:rPr>
        <w:t>§ 1</w:t>
      </w:r>
      <w:r w:rsidR="002D53B4">
        <w:rPr>
          <w:rFonts w:ascii="Times New Roman" w:hAnsi="Times New Roman" w:cs="Times New Roman"/>
          <w:b/>
          <w:bCs/>
          <w:sz w:val="24"/>
          <w:szCs w:val="24"/>
        </w:rPr>
        <w:t>3</w:t>
      </w:r>
      <w:r w:rsidR="005F0514">
        <w:rPr>
          <w:rFonts w:ascii="Times New Roman" w:hAnsi="Times New Roman" w:cs="Times New Roman"/>
          <w:b/>
          <w:bCs/>
          <w:sz w:val="24"/>
          <w:szCs w:val="24"/>
        </w:rPr>
        <w:t xml:space="preserve">.  </w:t>
      </w:r>
      <w:r w:rsidR="007A665E" w:rsidRPr="006B7DB6">
        <w:rPr>
          <w:rFonts w:ascii="Times New Roman" w:hAnsi="Times New Roman" w:cs="Times New Roman"/>
          <w:sz w:val="24"/>
          <w:szCs w:val="24"/>
        </w:rPr>
        <w:t>En arbejdsgiver må ikke i forbindelse med eller under ansættelsen af en lønmodtager anmode om, indhente eller modtage og gøre brug af oplysninger om</w:t>
      </w:r>
      <w:r w:rsidR="00CD7672" w:rsidRPr="00380499">
        <w:rPr>
          <w:rFonts w:ascii="Times New Roman" w:hAnsi="Times New Roman" w:cs="Times New Roman"/>
          <w:sz w:val="24"/>
          <w:szCs w:val="24"/>
        </w:rPr>
        <w:t xml:space="preserve"> </w:t>
      </w:r>
      <w:r w:rsidR="00CD7672">
        <w:rPr>
          <w:rFonts w:ascii="Times New Roman" w:hAnsi="Times New Roman" w:cs="Times New Roman"/>
          <w:sz w:val="24"/>
          <w:szCs w:val="24"/>
        </w:rPr>
        <w:t xml:space="preserve">graviditet, planer om at få barn, barselsorlov, </w:t>
      </w:r>
      <w:r w:rsidR="00CD7672" w:rsidRPr="00380499">
        <w:rPr>
          <w:rFonts w:ascii="Times New Roman" w:hAnsi="Times New Roman" w:cs="Times New Roman"/>
          <w:sz w:val="24"/>
          <w:szCs w:val="24"/>
        </w:rPr>
        <w:t>seksuel orientering, kønsidentitet, kønsudtryk, kønskarakteristika, race</w:t>
      </w:r>
      <w:r w:rsidR="00CD7672">
        <w:rPr>
          <w:rFonts w:ascii="Times New Roman" w:hAnsi="Times New Roman" w:cs="Times New Roman"/>
          <w:sz w:val="24"/>
          <w:szCs w:val="24"/>
        </w:rPr>
        <w:t>, hudfarve, national, social eller</w:t>
      </w:r>
      <w:r w:rsidR="00CD7672" w:rsidRPr="00380499">
        <w:rPr>
          <w:rFonts w:ascii="Times New Roman" w:hAnsi="Times New Roman" w:cs="Times New Roman"/>
          <w:sz w:val="24"/>
          <w:szCs w:val="24"/>
        </w:rPr>
        <w:t xml:space="preserve"> etnisk oprindelse, handicap, alder, </w:t>
      </w:r>
      <w:r w:rsidR="00CD7672">
        <w:rPr>
          <w:rFonts w:ascii="Times New Roman" w:hAnsi="Times New Roman" w:cs="Times New Roman"/>
          <w:sz w:val="24"/>
          <w:szCs w:val="24"/>
        </w:rPr>
        <w:t xml:space="preserve">politisk anskuelse, </w:t>
      </w:r>
      <w:r w:rsidR="00CD7672" w:rsidRPr="00380499">
        <w:rPr>
          <w:rFonts w:ascii="Times New Roman" w:hAnsi="Times New Roman" w:cs="Times New Roman"/>
          <w:sz w:val="24"/>
          <w:szCs w:val="24"/>
        </w:rPr>
        <w:t>religion eller trosoverbevisning</w:t>
      </w:r>
      <w:r w:rsidR="00CD7672">
        <w:rPr>
          <w:rFonts w:ascii="Times New Roman" w:hAnsi="Times New Roman" w:cs="Times New Roman"/>
          <w:sz w:val="24"/>
          <w:szCs w:val="24"/>
        </w:rPr>
        <w:t>.</w:t>
      </w:r>
      <w:r w:rsidR="006D4408" w:rsidRPr="006B7DB6">
        <w:rPr>
          <w:rFonts w:ascii="Times New Roman" w:hAnsi="Times New Roman" w:cs="Times New Roman"/>
          <w:sz w:val="24"/>
          <w:szCs w:val="24"/>
        </w:rPr>
        <w:br/>
      </w:r>
      <w:r w:rsidR="006D4408" w:rsidRPr="006B7DB6">
        <w:rPr>
          <w:rFonts w:ascii="Times New Roman" w:hAnsi="Times New Roman" w:cs="Times New Roman"/>
          <w:i/>
          <w:iCs/>
          <w:sz w:val="24"/>
          <w:szCs w:val="24"/>
        </w:rPr>
        <w:t xml:space="preserve">  </w:t>
      </w:r>
      <w:r w:rsidR="00AE74F3" w:rsidRPr="006B7DB6">
        <w:rPr>
          <w:rFonts w:ascii="Times New Roman" w:hAnsi="Times New Roman" w:cs="Times New Roman"/>
          <w:i/>
          <w:iCs/>
          <w:sz w:val="24"/>
          <w:szCs w:val="24"/>
        </w:rPr>
        <w:t>Stk. 2.</w:t>
      </w:r>
      <w:r w:rsidR="00AE74F3" w:rsidRPr="006B7DB6">
        <w:rPr>
          <w:rFonts w:ascii="Times New Roman" w:hAnsi="Times New Roman" w:cs="Times New Roman"/>
          <w:sz w:val="24"/>
          <w:szCs w:val="24"/>
        </w:rPr>
        <w:t xml:space="preserve"> </w:t>
      </w:r>
      <w:r w:rsidR="00AC1117">
        <w:rPr>
          <w:rFonts w:ascii="Times New Roman" w:hAnsi="Times New Roman" w:cs="Times New Roman"/>
          <w:sz w:val="24"/>
          <w:szCs w:val="24"/>
        </w:rPr>
        <w:t xml:space="preserve"> S</w:t>
      </w:r>
      <w:r w:rsidR="00AE74F3" w:rsidRPr="006B7DB6">
        <w:rPr>
          <w:rFonts w:ascii="Times New Roman" w:hAnsi="Times New Roman" w:cs="Times New Roman"/>
          <w:sz w:val="24"/>
          <w:szCs w:val="24"/>
        </w:rPr>
        <w:t xml:space="preserve">tk. 1 udelukker ikke indhentning af oplysninger om etnicitet og </w:t>
      </w:r>
      <w:r w:rsidR="009F254A" w:rsidRPr="006B7DB6">
        <w:rPr>
          <w:rFonts w:ascii="Times New Roman" w:hAnsi="Times New Roman" w:cs="Times New Roman"/>
          <w:sz w:val="24"/>
          <w:szCs w:val="24"/>
        </w:rPr>
        <w:t>handi</w:t>
      </w:r>
      <w:r w:rsidR="00AC100F">
        <w:rPr>
          <w:rFonts w:ascii="Times New Roman" w:hAnsi="Times New Roman" w:cs="Times New Roman"/>
          <w:sz w:val="24"/>
          <w:szCs w:val="24"/>
        </w:rPr>
        <w:t>c</w:t>
      </w:r>
      <w:r w:rsidR="009F254A" w:rsidRPr="006B7DB6">
        <w:rPr>
          <w:rFonts w:ascii="Times New Roman" w:hAnsi="Times New Roman" w:cs="Times New Roman"/>
          <w:sz w:val="24"/>
          <w:szCs w:val="24"/>
        </w:rPr>
        <w:t>ap</w:t>
      </w:r>
      <w:r w:rsidR="00190FE6">
        <w:rPr>
          <w:rFonts w:ascii="Times New Roman" w:hAnsi="Times New Roman" w:cs="Times New Roman"/>
          <w:sz w:val="24"/>
          <w:szCs w:val="24"/>
        </w:rPr>
        <w:t>,</w:t>
      </w:r>
      <w:r w:rsidR="009F254A" w:rsidRPr="006B7DB6">
        <w:rPr>
          <w:rFonts w:ascii="Times New Roman" w:hAnsi="Times New Roman" w:cs="Times New Roman"/>
          <w:sz w:val="24"/>
          <w:szCs w:val="24"/>
        </w:rPr>
        <w:t xml:space="preserve"> </w:t>
      </w:r>
      <w:r w:rsidR="00AE74F3" w:rsidRPr="006B7DB6">
        <w:rPr>
          <w:rFonts w:ascii="Times New Roman" w:hAnsi="Times New Roman" w:cs="Times New Roman"/>
          <w:sz w:val="24"/>
          <w:szCs w:val="24"/>
        </w:rPr>
        <w:t xml:space="preserve">såfremt oplysningerne har afgørende betydning for </w:t>
      </w:r>
      <w:r w:rsidR="00D47D0E">
        <w:rPr>
          <w:rFonts w:ascii="Times New Roman" w:hAnsi="Times New Roman" w:cs="Times New Roman"/>
          <w:sz w:val="24"/>
          <w:szCs w:val="24"/>
        </w:rPr>
        <w:t>udførsel</w:t>
      </w:r>
      <w:r w:rsidR="00D47D0E" w:rsidRPr="006B7DB6">
        <w:rPr>
          <w:rFonts w:ascii="Times New Roman" w:hAnsi="Times New Roman" w:cs="Times New Roman"/>
          <w:sz w:val="24"/>
          <w:szCs w:val="24"/>
        </w:rPr>
        <w:t xml:space="preserve"> </w:t>
      </w:r>
      <w:r w:rsidR="00AE74F3" w:rsidRPr="006B7DB6">
        <w:rPr>
          <w:rFonts w:ascii="Times New Roman" w:hAnsi="Times New Roman" w:cs="Times New Roman"/>
          <w:sz w:val="24"/>
          <w:szCs w:val="24"/>
        </w:rPr>
        <w:t>af arbejdet eller erhvervet</w:t>
      </w:r>
      <w:r w:rsidR="0017536B">
        <w:rPr>
          <w:rFonts w:ascii="Times New Roman" w:hAnsi="Times New Roman" w:cs="Times New Roman"/>
          <w:sz w:val="24"/>
          <w:szCs w:val="24"/>
        </w:rPr>
        <w:t>.</w:t>
      </w:r>
      <w:r w:rsidR="00AE74F3" w:rsidRPr="006B7DB6">
        <w:rPr>
          <w:rFonts w:ascii="Times New Roman" w:hAnsi="Times New Roman" w:cs="Times New Roman"/>
          <w:sz w:val="24"/>
          <w:szCs w:val="24"/>
        </w:rPr>
        <w:t xml:space="preserve"> </w:t>
      </w:r>
    </w:p>
    <w:p w14:paraId="4C609744" w14:textId="77777777" w:rsidR="005E0A61" w:rsidRDefault="005E0A61" w:rsidP="005E0A61">
      <w:pPr>
        <w:spacing w:after="0"/>
        <w:rPr>
          <w:rFonts w:ascii="Times New Roman" w:hAnsi="Times New Roman" w:cs="Times New Roman"/>
          <w:b/>
          <w:bCs/>
          <w:sz w:val="24"/>
          <w:szCs w:val="24"/>
        </w:rPr>
      </w:pPr>
    </w:p>
    <w:p w14:paraId="02516A91" w14:textId="41E50837" w:rsidR="00F74F88" w:rsidRPr="006B7DB6" w:rsidRDefault="005E0A61"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74F88">
        <w:rPr>
          <w:rFonts w:ascii="Times New Roman" w:hAnsi="Times New Roman" w:cs="Times New Roman"/>
          <w:b/>
          <w:bCs/>
          <w:sz w:val="24"/>
          <w:szCs w:val="24"/>
        </w:rPr>
        <w:t>§ 1</w:t>
      </w:r>
      <w:r w:rsidR="002D53B4">
        <w:rPr>
          <w:rFonts w:ascii="Times New Roman" w:hAnsi="Times New Roman" w:cs="Times New Roman"/>
          <w:b/>
          <w:bCs/>
          <w:sz w:val="24"/>
          <w:szCs w:val="24"/>
        </w:rPr>
        <w:t>4</w:t>
      </w:r>
      <w:r w:rsidR="00F74F88">
        <w:rPr>
          <w:rFonts w:ascii="Times New Roman" w:hAnsi="Times New Roman" w:cs="Times New Roman"/>
          <w:b/>
          <w:bCs/>
          <w:sz w:val="24"/>
          <w:szCs w:val="24"/>
        </w:rPr>
        <w:t xml:space="preserve">.  </w:t>
      </w:r>
      <w:r w:rsidR="00F74F88" w:rsidRPr="00CC0862">
        <w:rPr>
          <w:rFonts w:ascii="Times New Roman" w:hAnsi="Times New Roman" w:cs="Times New Roman"/>
          <w:sz w:val="24"/>
          <w:szCs w:val="24"/>
        </w:rPr>
        <w:t>En arbejdsgiver må ikke afskedige en lønmodtager på grund af graviditet, barsel eller adoption, eller fordi lønmodtageren har fremsat krav om orlov i henhold til</w:t>
      </w:r>
      <w:r w:rsidR="0049289F">
        <w:rPr>
          <w:rFonts w:ascii="Times New Roman" w:hAnsi="Times New Roman" w:cs="Times New Roman"/>
          <w:sz w:val="24"/>
          <w:szCs w:val="24"/>
        </w:rPr>
        <w:t xml:space="preserve"> den til</w:t>
      </w:r>
      <w:r w:rsidR="00F74F88" w:rsidRPr="00CC0862">
        <w:rPr>
          <w:rFonts w:ascii="Times New Roman" w:hAnsi="Times New Roman" w:cs="Times New Roman"/>
          <w:sz w:val="24"/>
          <w:szCs w:val="24"/>
        </w:rPr>
        <w:t xml:space="preserve"> </w:t>
      </w:r>
      <w:r w:rsidR="0049289F">
        <w:rPr>
          <w:rFonts w:ascii="Times New Roman" w:hAnsi="Times New Roman" w:cs="Times New Roman"/>
          <w:sz w:val="24"/>
          <w:szCs w:val="24"/>
        </w:rPr>
        <w:t xml:space="preserve">enhver tid gældende </w:t>
      </w:r>
      <w:r w:rsidR="00F74F88" w:rsidRPr="00CC0862">
        <w:rPr>
          <w:rFonts w:ascii="Times New Roman" w:hAnsi="Times New Roman" w:cs="Times New Roman"/>
          <w:sz w:val="24"/>
          <w:szCs w:val="24"/>
        </w:rPr>
        <w:t>Inatsisartutlov om orlov, dagpenge ved graviditet, barsel og adoption.</w:t>
      </w:r>
      <w:r w:rsidR="00F74F88" w:rsidRPr="00CC0862">
        <w:rPr>
          <w:rFonts w:ascii="Times New Roman" w:hAnsi="Times New Roman" w:cs="Times New Roman"/>
          <w:sz w:val="24"/>
          <w:szCs w:val="24"/>
        </w:rPr>
        <w:br/>
      </w:r>
      <w:r w:rsidR="00F74F88" w:rsidRPr="00CC0862">
        <w:rPr>
          <w:rFonts w:ascii="Times New Roman" w:hAnsi="Times New Roman" w:cs="Times New Roman"/>
          <w:i/>
          <w:iCs/>
          <w:sz w:val="24"/>
          <w:szCs w:val="24"/>
        </w:rPr>
        <w:t xml:space="preserve">  Stk. 2.</w:t>
      </w:r>
      <w:r w:rsidR="00F74F88" w:rsidRPr="00CC0862">
        <w:rPr>
          <w:rFonts w:ascii="Times New Roman" w:hAnsi="Times New Roman" w:cs="Times New Roman"/>
          <w:sz w:val="24"/>
          <w:szCs w:val="24"/>
        </w:rPr>
        <w:t xml:space="preserve">  Den tid, en lønmodtager har været fraværende på grund af orlov, medregnes ved beregning af anciennitet i arbejdsforhold</w:t>
      </w:r>
      <w:r w:rsidR="00761A59">
        <w:rPr>
          <w:rFonts w:ascii="Times New Roman" w:hAnsi="Times New Roman" w:cs="Times New Roman"/>
          <w:sz w:val="24"/>
          <w:szCs w:val="24"/>
        </w:rPr>
        <w:t xml:space="preserve">, </w:t>
      </w:r>
      <w:r w:rsidR="00761A59" w:rsidRPr="00CC0862">
        <w:rPr>
          <w:rFonts w:ascii="Times New Roman" w:hAnsi="Times New Roman" w:cs="Times New Roman"/>
          <w:sz w:val="24"/>
          <w:szCs w:val="24"/>
        </w:rPr>
        <w:t>jf. Inatsisartutlov om orlov og dagpenge ved graviditet, barsel og adoption</w:t>
      </w:r>
      <w:r w:rsidR="00F74F88" w:rsidRPr="00CC0862">
        <w:rPr>
          <w:rFonts w:ascii="Times New Roman" w:hAnsi="Times New Roman" w:cs="Times New Roman"/>
          <w:sz w:val="24"/>
          <w:szCs w:val="24"/>
        </w:rPr>
        <w:t>. Bestemmelsen vedrører ikke pensionsforhold.</w:t>
      </w:r>
      <w:r w:rsidR="00F74F88" w:rsidRPr="00CC0862">
        <w:rPr>
          <w:rFonts w:ascii="Times New Roman" w:hAnsi="Times New Roman" w:cs="Times New Roman"/>
          <w:sz w:val="24"/>
          <w:szCs w:val="24"/>
        </w:rPr>
        <w:br/>
        <w:t xml:space="preserve">  </w:t>
      </w:r>
      <w:r w:rsidR="00F74F88" w:rsidRPr="00CC0862">
        <w:rPr>
          <w:rFonts w:ascii="Times New Roman" w:hAnsi="Times New Roman" w:cs="Times New Roman"/>
          <w:i/>
          <w:iCs/>
          <w:sz w:val="24"/>
          <w:szCs w:val="24"/>
        </w:rPr>
        <w:t>Stk. 3.</w:t>
      </w:r>
      <w:r w:rsidR="00F74F88" w:rsidRPr="00CC0862">
        <w:rPr>
          <w:rFonts w:ascii="Times New Roman" w:hAnsi="Times New Roman" w:cs="Times New Roman"/>
          <w:sz w:val="24"/>
          <w:szCs w:val="24"/>
        </w:rPr>
        <w:t xml:space="preserve">  Forældre, der </w:t>
      </w:r>
      <w:r w:rsidR="00335154">
        <w:rPr>
          <w:rFonts w:ascii="Times New Roman" w:hAnsi="Times New Roman" w:cs="Times New Roman"/>
          <w:sz w:val="24"/>
          <w:szCs w:val="24"/>
        </w:rPr>
        <w:t xml:space="preserve">i forbindelse med graviditet, barsel eller adoption </w:t>
      </w:r>
      <w:r w:rsidR="00F74F88" w:rsidRPr="00CC0862">
        <w:rPr>
          <w:rFonts w:ascii="Times New Roman" w:hAnsi="Times New Roman" w:cs="Times New Roman"/>
          <w:sz w:val="24"/>
          <w:szCs w:val="24"/>
        </w:rPr>
        <w:t xml:space="preserve">har udnyttet retten til fravær, har ret til at vende tilbage til det samme eller et tilsvarende arbejde, </w:t>
      </w:r>
      <w:r w:rsidR="00335154" w:rsidRPr="00CC0862">
        <w:rPr>
          <w:rFonts w:ascii="Times New Roman" w:hAnsi="Times New Roman" w:cs="Times New Roman"/>
          <w:sz w:val="24"/>
          <w:szCs w:val="24"/>
        </w:rPr>
        <w:t>jf. Inatsisartutlov om orlov ved graviditet, barsel og adoption</w:t>
      </w:r>
      <w:r w:rsidR="00335154">
        <w:rPr>
          <w:rFonts w:ascii="Times New Roman" w:hAnsi="Times New Roman" w:cs="Times New Roman"/>
          <w:sz w:val="24"/>
          <w:szCs w:val="24"/>
        </w:rPr>
        <w:t xml:space="preserve">. Arbejdet må </w:t>
      </w:r>
      <w:r w:rsidR="00F74F88" w:rsidRPr="00CC0862">
        <w:rPr>
          <w:rFonts w:ascii="Times New Roman" w:hAnsi="Times New Roman" w:cs="Times New Roman"/>
          <w:sz w:val="24"/>
          <w:szCs w:val="24"/>
        </w:rPr>
        <w:t xml:space="preserve">ikke </w:t>
      </w:r>
      <w:r w:rsidR="00335154">
        <w:rPr>
          <w:rFonts w:ascii="Times New Roman" w:hAnsi="Times New Roman" w:cs="Times New Roman"/>
          <w:sz w:val="24"/>
          <w:szCs w:val="24"/>
        </w:rPr>
        <w:t xml:space="preserve">være </w:t>
      </w:r>
      <w:r w:rsidR="00F74F88" w:rsidRPr="00CC0862">
        <w:rPr>
          <w:rFonts w:ascii="Times New Roman" w:hAnsi="Times New Roman" w:cs="Times New Roman"/>
          <w:sz w:val="24"/>
          <w:szCs w:val="24"/>
        </w:rPr>
        <w:t xml:space="preserve">mindre gunstigt </w:t>
      </w:r>
      <w:r w:rsidR="00030A03">
        <w:rPr>
          <w:rFonts w:ascii="Times New Roman" w:hAnsi="Times New Roman" w:cs="Times New Roman"/>
          <w:sz w:val="24"/>
          <w:szCs w:val="24"/>
        </w:rPr>
        <w:t xml:space="preserve">for dem </w:t>
      </w:r>
      <w:r w:rsidR="00335154">
        <w:rPr>
          <w:rFonts w:ascii="Times New Roman" w:hAnsi="Times New Roman" w:cs="Times New Roman"/>
          <w:sz w:val="24"/>
          <w:szCs w:val="24"/>
        </w:rPr>
        <w:t>end før fraværet</w:t>
      </w:r>
      <w:r w:rsidR="00030A03">
        <w:rPr>
          <w:rFonts w:ascii="Times New Roman" w:hAnsi="Times New Roman" w:cs="Times New Roman"/>
          <w:sz w:val="24"/>
          <w:szCs w:val="24"/>
        </w:rPr>
        <w:t>. Forældrene har ret</w:t>
      </w:r>
      <w:r w:rsidR="00F74F88" w:rsidRPr="00CC0862">
        <w:rPr>
          <w:rFonts w:ascii="Times New Roman" w:hAnsi="Times New Roman" w:cs="Times New Roman"/>
          <w:sz w:val="24"/>
          <w:szCs w:val="24"/>
        </w:rPr>
        <w:t xml:space="preserve">til at nyde godt af enhver forbedring i arbejdsvilkårene, som </w:t>
      </w:r>
      <w:r w:rsidR="00030A03" w:rsidRPr="00CC0862">
        <w:rPr>
          <w:rFonts w:ascii="Times New Roman" w:hAnsi="Times New Roman" w:cs="Times New Roman"/>
          <w:sz w:val="24"/>
          <w:szCs w:val="24"/>
        </w:rPr>
        <w:t>de ville</w:t>
      </w:r>
      <w:r w:rsidR="00F74F88" w:rsidRPr="00CC0862">
        <w:rPr>
          <w:rFonts w:ascii="Times New Roman" w:hAnsi="Times New Roman" w:cs="Times New Roman"/>
          <w:sz w:val="24"/>
          <w:szCs w:val="24"/>
        </w:rPr>
        <w:t xml:space="preserve"> have været berettiget til</w:t>
      </w:r>
      <w:r w:rsidR="00030A03">
        <w:rPr>
          <w:rFonts w:ascii="Times New Roman" w:hAnsi="Times New Roman" w:cs="Times New Roman"/>
          <w:sz w:val="24"/>
          <w:szCs w:val="24"/>
        </w:rPr>
        <w:t>,</w:t>
      </w:r>
      <w:r w:rsidR="00F74F88" w:rsidRPr="00CC0862">
        <w:rPr>
          <w:rFonts w:ascii="Times New Roman" w:hAnsi="Times New Roman" w:cs="Times New Roman"/>
          <w:sz w:val="24"/>
          <w:szCs w:val="24"/>
        </w:rPr>
        <w:t xml:space="preserve"> </w:t>
      </w:r>
      <w:r w:rsidR="004C5756">
        <w:rPr>
          <w:rFonts w:ascii="Times New Roman" w:hAnsi="Times New Roman" w:cs="Times New Roman"/>
          <w:sz w:val="24"/>
          <w:szCs w:val="24"/>
        </w:rPr>
        <w:t xml:space="preserve">såfremt </w:t>
      </w:r>
      <w:r w:rsidR="0056134E">
        <w:rPr>
          <w:rFonts w:ascii="Times New Roman" w:hAnsi="Times New Roman" w:cs="Times New Roman"/>
          <w:sz w:val="24"/>
          <w:szCs w:val="24"/>
        </w:rPr>
        <w:t>de</w:t>
      </w:r>
      <w:r w:rsidR="004C5756">
        <w:rPr>
          <w:rFonts w:ascii="Times New Roman" w:hAnsi="Times New Roman" w:cs="Times New Roman"/>
          <w:sz w:val="24"/>
          <w:szCs w:val="24"/>
        </w:rPr>
        <w:t xml:space="preserve"> ikke havde taget orlov</w:t>
      </w:r>
      <w:r w:rsidR="00F74F88" w:rsidRPr="00CC0862">
        <w:rPr>
          <w:rFonts w:ascii="Times New Roman" w:hAnsi="Times New Roman" w:cs="Times New Roman"/>
          <w:sz w:val="24"/>
          <w:szCs w:val="24"/>
        </w:rPr>
        <w:t>.</w:t>
      </w:r>
    </w:p>
    <w:p w14:paraId="3BC38957" w14:textId="77777777" w:rsidR="005E0A61" w:rsidRDefault="005E0A61" w:rsidP="005E0A61">
      <w:pPr>
        <w:spacing w:after="0"/>
        <w:rPr>
          <w:rFonts w:ascii="Times New Roman" w:hAnsi="Times New Roman" w:cs="Times New Roman"/>
          <w:b/>
          <w:bCs/>
          <w:sz w:val="24"/>
          <w:szCs w:val="24"/>
        </w:rPr>
      </w:pPr>
    </w:p>
    <w:p w14:paraId="117720FF" w14:textId="1DEDB75C" w:rsidR="00087C1E" w:rsidRDefault="005E0A61" w:rsidP="007109F0">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087C1E">
        <w:rPr>
          <w:rFonts w:ascii="Times New Roman" w:hAnsi="Times New Roman" w:cs="Times New Roman"/>
          <w:b/>
          <w:bCs/>
          <w:sz w:val="24"/>
          <w:szCs w:val="24"/>
        </w:rPr>
        <w:t>§ 1</w:t>
      </w:r>
      <w:r w:rsidR="002D53B4">
        <w:rPr>
          <w:rFonts w:ascii="Times New Roman" w:hAnsi="Times New Roman" w:cs="Times New Roman"/>
          <w:b/>
          <w:bCs/>
          <w:sz w:val="24"/>
          <w:szCs w:val="24"/>
        </w:rPr>
        <w:t>5</w:t>
      </w:r>
      <w:r w:rsidR="00087C1E">
        <w:rPr>
          <w:rFonts w:ascii="Times New Roman" w:hAnsi="Times New Roman" w:cs="Times New Roman"/>
          <w:b/>
          <w:bCs/>
          <w:sz w:val="24"/>
          <w:szCs w:val="24"/>
        </w:rPr>
        <w:t>.</w:t>
      </w:r>
      <w:r w:rsidR="003C231F">
        <w:rPr>
          <w:rFonts w:ascii="Times New Roman" w:hAnsi="Times New Roman" w:cs="Times New Roman"/>
          <w:b/>
          <w:bCs/>
          <w:sz w:val="24"/>
          <w:szCs w:val="24"/>
        </w:rPr>
        <w:t xml:space="preserve">  </w:t>
      </w:r>
      <w:r w:rsidR="003C231F">
        <w:rPr>
          <w:rFonts w:ascii="Times New Roman" w:hAnsi="Times New Roman" w:cs="Times New Roman"/>
          <w:sz w:val="24"/>
          <w:szCs w:val="24"/>
        </w:rPr>
        <w:t>Arbejdstagere, som har mistanke om diskrimination ved</w:t>
      </w:r>
      <w:r w:rsidR="00661E1E">
        <w:rPr>
          <w:rFonts w:ascii="Times New Roman" w:hAnsi="Times New Roman" w:cs="Times New Roman"/>
          <w:sz w:val="24"/>
          <w:szCs w:val="24"/>
        </w:rPr>
        <w:t xml:space="preserve">rørende </w:t>
      </w:r>
      <w:r w:rsidR="00AF1F10">
        <w:rPr>
          <w:rFonts w:ascii="Times New Roman" w:hAnsi="Times New Roman" w:cs="Times New Roman"/>
          <w:sz w:val="24"/>
          <w:szCs w:val="24"/>
        </w:rPr>
        <w:t>fastsættelsen</w:t>
      </w:r>
      <w:r w:rsidR="00AD792B">
        <w:rPr>
          <w:rFonts w:ascii="Times New Roman" w:hAnsi="Times New Roman" w:cs="Times New Roman"/>
          <w:sz w:val="24"/>
          <w:szCs w:val="24"/>
        </w:rPr>
        <w:t xml:space="preserve"> af </w:t>
      </w:r>
      <w:r w:rsidR="00661E1E">
        <w:rPr>
          <w:rFonts w:ascii="Times New Roman" w:hAnsi="Times New Roman" w:cs="Times New Roman"/>
          <w:sz w:val="24"/>
          <w:szCs w:val="24"/>
        </w:rPr>
        <w:t>lønvilkår</w:t>
      </w:r>
      <w:r w:rsidR="003C231F">
        <w:rPr>
          <w:rFonts w:ascii="Times New Roman" w:hAnsi="Times New Roman" w:cs="Times New Roman"/>
          <w:sz w:val="24"/>
          <w:szCs w:val="24"/>
        </w:rPr>
        <w:t>, kan kræve at arbejdsgiveren skriftligt oplyser om generelt lønniveau og kriterierne for fastsættelsen af løn</w:t>
      </w:r>
      <w:r w:rsidR="0049289F">
        <w:rPr>
          <w:rFonts w:ascii="Times New Roman" w:hAnsi="Times New Roman" w:cs="Times New Roman"/>
          <w:sz w:val="24"/>
          <w:szCs w:val="24"/>
        </w:rPr>
        <w:t>vilkår</w:t>
      </w:r>
      <w:r w:rsidR="003C231F">
        <w:rPr>
          <w:rFonts w:ascii="Times New Roman" w:hAnsi="Times New Roman" w:cs="Times New Roman"/>
          <w:sz w:val="24"/>
          <w:szCs w:val="24"/>
        </w:rPr>
        <w:t xml:space="preserve"> for sammenlignelige stillinger.</w:t>
      </w:r>
      <w:r w:rsidR="003C231F">
        <w:rPr>
          <w:rFonts w:ascii="Times New Roman" w:hAnsi="Times New Roman" w:cs="Times New Roman"/>
          <w:b/>
          <w:bCs/>
          <w:sz w:val="24"/>
          <w:szCs w:val="24"/>
        </w:rPr>
        <w:t xml:space="preserve"> </w:t>
      </w:r>
    </w:p>
    <w:p w14:paraId="61EC7CB9" w14:textId="17CB8642" w:rsidR="00772652" w:rsidRPr="00EF7BE7" w:rsidRDefault="00772652"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Stk. 2.  </w:t>
      </w:r>
      <w:r>
        <w:rPr>
          <w:rFonts w:ascii="Times New Roman" w:hAnsi="Times New Roman" w:cs="Times New Roman"/>
          <w:sz w:val="24"/>
          <w:szCs w:val="24"/>
        </w:rPr>
        <w:t>Den som modtager oplysninger om løn efter denne bestemmelse, har tavshedspligt og skal underskrive en tavshedserklæring.</w:t>
      </w:r>
    </w:p>
    <w:p w14:paraId="000F8608" w14:textId="77777777" w:rsidR="005E0A61" w:rsidRDefault="005E0A61" w:rsidP="005E0A61">
      <w:pPr>
        <w:spacing w:after="0"/>
        <w:rPr>
          <w:rFonts w:ascii="Times New Roman" w:hAnsi="Times New Roman" w:cs="Times New Roman"/>
          <w:b/>
          <w:bCs/>
          <w:sz w:val="24"/>
          <w:szCs w:val="24"/>
        </w:rPr>
      </w:pPr>
    </w:p>
    <w:p w14:paraId="4540AEC1" w14:textId="1B3A0419" w:rsidR="00F74F88" w:rsidRDefault="005E0A61"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74F88">
        <w:rPr>
          <w:rFonts w:ascii="Times New Roman" w:hAnsi="Times New Roman" w:cs="Times New Roman"/>
          <w:b/>
          <w:bCs/>
          <w:sz w:val="24"/>
          <w:szCs w:val="24"/>
        </w:rPr>
        <w:t xml:space="preserve">§ </w:t>
      </w:r>
      <w:r w:rsidR="002D53B4">
        <w:rPr>
          <w:rFonts w:ascii="Times New Roman" w:hAnsi="Times New Roman" w:cs="Times New Roman"/>
          <w:b/>
          <w:bCs/>
          <w:sz w:val="24"/>
          <w:szCs w:val="24"/>
        </w:rPr>
        <w:t>16</w:t>
      </w:r>
      <w:r w:rsidR="00F74F88">
        <w:rPr>
          <w:rFonts w:ascii="Times New Roman" w:hAnsi="Times New Roman" w:cs="Times New Roman"/>
          <w:b/>
          <w:bCs/>
          <w:sz w:val="24"/>
          <w:szCs w:val="24"/>
        </w:rPr>
        <w:t xml:space="preserve">.  </w:t>
      </w:r>
      <w:r w:rsidR="00F74F88" w:rsidRPr="00CC0862">
        <w:rPr>
          <w:rFonts w:ascii="Times New Roman" w:hAnsi="Times New Roman" w:cs="Times New Roman"/>
          <w:sz w:val="24"/>
          <w:szCs w:val="24"/>
        </w:rPr>
        <w:t xml:space="preserve">Lovens bestemmelser er ikke til hinder for indførelse eller opretholdelse af gunstigere bestemmelser om beskyttelse af </w:t>
      </w:r>
      <w:r w:rsidR="00F74F88">
        <w:rPr>
          <w:rFonts w:ascii="Times New Roman" w:hAnsi="Times New Roman" w:cs="Times New Roman"/>
          <w:sz w:val="24"/>
          <w:szCs w:val="24"/>
        </w:rPr>
        <w:t>personer</w:t>
      </w:r>
      <w:r w:rsidR="00F74F88" w:rsidRPr="00CC0862">
        <w:rPr>
          <w:rFonts w:ascii="Times New Roman" w:hAnsi="Times New Roman" w:cs="Times New Roman"/>
          <w:sz w:val="24"/>
          <w:szCs w:val="24"/>
        </w:rPr>
        <w:t xml:space="preserve"> i forbindelse med graviditet</w:t>
      </w:r>
      <w:r w:rsidR="00661E1E">
        <w:rPr>
          <w:rFonts w:ascii="Times New Roman" w:hAnsi="Times New Roman" w:cs="Times New Roman"/>
          <w:sz w:val="24"/>
          <w:szCs w:val="24"/>
        </w:rPr>
        <w:t xml:space="preserve">, </w:t>
      </w:r>
      <w:bookmarkStart w:id="2" w:name="_Hlk129250044"/>
      <w:r w:rsidR="00661E1E">
        <w:rPr>
          <w:rFonts w:ascii="Times New Roman" w:hAnsi="Times New Roman" w:cs="Times New Roman"/>
          <w:sz w:val="24"/>
          <w:szCs w:val="24"/>
        </w:rPr>
        <w:t>fødsel eller adoption</w:t>
      </w:r>
      <w:bookmarkEnd w:id="2"/>
      <w:r w:rsidR="00F74F88" w:rsidRPr="00CC0862">
        <w:rPr>
          <w:rFonts w:ascii="Times New Roman" w:hAnsi="Times New Roman" w:cs="Times New Roman"/>
          <w:sz w:val="24"/>
          <w:szCs w:val="24"/>
        </w:rPr>
        <w:t>.</w:t>
      </w:r>
    </w:p>
    <w:p w14:paraId="1BBBF432" w14:textId="77B64487" w:rsidR="008B0FA8" w:rsidRDefault="008B0FA8" w:rsidP="007109F0">
      <w:pPr>
        <w:spacing w:after="0"/>
        <w:rPr>
          <w:rFonts w:ascii="Times New Roman" w:hAnsi="Times New Roman" w:cs="Times New Roman"/>
          <w:sz w:val="24"/>
          <w:szCs w:val="24"/>
        </w:rPr>
      </w:pPr>
    </w:p>
    <w:p w14:paraId="266FE415" w14:textId="5D3BF38F" w:rsidR="008B0FA8" w:rsidRPr="00DD48E7" w:rsidRDefault="008B0FA8" w:rsidP="008B0FA8">
      <w:pPr>
        <w:spacing w:after="0"/>
        <w:jc w:val="center"/>
        <w:rPr>
          <w:rFonts w:ascii="Times New Roman" w:hAnsi="Times New Roman" w:cs="Times New Roman"/>
          <w:b/>
          <w:bCs/>
          <w:sz w:val="24"/>
          <w:szCs w:val="24"/>
        </w:rPr>
      </w:pPr>
      <w:r w:rsidRPr="00DD48E7">
        <w:rPr>
          <w:rFonts w:ascii="Times New Roman" w:hAnsi="Times New Roman" w:cs="Times New Roman"/>
          <w:b/>
          <w:bCs/>
          <w:sz w:val="24"/>
          <w:szCs w:val="24"/>
        </w:rPr>
        <w:t>Kapitel 5</w:t>
      </w:r>
    </w:p>
    <w:p w14:paraId="5FFBAE66" w14:textId="253489FC" w:rsidR="008B0FA8" w:rsidRDefault="008B0FA8" w:rsidP="008B0FA8">
      <w:pPr>
        <w:spacing w:after="0"/>
        <w:jc w:val="center"/>
        <w:rPr>
          <w:rFonts w:ascii="Times New Roman" w:hAnsi="Times New Roman" w:cs="Times New Roman"/>
          <w:i/>
          <w:iCs/>
          <w:sz w:val="24"/>
          <w:szCs w:val="24"/>
        </w:rPr>
      </w:pPr>
      <w:r>
        <w:rPr>
          <w:rFonts w:ascii="Times New Roman" w:hAnsi="Times New Roman" w:cs="Times New Roman"/>
          <w:i/>
          <w:iCs/>
          <w:sz w:val="24"/>
          <w:szCs w:val="24"/>
        </w:rPr>
        <w:t>Særlige regler inden for erhvervsmæssig eller almennyttig virksomhed</w:t>
      </w:r>
    </w:p>
    <w:p w14:paraId="6B9E4503" w14:textId="77777777" w:rsidR="00EF7BE7" w:rsidRDefault="00EF7BE7" w:rsidP="008B0FA8">
      <w:pPr>
        <w:spacing w:after="0"/>
        <w:jc w:val="center"/>
        <w:rPr>
          <w:rFonts w:ascii="Times New Roman" w:hAnsi="Times New Roman" w:cs="Times New Roman"/>
          <w:i/>
          <w:iCs/>
          <w:sz w:val="24"/>
          <w:szCs w:val="24"/>
        </w:rPr>
      </w:pPr>
    </w:p>
    <w:p w14:paraId="0D9BCC06" w14:textId="213949E6" w:rsidR="008B0FA8" w:rsidRPr="008B0FA8" w:rsidRDefault="008B0FA8" w:rsidP="008B0FA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D48E7">
        <w:rPr>
          <w:rFonts w:ascii="Times New Roman" w:hAnsi="Times New Roman" w:cs="Times New Roman"/>
          <w:b/>
          <w:bCs/>
          <w:sz w:val="24"/>
          <w:szCs w:val="24"/>
        </w:rPr>
        <w:t>§ 17.</w:t>
      </w:r>
      <w:r>
        <w:rPr>
          <w:rFonts w:ascii="Times New Roman" w:hAnsi="Times New Roman" w:cs="Times New Roman"/>
          <w:sz w:val="24"/>
          <w:szCs w:val="24"/>
        </w:rPr>
        <w:t xml:space="preserve">  </w:t>
      </w:r>
      <w:r w:rsidRPr="008B0FA8">
        <w:rPr>
          <w:rFonts w:ascii="Times New Roman" w:hAnsi="Times New Roman" w:cs="Times New Roman"/>
          <w:sz w:val="24"/>
          <w:szCs w:val="24"/>
        </w:rPr>
        <w:t>De</w:t>
      </w:r>
      <w:r w:rsidR="001C4412">
        <w:rPr>
          <w:rFonts w:ascii="Times New Roman" w:hAnsi="Times New Roman" w:cs="Times New Roman"/>
          <w:sz w:val="24"/>
          <w:szCs w:val="24"/>
        </w:rPr>
        <w:t>t er</w:t>
      </w:r>
      <w:r w:rsidR="005120A5">
        <w:rPr>
          <w:rFonts w:ascii="Times New Roman" w:hAnsi="Times New Roman" w:cs="Times New Roman"/>
          <w:sz w:val="24"/>
          <w:szCs w:val="24"/>
        </w:rPr>
        <w:t xml:space="preserve"> inden for erhvervsmæssig eller almennyttig virksomhed</w:t>
      </w:r>
      <w:r w:rsidR="001C4412">
        <w:rPr>
          <w:rFonts w:ascii="Times New Roman" w:hAnsi="Times New Roman" w:cs="Times New Roman"/>
          <w:sz w:val="24"/>
          <w:szCs w:val="24"/>
        </w:rPr>
        <w:t xml:space="preserve"> forbudt</w:t>
      </w:r>
      <w:r w:rsidR="005120A5">
        <w:rPr>
          <w:rFonts w:ascii="Times New Roman" w:hAnsi="Times New Roman" w:cs="Times New Roman"/>
          <w:sz w:val="24"/>
          <w:szCs w:val="24"/>
        </w:rPr>
        <w:t xml:space="preserve"> at nægte at betjene personer på samme vilkår som andre </w:t>
      </w:r>
      <w:r w:rsidRPr="008B0FA8">
        <w:rPr>
          <w:rFonts w:ascii="Times New Roman" w:hAnsi="Times New Roman" w:cs="Times New Roman"/>
          <w:sz w:val="24"/>
          <w:szCs w:val="24"/>
        </w:rPr>
        <w:t>på grund af en persons race, hudfarve, nationale eller etniske oprindelse, tro eller seksuelle orientering</w:t>
      </w:r>
      <w:r>
        <w:rPr>
          <w:rFonts w:ascii="Times New Roman" w:hAnsi="Times New Roman" w:cs="Times New Roman"/>
          <w:sz w:val="24"/>
          <w:szCs w:val="24"/>
        </w:rPr>
        <w:t>, kønsidentitet, kønsudtryk eller kønskarakteristika</w:t>
      </w:r>
      <w:r w:rsidR="005120A5">
        <w:rPr>
          <w:rFonts w:ascii="Times New Roman" w:hAnsi="Times New Roman" w:cs="Times New Roman"/>
          <w:sz w:val="24"/>
          <w:szCs w:val="24"/>
        </w:rPr>
        <w:t>.</w:t>
      </w:r>
    </w:p>
    <w:p w14:paraId="7D16CAEC" w14:textId="12E787DA" w:rsidR="008B0FA8" w:rsidRPr="00EF7BE7" w:rsidRDefault="008B0FA8" w:rsidP="008B0FA8">
      <w:pPr>
        <w:spacing w:after="0"/>
        <w:rPr>
          <w:rFonts w:ascii="Times New Roman" w:hAnsi="Times New Roman" w:cs="Times New Roman"/>
          <w:b/>
          <w:bCs/>
          <w:sz w:val="24"/>
          <w:szCs w:val="24"/>
          <w:lang w:val="kl-GL"/>
        </w:rPr>
      </w:pPr>
      <w:r>
        <w:rPr>
          <w:rFonts w:ascii="Times New Roman" w:hAnsi="Times New Roman" w:cs="Times New Roman"/>
          <w:sz w:val="24"/>
          <w:szCs w:val="24"/>
        </w:rPr>
        <w:lastRenderedPageBreak/>
        <w:t xml:space="preserve"> </w:t>
      </w:r>
      <w:r w:rsidRPr="00DD48E7">
        <w:rPr>
          <w:rFonts w:ascii="Times New Roman" w:hAnsi="Times New Roman" w:cs="Times New Roman"/>
          <w:b/>
          <w:bCs/>
          <w:sz w:val="24"/>
          <w:szCs w:val="24"/>
        </w:rPr>
        <w:t xml:space="preserve"> </w:t>
      </w:r>
      <w:r w:rsidRPr="00DD48E7">
        <w:rPr>
          <w:rFonts w:ascii="Times New Roman" w:hAnsi="Times New Roman" w:cs="Times New Roman"/>
          <w:i/>
          <w:iCs/>
          <w:sz w:val="24"/>
          <w:szCs w:val="24"/>
        </w:rPr>
        <w:t>Stk. 2.</w:t>
      </w:r>
      <w:r w:rsidRPr="008B0F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0FA8">
        <w:rPr>
          <w:rFonts w:ascii="Times New Roman" w:hAnsi="Times New Roman" w:cs="Times New Roman"/>
          <w:sz w:val="24"/>
          <w:szCs w:val="24"/>
        </w:rPr>
        <w:t xml:space="preserve">På samme måde </w:t>
      </w:r>
      <w:r w:rsidR="005120A5">
        <w:rPr>
          <w:rFonts w:ascii="Times New Roman" w:hAnsi="Times New Roman" w:cs="Times New Roman"/>
          <w:sz w:val="24"/>
          <w:szCs w:val="24"/>
        </w:rPr>
        <w:t xml:space="preserve">er det forbudt at nægte </w:t>
      </w:r>
      <w:r w:rsidR="005120A5" w:rsidRPr="008B0FA8">
        <w:rPr>
          <w:rFonts w:ascii="Times New Roman" w:hAnsi="Times New Roman" w:cs="Times New Roman"/>
          <w:sz w:val="24"/>
          <w:szCs w:val="24"/>
        </w:rPr>
        <w:t>at give en person adgang på samme vilkår som andre til sted, forestilling, udstilling, sammenkomst eller lignende, der er åben for almenheden</w:t>
      </w:r>
      <w:r w:rsidR="005120A5">
        <w:rPr>
          <w:rFonts w:ascii="Times New Roman" w:hAnsi="Times New Roman" w:cs="Times New Roman"/>
          <w:sz w:val="24"/>
          <w:szCs w:val="24"/>
        </w:rPr>
        <w:t xml:space="preserve"> på grund af de </w:t>
      </w:r>
      <w:r w:rsidRPr="008B0FA8">
        <w:rPr>
          <w:rFonts w:ascii="Times New Roman" w:hAnsi="Times New Roman" w:cs="Times New Roman"/>
          <w:sz w:val="24"/>
          <w:szCs w:val="24"/>
        </w:rPr>
        <w:t>i stk. 1 nævnte grunde</w:t>
      </w:r>
      <w:r w:rsidR="005120A5">
        <w:rPr>
          <w:rFonts w:ascii="Times New Roman" w:hAnsi="Times New Roman" w:cs="Times New Roman"/>
          <w:sz w:val="24"/>
          <w:szCs w:val="24"/>
        </w:rPr>
        <w:t>.</w:t>
      </w:r>
      <w:r w:rsidRPr="008B0FA8">
        <w:rPr>
          <w:rFonts w:ascii="Times New Roman" w:hAnsi="Times New Roman" w:cs="Times New Roman"/>
          <w:sz w:val="24"/>
          <w:szCs w:val="24"/>
        </w:rPr>
        <w:t xml:space="preserve"> </w:t>
      </w:r>
    </w:p>
    <w:p w14:paraId="2BB61ADB" w14:textId="07620F0D" w:rsidR="009A60DA" w:rsidRPr="006B7DB6" w:rsidRDefault="009A60DA" w:rsidP="00930C7A">
      <w:pPr>
        <w:spacing w:after="0"/>
        <w:rPr>
          <w:rFonts w:ascii="Times New Roman" w:hAnsi="Times New Roman" w:cs="Times New Roman"/>
          <w:b/>
          <w:bCs/>
          <w:sz w:val="24"/>
          <w:szCs w:val="24"/>
        </w:rPr>
      </w:pPr>
    </w:p>
    <w:p w14:paraId="3DBC829C" w14:textId="01B076F7" w:rsidR="00785320" w:rsidRPr="006B7DB6" w:rsidRDefault="00785320" w:rsidP="00930C7A">
      <w:pPr>
        <w:spacing w:after="0"/>
        <w:jc w:val="center"/>
        <w:rPr>
          <w:rFonts w:ascii="Times New Roman" w:hAnsi="Times New Roman" w:cs="Times New Roman"/>
          <w:sz w:val="24"/>
          <w:szCs w:val="24"/>
        </w:rPr>
      </w:pPr>
      <w:r w:rsidRPr="006B7DB6">
        <w:rPr>
          <w:rFonts w:ascii="Times New Roman" w:hAnsi="Times New Roman" w:cs="Times New Roman"/>
          <w:b/>
          <w:bCs/>
          <w:sz w:val="24"/>
          <w:szCs w:val="24"/>
        </w:rPr>
        <w:t xml:space="preserve">Kapitel </w:t>
      </w:r>
      <w:r w:rsidR="008B0FA8">
        <w:rPr>
          <w:rFonts w:ascii="Times New Roman" w:hAnsi="Times New Roman" w:cs="Times New Roman"/>
          <w:b/>
          <w:bCs/>
          <w:sz w:val="24"/>
          <w:szCs w:val="24"/>
        </w:rPr>
        <w:t>6</w:t>
      </w:r>
      <w:r w:rsidRPr="006B7DB6">
        <w:rPr>
          <w:rFonts w:ascii="Times New Roman" w:hAnsi="Times New Roman" w:cs="Times New Roman"/>
          <w:sz w:val="24"/>
          <w:szCs w:val="24"/>
        </w:rPr>
        <w:t xml:space="preserve"> </w:t>
      </w:r>
      <w:r w:rsidR="00741EF9" w:rsidRPr="006B7DB6">
        <w:rPr>
          <w:rFonts w:ascii="Times New Roman" w:hAnsi="Times New Roman" w:cs="Times New Roman"/>
          <w:sz w:val="24"/>
          <w:szCs w:val="24"/>
        </w:rPr>
        <w:br/>
      </w:r>
      <w:r w:rsidR="00C67E07" w:rsidRPr="006B7DB6">
        <w:rPr>
          <w:rFonts w:ascii="Times New Roman" w:hAnsi="Times New Roman" w:cs="Times New Roman"/>
          <w:i/>
          <w:iCs/>
          <w:sz w:val="24"/>
          <w:szCs w:val="24"/>
        </w:rPr>
        <w:t>Ligebehandlingsnævnet</w:t>
      </w:r>
    </w:p>
    <w:p w14:paraId="18AB19E9" w14:textId="77777777" w:rsidR="005E0A61" w:rsidRDefault="005E0A61" w:rsidP="005E0A61">
      <w:pPr>
        <w:spacing w:after="0"/>
        <w:jc w:val="center"/>
        <w:rPr>
          <w:rFonts w:ascii="Times New Roman" w:hAnsi="Times New Roman" w:cs="Times New Roman"/>
          <w:i/>
          <w:iCs/>
          <w:sz w:val="24"/>
          <w:szCs w:val="24"/>
        </w:rPr>
      </w:pPr>
    </w:p>
    <w:p w14:paraId="29EE2A28" w14:textId="0DEEAE8D" w:rsidR="00A05BFB" w:rsidRPr="006B7DB6" w:rsidRDefault="00A05BFB" w:rsidP="00930C7A">
      <w:pPr>
        <w:spacing w:after="0"/>
        <w:jc w:val="center"/>
        <w:rPr>
          <w:rFonts w:ascii="Times New Roman" w:hAnsi="Times New Roman" w:cs="Times New Roman"/>
          <w:i/>
          <w:iCs/>
          <w:sz w:val="24"/>
          <w:szCs w:val="24"/>
        </w:rPr>
      </w:pPr>
      <w:r w:rsidRPr="006B7DB6">
        <w:rPr>
          <w:rFonts w:ascii="Times New Roman" w:hAnsi="Times New Roman" w:cs="Times New Roman"/>
          <w:i/>
          <w:iCs/>
          <w:sz w:val="24"/>
          <w:szCs w:val="24"/>
        </w:rPr>
        <w:t>Kompetence og organisation</w:t>
      </w:r>
    </w:p>
    <w:p w14:paraId="30822340" w14:textId="77777777" w:rsidR="005E0A61" w:rsidRDefault="005E0A61" w:rsidP="005E0A61">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15F2D2E8" w14:textId="0A64DD62" w:rsidR="00D61477" w:rsidRPr="006B7DB6" w:rsidRDefault="00730EBC"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AC1117">
        <w:rPr>
          <w:rFonts w:ascii="Times New Roman" w:hAnsi="Times New Roman" w:cs="Times New Roman"/>
          <w:b/>
          <w:bCs/>
          <w:sz w:val="24"/>
          <w:szCs w:val="24"/>
        </w:rPr>
        <w:t xml:space="preserve">§ </w:t>
      </w:r>
      <w:r w:rsidR="002D53B4">
        <w:rPr>
          <w:rFonts w:ascii="Times New Roman" w:hAnsi="Times New Roman" w:cs="Times New Roman"/>
          <w:b/>
          <w:bCs/>
          <w:sz w:val="24"/>
          <w:szCs w:val="24"/>
        </w:rPr>
        <w:t>1</w:t>
      </w:r>
      <w:r w:rsidR="008B0FA8">
        <w:rPr>
          <w:rFonts w:ascii="Times New Roman" w:hAnsi="Times New Roman" w:cs="Times New Roman"/>
          <w:b/>
          <w:bCs/>
          <w:sz w:val="24"/>
          <w:szCs w:val="24"/>
        </w:rPr>
        <w:t>8</w:t>
      </w:r>
      <w:r w:rsidR="00AC1117">
        <w:rPr>
          <w:rFonts w:ascii="Times New Roman" w:hAnsi="Times New Roman" w:cs="Times New Roman"/>
          <w:b/>
          <w:bCs/>
          <w:sz w:val="24"/>
          <w:szCs w:val="24"/>
        </w:rPr>
        <w:t xml:space="preserve">.  </w:t>
      </w:r>
      <w:r w:rsidR="00D61477" w:rsidRPr="006B7DB6">
        <w:rPr>
          <w:rFonts w:ascii="Times New Roman" w:hAnsi="Times New Roman" w:cs="Times New Roman"/>
          <w:sz w:val="24"/>
          <w:szCs w:val="24"/>
        </w:rPr>
        <w:t xml:space="preserve">Ligebehandlingsnævnet behandler klager over forskelsbehandling på grund </w:t>
      </w:r>
      <w:bookmarkStart w:id="3" w:name="_Hlk126071191"/>
      <w:r w:rsidR="00050AE9">
        <w:rPr>
          <w:rFonts w:ascii="Times New Roman" w:hAnsi="Times New Roman" w:cs="Times New Roman"/>
          <w:sz w:val="24"/>
          <w:szCs w:val="24"/>
        </w:rPr>
        <w:t>af de i denne lov beskyttede kriterier.</w:t>
      </w:r>
      <w:bookmarkEnd w:id="3"/>
      <w:r w:rsidR="006912B3">
        <w:rPr>
          <w:rFonts w:ascii="Times New Roman" w:hAnsi="Times New Roman" w:cs="Times New Roman"/>
          <w:sz w:val="24"/>
          <w:szCs w:val="24"/>
        </w:rPr>
        <w:br/>
      </w:r>
      <w:r w:rsidR="004F517B">
        <w:rPr>
          <w:rFonts w:ascii="Times New Roman" w:hAnsi="Times New Roman" w:cs="Times New Roman"/>
          <w:sz w:val="24"/>
          <w:szCs w:val="24"/>
        </w:rPr>
        <w:t xml:space="preserve">  </w:t>
      </w:r>
      <w:r w:rsidR="004F517B">
        <w:rPr>
          <w:rFonts w:ascii="Times New Roman" w:hAnsi="Times New Roman" w:cs="Times New Roman"/>
          <w:i/>
          <w:iCs/>
          <w:sz w:val="24"/>
          <w:szCs w:val="24"/>
        </w:rPr>
        <w:t xml:space="preserve">Stk. 2.  </w:t>
      </w:r>
      <w:r w:rsidR="004F517B">
        <w:rPr>
          <w:rFonts w:ascii="Times New Roman" w:hAnsi="Times New Roman" w:cs="Times New Roman"/>
          <w:sz w:val="24"/>
          <w:szCs w:val="24"/>
        </w:rPr>
        <w:t xml:space="preserve">Nævnet kan </w:t>
      </w:r>
      <w:r w:rsidR="00B66AB8">
        <w:rPr>
          <w:rFonts w:ascii="Times New Roman" w:hAnsi="Times New Roman" w:cs="Times New Roman"/>
          <w:sz w:val="24"/>
          <w:szCs w:val="24"/>
        </w:rPr>
        <w:t xml:space="preserve">også </w:t>
      </w:r>
      <w:r w:rsidR="004F517B">
        <w:rPr>
          <w:rFonts w:ascii="Times New Roman" w:hAnsi="Times New Roman" w:cs="Times New Roman"/>
          <w:sz w:val="24"/>
          <w:szCs w:val="24"/>
        </w:rPr>
        <w:t xml:space="preserve">behandle </w:t>
      </w:r>
      <w:r w:rsidR="00A77B98" w:rsidRPr="006B7DB6">
        <w:rPr>
          <w:rFonts w:ascii="Times New Roman" w:hAnsi="Times New Roman" w:cs="Times New Roman"/>
          <w:sz w:val="24"/>
          <w:szCs w:val="24"/>
        </w:rPr>
        <w:t>klage</w:t>
      </w:r>
      <w:r w:rsidR="004F517B">
        <w:rPr>
          <w:rFonts w:ascii="Times New Roman" w:hAnsi="Times New Roman" w:cs="Times New Roman"/>
          <w:sz w:val="24"/>
          <w:szCs w:val="24"/>
        </w:rPr>
        <w:t>r</w:t>
      </w:r>
      <w:r w:rsidR="00A77B98" w:rsidRPr="006B7DB6">
        <w:rPr>
          <w:rFonts w:ascii="Times New Roman" w:hAnsi="Times New Roman" w:cs="Times New Roman"/>
          <w:sz w:val="24"/>
          <w:szCs w:val="24"/>
        </w:rPr>
        <w:t xml:space="preserve"> fra lønmodtager</w:t>
      </w:r>
      <w:r>
        <w:rPr>
          <w:rFonts w:ascii="Times New Roman" w:hAnsi="Times New Roman" w:cs="Times New Roman"/>
          <w:sz w:val="24"/>
          <w:szCs w:val="24"/>
        </w:rPr>
        <w:t>e</w:t>
      </w:r>
      <w:r w:rsidR="00A77B98" w:rsidRPr="006B7DB6">
        <w:rPr>
          <w:rFonts w:ascii="Times New Roman" w:hAnsi="Times New Roman" w:cs="Times New Roman"/>
          <w:sz w:val="24"/>
          <w:szCs w:val="24"/>
        </w:rPr>
        <w:t xml:space="preserve"> om bud på bestemmelser i kollektive overenskomster, der indeholder tilsvarende pligt til anti-diskrimination eller lige løn som denne lov</w:t>
      </w:r>
      <w:r w:rsidR="0017536B">
        <w:rPr>
          <w:rFonts w:ascii="Times New Roman" w:hAnsi="Times New Roman" w:cs="Times New Roman"/>
          <w:sz w:val="24"/>
          <w:szCs w:val="24"/>
        </w:rPr>
        <w:t>.</w:t>
      </w:r>
      <w:r w:rsidR="001A594F" w:rsidRPr="006B7DB6">
        <w:rPr>
          <w:rFonts w:ascii="Times New Roman" w:hAnsi="Times New Roman" w:cs="Times New Roman"/>
          <w:sz w:val="24"/>
          <w:szCs w:val="24"/>
        </w:rPr>
        <w:br/>
      </w:r>
      <w:r w:rsidR="001A594F" w:rsidRPr="006B7DB6">
        <w:rPr>
          <w:rFonts w:ascii="Times New Roman" w:hAnsi="Times New Roman" w:cs="Times New Roman"/>
          <w:i/>
          <w:iCs/>
          <w:sz w:val="24"/>
          <w:szCs w:val="24"/>
        </w:rPr>
        <w:t xml:space="preserve">  </w:t>
      </w:r>
      <w:r w:rsidR="00D61477" w:rsidRPr="006B7DB6">
        <w:rPr>
          <w:rFonts w:ascii="Times New Roman" w:hAnsi="Times New Roman" w:cs="Times New Roman"/>
          <w:i/>
          <w:iCs/>
          <w:sz w:val="24"/>
          <w:szCs w:val="24"/>
        </w:rPr>
        <w:t xml:space="preserve">Stk. </w:t>
      </w:r>
      <w:r w:rsidR="004F517B">
        <w:rPr>
          <w:rFonts w:ascii="Times New Roman" w:hAnsi="Times New Roman" w:cs="Times New Roman"/>
          <w:i/>
          <w:iCs/>
          <w:sz w:val="24"/>
          <w:szCs w:val="24"/>
        </w:rPr>
        <w:t>3</w:t>
      </w:r>
      <w:r w:rsidR="001A594F" w:rsidRPr="006B7DB6">
        <w:rPr>
          <w:rFonts w:ascii="Times New Roman" w:hAnsi="Times New Roman" w:cs="Times New Roman"/>
          <w:sz w:val="24"/>
          <w:szCs w:val="24"/>
        </w:rPr>
        <w:t>.</w:t>
      </w:r>
      <w:r w:rsidR="00AC1117">
        <w:rPr>
          <w:rFonts w:ascii="Times New Roman" w:hAnsi="Times New Roman" w:cs="Times New Roman"/>
          <w:sz w:val="24"/>
          <w:szCs w:val="24"/>
        </w:rPr>
        <w:t xml:space="preserve"> </w:t>
      </w:r>
      <w:r w:rsidR="00D61477" w:rsidRPr="006B7DB6">
        <w:rPr>
          <w:rFonts w:ascii="Times New Roman" w:hAnsi="Times New Roman" w:cs="Times New Roman"/>
          <w:sz w:val="24"/>
          <w:szCs w:val="24"/>
        </w:rPr>
        <w:t xml:space="preserve"> En klage kan indbringes for Ligebehandlingsnævnet af den, der har</w:t>
      </w:r>
      <w:r>
        <w:rPr>
          <w:rFonts w:ascii="Times New Roman" w:hAnsi="Times New Roman" w:cs="Times New Roman"/>
          <w:sz w:val="24"/>
          <w:szCs w:val="24"/>
        </w:rPr>
        <w:t xml:space="preserve"> en konkret individuel</w:t>
      </w:r>
      <w:r w:rsidR="00D61477" w:rsidRPr="006B7DB6">
        <w:rPr>
          <w:rFonts w:ascii="Times New Roman" w:hAnsi="Times New Roman" w:cs="Times New Roman"/>
          <w:sz w:val="24"/>
          <w:szCs w:val="24"/>
        </w:rPr>
        <w:t xml:space="preserve"> retlig interesse i sagen.</w:t>
      </w:r>
    </w:p>
    <w:p w14:paraId="5E46291A" w14:textId="77777777" w:rsidR="00730EBC" w:rsidRDefault="00730EBC" w:rsidP="005E0A61">
      <w:pPr>
        <w:spacing w:after="0"/>
        <w:rPr>
          <w:rFonts w:ascii="Times New Roman" w:hAnsi="Times New Roman" w:cs="Times New Roman"/>
          <w:b/>
          <w:bCs/>
          <w:sz w:val="24"/>
          <w:szCs w:val="24"/>
        </w:rPr>
      </w:pPr>
    </w:p>
    <w:p w14:paraId="453B9809" w14:textId="1223651C" w:rsidR="00BE3A3C" w:rsidRPr="00EF7BE7" w:rsidRDefault="00730EBC"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AC1117">
        <w:rPr>
          <w:rFonts w:ascii="Times New Roman" w:hAnsi="Times New Roman" w:cs="Times New Roman"/>
          <w:b/>
          <w:bCs/>
          <w:sz w:val="24"/>
          <w:szCs w:val="24"/>
        </w:rPr>
        <w:t xml:space="preserve">§ </w:t>
      </w:r>
      <w:r w:rsidR="002D53B4">
        <w:rPr>
          <w:rFonts w:ascii="Times New Roman" w:hAnsi="Times New Roman" w:cs="Times New Roman"/>
          <w:b/>
          <w:bCs/>
          <w:sz w:val="24"/>
          <w:szCs w:val="24"/>
        </w:rPr>
        <w:t>1</w:t>
      </w:r>
      <w:r w:rsidR="008B0FA8">
        <w:rPr>
          <w:rFonts w:ascii="Times New Roman" w:hAnsi="Times New Roman" w:cs="Times New Roman"/>
          <w:b/>
          <w:bCs/>
          <w:sz w:val="24"/>
          <w:szCs w:val="24"/>
        </w:rPr>
        <w:t>9</w:t>
      </w:r>
      <w:r w:rsidR="00AC1117">
        <w:rPr>
          <w:rFonts w:ascii="Times New Roman" w:hAnsi="Times New Roman" w:cs="Times New Roman"/>
          <w:b/>
          <w:bCs/>
          <w:sz w:val="24"/>
          <w:szCs w:val="24"/>
        </w:rPr>
        <w:t xml:space="preserve">. </w:t>
      </w:r>
      <w:r w:rsidR="00EF5C41" w:rsidRPr="006B7DB6">
        <w:rPr>
          <w:rFonts w:ascii="Times New Roman" w:hAnsi="Times New Roman" w:cs="Times New Roman"/>
          <w:sz w:val="24"/>
          <w:szCs w:val="24"/>
        </w:rPr>
        <w:t xml:space="preserve"> Nævnet består af 1 formand og 4 øvrige medlemmer</w:t>
      </w:r>
      <w:r w:rsidR="00CF340B">
        <w:rPr>
          <w:rFonts w:ascii="Times New Roman" w:hAnsi="Times New Roman" w:cs="Times New Roman"/>
          <w:sz w:val="24"/>
          <w:szCs w:val="24"/>
        </w:rPr>
        <w:t>.</w:t>
      </w:r>
      <w:r w:rsidR="00CF340B">
        <w:rPr>
          <w:rFonts w:ascii="Times New Roman" w:hAnsi="Times New Roman" w:cs="Times New Roman"/>
          <w:sz w:val="24"/>
          <w:szCs w:val="24"/>
        </w:rPr>
        <w:br/>
        <w:t xml:space="preserve">  </w:t>
      </w:r>
      <w:r w:rsidR="00CF340B">
        <w:rPr>
          <w:rFonts w:ascii="Times New Roman" w:hAnsi="Times New Roman" w:cs="Times New Roman"/>
          <w:i/>
          <w:iCs/>
          <w:sz w:val="24"/>
          <w:szCs w:val="24"/>
        </w:rPr>
        <w:t>Stk. 2</w:t>
      </w:r>
      <w:bookmarkStart w:id="4" w:name="_Hlk130994638"/>
      <w:r w:rsidR="00DE4305">
        <w:rPr>
          <w:rFonts w:ascii="Times New Roman" w:hAnsi="Times New Roman" w:cs="Times New Roman"/>
          <w:i/>
          <w:iCs/>
          <w:sz w:val="24"/>
          <w:szCs w:val="24"/>
        </w:rPr>
        <w:t xml:space="preserve">.  </w:t>
      </w:r>
      <w:bookmarkEnd w:id="4"/>
      <w:r w:rsidR="00DE4305" w:rsidRPr="006B7DB6">
        <w:rPr>
          <w:rFonts w:ascii="Times New Roman" w:hAnsi="Times New Roman" w:cs="Times New Roman"/>
          <w:sz w:val="24"/>
          <w:szCs w:val="24"/>
        </w:rPr>
        <w:t>Naalakkersuisut udpeger formanden</w:t>
      </w:r>
      <w:r w:rsidR="00DE4305">
        <w:rPr>
          <w:rFonts w:ascii="Times New Roman" w:hAnsi="Times New Roman" w:cs="Times New Roman"/>
          <w:sz w:val="24"/>
          <w:szCs w:val="24"/>
        </w:rPr>
        <w:t>, som skal have bestået juridisk kandidateksamen</w:t>
      </w:r>
      <w:r w:rsidR="000119D8">
        <w:rPr>
          <w:rFonts w:ascii="Times New Roman" w:hAnsi="Times New Roman" w:cs="Times New Roman"/>
          <w:sz w:val="24"/>
          <w:szCs w:val="24"/>
        </w:rPr>
        <w:t>, efter indstilling fra Landsdommeren.</w:t>
      </w:r>
      <w:r w:rsidR="001A594F" w:rsidRPr="006B7DB6">
        <w:rPr>
          <w:rFonts w:ascii="Times New Roman" w:hAnsi="Times New Roman" w:cs="Times New Roman"/>
          <w:sz w:val="24"/>
          <w:szCs w:val="24"/>
        </w:rPr>
        <w:br/>
      </w:r>
      <w:r w:rsidR="001A594F" w:rsidRPr="006B7DB6">
        <w:rPr>
          <w:rFonts w:ascii="Times New Roman" w:hAnsi="Times New Roman" w:cs="Times New Roman"/>
          <w:i/>
          <w:iCs/>
          <w:sz w:val="24"/>
          <w:szCs w:val="24"/>
        </w:rPr>
        <w:t xml:space="preserve">  Stk. </w:t>
      </w:r>
      <w:r w:rsidR="00CF340B">
        <w:rPr>
          <w:rFonts w:ascii="Times New Roman" w:hAnsi="Times New Roman" w:cs="Times New Roman"/>
          <w:i/>
          <w:iCs/>
          <w:sz w:val="24"/>
          <w:szCs w:val="24"/>
        </w:rPr>
        <w:t>3</w:t>
      </w:r>
      <w:r w:rsidR="004D0B21">
        <w:rPr>
          <w:rFonts w:ascii="Times New Roman" w:hAnsi="Times New Roman" w:cs="Times New Roman"/>
          <w:sz w:val="24"/>
          <w:szCs w:val="24"/>
        </w:rPr>
        <w:t>.</w:t>
      </w:r>
      <w:r w:rsidR="00EF5C41" w:rsidRPr="006B7DB6">
        <w:rPr>
          <w:rFonts w:ascii="Times New Roman" w:hAnsi="Times New Roman" w:cs="Times New Roman"/>
          <w:sz w:val="24"/>
          <w:szCs w:val="24"/>
        </w:rPr>
        <w:t xml:space="preserve"> </w:t>
      </w:r>
      <w:r w:rsidR="00DE4305" w:rsidRPr="00DE4305">
        <w:rPr>
          <w:rFonts w:ascii="Times New Roman" w:hAnsi="Times New Roman" w:cs="Times New Roman"/>
          <w:sz w:val="24"/>
          <w:szCs w:val="24"/>
        </w:rPr>
        <w:t xml:space="preserve"> </w:t>
      </w:r>
      <w:r w:rsidR="00DE4305" w:rsidRPr="00804722">
        <w:rPr>
          <w:rFonts w:ascii="Times New Roman" w:hAnsi="Times New Roman" w:cs="Times New Roman"/>
          <w:sz w:val="24"/>
          <w:szCs w:val="24"/>
        </w:rPr>
        <w:t xml:space="preserve">Naalakkersuisut udpeger </w:t>
      </w:r>
      <w:r w:rsidR="00DE4305">
        <w:rPr>
          <w:rFonts w:ascii="Times New Roman" w:hAnsi="Times New Roman" w:cs="Times New Roman"/>
          <w:sz w:val="24"/>
          <w:szCs w:val="24"/>
        </w:rPr>
        <w:t>medlemmerne</w:t>
      </w:r>
      <w:r w:rsidR="00DE4305" w:rsidRPr="00804722">
        <w:rPr>
          <w:rFonts w:ascii="Times New Roman" w:hAnsi="Times New Roman" w:cs="Times New Roman"/>
          <w:sz w:val="24"/>
          <w:szCs w:val="24"/>
        </w:rPr>
        <w:t xml:space="preserve"> til Lige</w:t>
      </w:r>
      <w:r w:rsidR="00DE4305">
        <w:rPr>
          <w:rFonts w:ascii="Times New Roman" w:hAnsi="Times New Roman" w:cs="Times New Roman"/>
          <w:sz w:val="24"/>
          <w:szCs w:val="24"/>
        </w:rPr>
        <w:t xml:space="preserve">behandlingsnævnet </w:t>
      </w:r>
      <w:r w:rsidR="00DE4305" w:rsidRPr="00804722">
        <w:rPr>
          <w:rFonts w:ascii="Times New Roman" w:hAnsi="Times New Roman" w:cs="Times New Roman"/>
          <w:sz w:val="24"/>
          <w:szCs w:val="24"/>
        </w:rPr>
        <w:t>efter indstillinger fra organisationer, foreninger, institutioner mv</w:t>
      </w:r>
      <w:r w:rsidR="00DE4305" w:rsidRPr="00DE4305">
        <w:rPr>
          <w:rFonts w:ascii="Times New Roman" w:hAnsi="Times New Roman" w:cs="Times New Roman"/>
          <w:i/>
          <w:iCs/>
          <w:sz w:val="24"/>
          <w:szCs w:val="24"/>
        </w:rPr>
        <w:t>.</w:t>
      </w:r>
      <w:r w:rsidR="00DE4305">
        <w:rPr>
          <w:rFonts w:ascii="Times New Roman" w:hAnsi="Times New Roman" w:cs="Times New Roman"/>
          <w:sz w:val="24"/>
          <w:szCs w:val="24"/>
        </w:rPr>
        <w:t xml:space="preserve"> Indstillede skal besidde dokumenteret faglig indsigt på højt niveau i et eller flere af de områder, som denne lov beskæftiger sig med.</w:t>
      </w:r>
      <w:r w:rsidR="00317D82">
        <w:rPr>
          <w:rFonts w:ascii="Times New Roman" w:hAnsi="Times New Roman" w:cs="Times New Roman"/>
          <w:i/>
          <w:iCs/>
          <w:sz w:val="24"/>
          <w:szCs w:val="24"/>
        </w:rPr>
        <w:t xml:space="preserve">  </w:t>
      </w:r>
      <w:r w:rsidR="008B625E">
        <w:rPr>
          <w:rFonts w:ascii="Times New Roman" w:hAnsi="Times New Roman" w:cs="Times New Roman"/>
          <w:i/>
          <w:iCs/>
          <w:sz w:val="24"/>
          <w:szCs w:val="24"/>
        </w:rPr>
        <w:t>Stk. 4</w:t>
      </w:r>
      <w:r w:rsidR="004D0B21" w:rsidRPr="006B7DB6">
        <w:rPr>
          <w:rFonts w:ascii="Times New Roman" w:hAnsi="Times New Roman" w:cs="Times New Roman"/>
          <w:i/>
          <w:iCs/>
          <w:sz w:val="24"/>
          <w:szCs w:val="24"/>
        </w:rPr>
        <w:t>.</w:t>
      </w:r>
      <w:r w:rsidR="004D0B21" w:rsidRPr="006B7DB6">
        <w:rPr>
          <w:rFonts w:ascii="Times New Roman" w:hAnsi="Times New Roman" w:cs="Times New Roman"/>
          <w:sz w:val="24"/>
          <w:szCs w:val="24"/>
        </w:rPr>
        <w:t xml:space="preserve">  </w:t>
      </w:r>
      <w:r w:rsidR="004D0B21" w:rsidRPr="00BF4B50">
        <w:rPr>
          <w:rFonts w:ascii="Times New Roman" w:hAnsi="Times New Roman" w:cs="Times New Roman"/>
          <w:sz w:val="24"/>
          <w:szCs w:val="24"/>
        </w:rPr>
        <w:t>Naalakkersuisut skal ved sammensætningen af Lige</w:t>
      </w:r>
      <w:r w:rsidR="004D0B21">
        <w:rPr>
          <w:rFonts w:ascii="Times New Roman" w:hAnsi="Times New Roman" w:cs="Times New Roman"/>
          <w:sz w:val="24"/>
          <w:szCs w:val="24"/>
        </w:rPr>
        <w:t>behandlingsnævnet</w:t>
      </w:r>
      <w:r w:rsidR="004D0B21" w:rsidRPr="00BF4B50">
        <w:rPr>
          <w:rFonts w:ascii="Times New Roman" w:hAnsi="Times New Roman" w:cs="Times New Roman"/>
          <w:sz w:val="24"/>
          <w:szCs w:val="24"/>
        </w:rPr>
        <w:t xml:space="preserve"> udpege højst ét medlem mere af det ene køn end af det andet.</w:t>
      </w:r>
      <w:r w:rsidR="001A594F" w:rsidRPr="006B7DB6">
        <w:rPr>
          <w:rFonts w:ascii="Times New Roman" w:hAnsi="Times New Roman" w:cs="Times New Roman"/>
          <w:sz w:val="24"/>
          <w:szCs w:val="24"/>
        </w:rPr>
        <w:br/>
      </w:r>
      <w:r w:rsidR="001A594F" w:rsidRPr="006B7DB6">
        <w:rPr>
          <w:rFonts w:ascii="Times New Roman" w:hAnsi="Times New Roman" w:cs="Times New Roman"/>
          <w:i/>
          <w:iCs/>
          <w:sz w:val="24"/>
          <w:szCs w:val="24"/>
        </w:rPr>
        <w:t xml:space="preserve">  </w:t>
      </w:r>
      <w:r w:rsidR="00EF5C41" w:rsidRPr="006B7DB6">
        <w:rPr>
          <w:rFonts w:ascii="Times New Roman" w:hAnsi="Times New Roman" w:cs="Times New Roman"/>
          <w:i/>
          <w:iCs/>
          <w:sz w:val="24"/>
          <w:szCs w:val="24"/>
        </w:rPr>
        <w:t xml:space="preserve">Stk. </w:t>
      </w:r>
      <w:r w:rsidR="008B625E">
        <w:rPr>
          <w:rFonts w:ascii="Times New Roman" w:hAnsi="Times New Roman" w:cs="Times New Roman"/>
          <w:i/>
          <w:iCs/>
          <w:sz w:val="24"/>
          <w:szCs w:val="24"/>
        </w:rPr>
        <w:t>5</w:t>
      </w:r>
      <w:r w:rsidR="001A594F" w:rsidRPr="006B7DB6">
        <w:rPr>
          <w:rFonts w:ascii="Times New Roman" w:hAnsi="Times New Roman" w:cs="Times New Roman"/>
          <w:i/>
          <w:iCs/>
          <w:sz w:val="24"/>
          <w:szCs w:val="24"/>
        </w:rPr>
        <w:t>.</w:t>
      </w:r>
      <w:r w:rsidR="001A594F" w:rsidRPr="006B7DB6">
        <w:rPr>
          <w:rFonts w:ascii="Times New Roman" w:hAnsi="Times New Roman" w:cs="Times New Roman"/>
          <w:sz w:val="24"/>
          <w:szCs w:val="24"/>
        </w:rPr>
        <w:t xml:space="preserve"> </w:t>
      </w:r>
      <w:r w:rsidR="00EF5C41" w:rsidRPr="006B7DB6">
        <w:rPr>
          <w:rFonts w:ascii="Times New Roman" w:hAnsi="Times New Roman" w:cs="Times New Roman"/>
          <w:sz w:val="24"/>
          <w:szCs w:val="24"/>
        </w:rPr>
        <w:t xml:space="preserve"> Formanden og de 4 medlemmer udpeges for en periode på </w:t>
      </w:r>
      <w:r w:rsidR="00F72188" w:rsidRPr="006B7DB6">
        <w:rPr>
          <w:rFonts w:ascii="Times New Roman" w:hAnsi="Times New Roman" w:cs="Times New Roman"/>
          <w:sz w:val="24"/>
          <w:szCs w:val="24"/>
        </w:rPr>
        <w:t>3</w:t>
      </w:r>
      <w:r w:rsidR="00EF5C41" w:rsidRPr="006B7DB6">
        <w:rPr>
          <w:rFonts w:ascii="Times New Roman" w:hAnsi="Times New Roman" w:cs="Times New Roman"/>
          <w:sz w:val="24"/>
          <w:szCs w:val="24"/>
        </w:rPr>
        <w:t xml:space="preserve"> år. Hvis det udpegede medlem frafalder, afsættes eller ikke længere er i stand til at varetage sit hverv, skal der udpeges et nyt</w:t>
      </w:r>
      <w:r w:rsidR="0017536B">
        <w:rPr>
          <w:rFonts w:ascii="Times New Roman" w:hAnsi="Times New Roman" w:cs="Times New Roman"/>
          <w:sz w:val="24"/>
          <w:szCs w:val="24"/>
        </w:rPr>
        <w:t>.</w:t>
      </w:r>
      <w:r w:rsidR="00610C1A">
        <w:rPr>
          <w:rFonts w:ascii="Times New Roman" w:hAnsi="Times New Roman" w:cs="Times New Roman"/>
          <w:b/>
          <w:bCs/>
          <w:sz w:val="24"/>
          <w:szCs w:val="24"/>
        </w:rPr>
        <w:t xml:space="preserve">  </w:t>
      </w:r>
    </w:p>
    <w:p w14:paraId="3BA7E8C5" w14:textId="051FA120" w:rsidR="00D83CE5" w:rsidRDefault="00D83CE5" w:rsidP="007109F0">
      <w:pPr>
        <w:spacing w:after="0"/>
        <w:rPr>
          <w:rFonts w:ascii="Times New Roman" w:hAnsi="Times New Roman" w:cs="Times New Roman"/>
          <w:b/>
          <w:bCs/>
          <w:sz w:val="24"/>
          <w:szCs w:val="24"/>
        </w:rPr>
      </w:pPr>
    </w:p>
    <w:p w14:paraId="2974F489" w14:textId="2AAC63A9" w:rsidR="00D83CE5" w:rsidRDefault="00D83CE5"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 </w:t>
      </w:r>
      <w:r w:rsidR="008B0FA8">
        <w:rPr>
          <w:rFonts w:ascii="Times New Roman" w:hAnsi="Times New Roman" w:cs="Times New Roman"/>
          <w:b/>
          <w:bCs/>
          <w:sz w:val="24"/>
          <w:szCs w:val="24"/>
        </w:rPr>
        <w:t>20</w:t>
      </w:r>
      <w:r>
        <w:rPr>
          <w:rFonts w:ascii="Times New Roman" w:hAnsi="Times New Roman" w:cs="Times New Roman"/>
          <w:b/>
          <w:bCs/>
          <w:sz w:val="24"/>
          <w:szCs w:val="24"/>
        </w:rPr>
        <w:t xml:space="preserve">.  </w:t>
      </w:r>
      <w:r w:rsidR="000160BB">
        <w:rPr>
          <w:rFonts w:ascii="Times New Roman" w:hAnsi="Times New Roman" w:cs="Times New Roman"/>
          <w:sz w:val="24"/>
          <w:szCs w:val="24"/>
        </w:rPr>
        <w:t>Naalakkersuisut kan afsætte et medlem af Ligebehandlingsnævnet, såfremt en eller flere</w:t>
      </w:r>
      <w:r w:rsidR="00563E76">
        <w:rPr>
          <w:rFonts w:ascii="Times New Roman" w:hAnsi="Times New Roman" w:cs="Times New Roman"/>
          <w:sz w:val="24"/>
          <w:szCs w:val="24"/>
        </w:rPr>
        <w:t xml:space="preserve"> af nedenstående betingelser er opfyldt:</w:t>
      </w:r>
    </w:p>
    <w:p w14:paraId="431F60D0" w14:textId="0A78F93B" w:rsidR="00563E76" w:rsidRDefault="00563E76" w:rsidP="00563E76">
      <w:pPr>
        <w:spacing w:after="0"/>
        <w:rPr>
          <w:rFonts w:ascii="Times New Roman" w:hAnsi="Times New Roman" w:cs="Times New Roman"/>
          <w:sz w:val="24"/>
          <w:szCs w:val="24"/>
        </w:rPr>
      </w:pPr>
      <w:r w:rsidRPr="00563E76">
        <w:rPr>
          <w:rFonts w:ascii="Times New Roman" w:hAnsi="Times New Roman" w:cs="Times New Roman"/>
          <w:sz w:val="24"/>
          <w:szCs w:val="24"/>
        </w:rPr>
        <w:t>1)</w:t>
      </w:r>
      <w:r>
        <w:rPr>
          <w:rFonts w:ascii="Times New Roman" w:hAnsi="Times New Roman" w:cs="Times New Roman"/>
          <w:sz w:val="24"/>
          <w:szCs w:val="24"/>
        </w:rPr>
        <w:t xml:space="preserve">  medlemmet gør sig skyldig i grov forsømmelse i udøvelsen af </w:t>
      </w:r>
      <w:r w:rsidR="006B63E8">
        <w:rPr>
          <w:rFonts w:ascii="Times New Roman" w:hAnsi="Times New Roman" w:cs="Times New Roman"/>
          <w:sz w:val="24"/>
          <w:szCs w:val="24"/>
        </w:rPr>
        <w:t xml:space="preserve">medlemmets </w:t>
      </w:r>
      <w:r>
        <w:rPr>
          <w:rFonts w:ascii="Times New Roman" w:hAnsi="Times New Roman" w:cs="Times New Roman"/>
          <w:sz w:val="24"/>
          <w:szCs w:val="24"/>
        </w:rPr>
        <w:t>opgaver i henhold til denne lov</w:t>
      </w:r>
      <w:r w:rsidR="00EA0A1A">
        <w:rPr>
          <w:rFonts w:ascii="Times New Roman" w:hAnsi="Times New Roman" w:cs="Times New Roman"/>
          <w:sz w:val="24"/>
          <w:szCs w:val="24"/>
        </w:rPr>
        <w:t>.</w:t>
      </w:r>
    </w:p>
    <w:p w14:paraId="1FFEC6DE" w14:textId="7362E1B8" w:rsidR="00563E76" w:rsidRDefault="00563E76" w:rsidP="00563E76">
      <w:pPr>
        <w:spacing w:after="0"/>
        <w:rPr>
          <w:rFonts w:ascii="Times New Roman" w:hAnsi="Times New Roman" w:cs="Times New Roman"/>
          <w:sz w:val="24"/>
          <w:szCs w:val="24"/>
        </w:rPr>
      </w:pPr>
      <w:r>
        <w:rPr>
          <w:rFonts w:ascii="Times New Roman" w:hAnsi="Times New Roman" w:cs="Times New Roman"/>
          <w:sz w:val="24"/>
          <w:szCs w:val="24"/>
        </w:rPr>
        <w:t xml:space="preserve">2)  medlemmet handler på en måde, der </w:t>
      </w:r>
      <w:r w:rsidR="006B63E8">
        <w:rPr>
          <w:rFonts w:ascii="Times New Roman" w:hAnsi="Times New Roman" w:cs="Times New Roman"/>
          <w:sz w:val="24"/>
          <w:szCs w:val="24"/>
        </w:rPr>
        <w:t>i betydelig grad svækker tilliden til, at medlemmet vil udføre medlemmets opgaver i henhold til denne lov på betryggende vis.</w:t>
      </w:r>
    </w:p>
    <w:p w14:paraId="15CE9C61" w14:textId="0EE577D8" w:rsidR="006B63E8" w:rsidRDefault="006B63E8" w:rsidP="00563E76">
      <w:pPr>
        <w:spacing w:after="0"/>
        <w:rPr>
          <w:rFonts w:ascii="Times New Roman" w:hAnsi="Times New Roman" w:cs="Times New Roman"/>
          <w:sz w:val="24"/>
          <w:szCs w:val="24"/>
        </w:rPr>
      </w:pPr>
      <w:r>
        <w:rPr>
          <w:rFonts w:ascii="Times New Roman" w:hAnsi="Times New Roman" w:cs="Times New Roman"/>
          <w:sz w:val="24"/>
          <w:szCs w:val="24"/>
        </w:rPr>
        <w:t>3)  medlemmet indstilles til afsættelse af 4 medlemmer af Ligebehandlingsnævnet, og Naalakkersuisut efter en undersøgelse af forholdet finder, at der skal ske afsættelse af medlemmet.</w:t>
      </w:r>
    </w:p>
    <w:p w14:paraId="5F47015D" w14:textId="5DFDF857" w:rsidR="00030A03" w:rsidRDefault="00030A03" w:rsidP="00563E76">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Stk. 2.</w:t>
      </w:r>
      <w:r w:rsidRPr="00030A03">
        <w:rPr>
          <w:rFonts w:ascii="Times New Roman" w:hAnsi="Times New Roman" w:cs="Times New Roman"/>
          <w:sz w:val="24"/>
          <w:szCs w:val="24"/>
        </w:rPr>
        <w:t xml:space="preserve"> </w:t>
      </w:r>
      <w:r>
        <w:rPr>
          <w:rFonts w:ascii="Times New Roman" w:hAnsi="Times New Roman" w:cs="Times New Roman"/>
          <w:sz w:val="24"/>
          <w:szCs w:val="24"/>
        </w:rPr>
        <w:t xml:space="preserve"> Naalakkersuisut kan endvidere afsætte medlemmer</w:t>
      </w:r>
      <w:r w:rsidR="00956AC2">
        <w:rPr>
          <w:rFonts w:ascii="Times New Roman" w:hAnsi="Times New Roman" w:cs="Times New Roman"/>
          <w:sz w:val="24"/>
          <w:szCs w:val="24"/>
        </w:rPr>
        <w:t>ne</w:t>
      </w:r>
      <w:r>
        <w:rPr>
          <w:rFonts w:ascii="Times New Roman" w:hAnsi="Times New Roman" w:cs="Times New Roman"/>
          <w:sz w:val="24"/>
          <w:szCs w:val="24"/>
        </w:rPr>
        <w:t xml:space="preserve"> af Ligebehandlingsnævnet, såfremt nævnet</w:t>
      </w:r>
    </w:p>
    <w:p w14:paraId="42290227" w14:textId="5FA9BEB9" w:rsidR="00030A03" w:rsidRDefault="00030A03" w:rsidP="00563E76">
      <w:pPr>
        <w:spacing w:after="0"/>
        <w:rPr>
          <w:rFonts w:ascii="Times New Roman" w:hAnsi="Times New Roman" w:cs="Times New Roman"/>
          <w:sz w:val="24"/>
          <w:szCs w:val="24"/>
        </w:rPr>
      </w:pPr>
      <w:r>
        <w:rPr>
          <w:rFonts w:ascii="Times New Roman" w:hAnsi="Times New Roman" w:cs="Times New Roman"/>
          <w:sz w:val="24"/>
          <w:szCs w:val="24"/>
        </w:rPr>
        <w:t>1) Undlader at indgive årlig</w:t>
      </w:r>
      <w:r w:rsidR="00956AC2">
        <w:rPr>
          <w:rFonts w:ascii="Times New Roman" w:hAnsi="Times New Roman" w:cs="Times New Roman"/>
          <w:sz w:val="24"/>
          <w:szCs w:val="24"/>
        </w:rPr>
        <w:t>e</w:t>
      </w:r>
      <w:r>
        <w:rPr>
          <w:rFonts w:ascii="Times New Roman" w:hAnsi="Times New Roman" w:cs="Times New Roman"/>
          <w:sz w:val="24"/>
          <w:szCs w:val="24"/>
        </w:rPr>
        <w:t xml:space="preserve"> beretning</w:t>
      </w:r>
      <w:r w:rsidR="00956AC2">
        <w:rPr>
          <w:rFonts w:ascii="Times New Roman" w:hAnsi="Times New Roman" w:cs="Times New Roman"/>
          <w:sz w:val="24"/>
          <w:szCs w:val="24"/>
        </w:rPr>
        <w:t>er</w:t>
      </w:r>
      <w:r>
        <w:rPr>
          <w:rFonts w:ascii="Times New Roman" w:hAnsi="Times New Roman" w:cs="Times New Roman"/>
          <w:sz w:val="24"/>
          <w:szCs w:val="24"/>
        </w:rPr>
        <w:t>.</w:t>
      </w:r>
    </w:p>
    <w:p w14:paraId="40E6EFCF" w14:textId="34D685E3" w:rsidR="00030A03" w:rsidRPr="00805796" w:rsidRDefault="00030A03" w:rsidP="00563E76">
      <w:pPr>
        <w:spacing w:after="0"/>
      </w:pPr>
      <w:r>
        <w:rPr>
          <w:rFonts w:ascii="Times New Roman" w:hAnsi="Times New Roman" w:cs="Times New Roman"/>
          <w:sz w:val="24"/>
          <w:szCs w:val="24"/>
        </w:rPr>
        <w:t xml:space="preserve">2) Nævnet </w:t>
      </w:r>
      <w:r w:rsidR="00956AC2">
        <w:rPr>
          <w:rFonts w:ascii="Times New Roman" w:hAnsi="Times New Roman" w:cs="Times New Roman"/>
          <w:sz w:val="24"/>
          <w:szCs w:val="24"/>
        </w:rPr>
        <w:t>ikke udfører de opgaver som er anført i § 18, stk. 1 og 2, i en</w:t>
      </w:r>
      <w:r>
        <w:rPr>
          <w:rFonts w:ascii="Times New Roman" w:hAnsi="Times New Roman" w:cs="Times New Roman"/>
          <w:sz w:val="24"/>
          <w:szCs w:val="24"/>
        </w:rPr>
        <w:t xml:space="preserve"> tilfredsstillende kvalitet</w:t>
      </w:r>
      <w:r w:rsidR="00956AC2">
        <w:rPr>
          <w:rFonts w:ascii="Times New Roman" w:hAnsi="Times New Roman" w:cs="Times New Roman"/>
          <w:sz w:val="24"/>
          <w:szCs w:val="24"/>
        </w:rPr>
        <w:t>.</w:t>
      </w:r>
    </w:p>
    <w:p w14:paraId="35091B09" w14:textId="77777777" w:rsidR="00730EBC" w:rsidRDefault="00730EBC" w:rsidP="005E0A61">
      <w:pPr>
        <w:spacing w:after="0"/>
        <w:rPr>
          <w:rFonts w:ascii="Times New Roman" w:hAnsi="Times New Roman" w:cs="Times New Roman"/>
          <w:b/>
          <w:bCs/>
          <w:sz w:val="24"/>
          <w:szCs w:val="24"/>
        </w:rPr>
      </w:pPr>
    </w:p>
    <w:p w14:paraId="519BA725" w14:textId="24EB3FE4" w:rsidR="00A05BFB" w:rsidRPr="006B7DB6" w:rsidRDefault="00730EBC" w:rsidP="00B62110">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CF3231">
        <w:rPr>
          <w:rFonts w:ascii="Times New Roman" w:hAnsi="Times New Roman" w:cs="Times New Roman"/>
          <w:b/>
          <w:bCs/>
          <w:sz w:val="24"/>
          <w:szCs w:val="24"/>
        </w:rPr>
        <w:t xml:space="preserve">§ </w:t>
      </w:r>
      <w:r w:rsidR="006B63E8">
        <w:rPr>
          <w:rFonts w:ascii="Times New Roman" w:hAnsi="Times New Roman" w:cs="Times New Roman"/>
          <w:b/>
          <w:bCs/>
          <w:sz w:val="24"/>
          <w:szCs w:val="24"/>
        </w:rPr>
        <w:t>2</w:t>
      </w:r>
      <w:r w:rsidR="008B0FA8">
        <w:rPr>
          <w:rFonts w:ascii="Times New Roman" w:hAnsi="Times New Roman" w:cs="Times New Roman"/>
          <w:b/>
          <w:bCs/>
          <w:sz w:val="24"/>
          <w:szCs w:val="24"/>
        </w:rPr>
        <w:t>1</w:t>
      </w:r>
      <w:r w:rsidR="00CF3231">
        <w:rPr>
          <w:rFonts w:ascii="Times New Roman" w:hAnsi="Times New Roman" w:cs="Times New Roman"/>
          <w:b/>
          <w:bCs/>
          <w:sz w:val="24"/>
          <w:szCs w:val="24"/>
        </w:rPr>
        <w:t xml:space="preserve">.  </w:t>
      </w:r>
      <w:r w:rsidR="00A05BFB" w:rsidRPr="006B7DB6">
        <w:rPr>
          <w:rFonts w:ascii="Times New Roman" w:hAnsi="Times New Roman" w:cs="Times New Roman"/>
          <w:sz w:val="24"/>
          <w:szCs w:val="24"/>
        </w:rPr>
        <w:t>Nævnet kan tilkende godtgørelse</w:t>
      </w:r>
      <w:r w:rsidR="00C82059">
        <w:rPr>
          <w:rFonts w:ascii="Times New Roman" w:hAnsi="Times New Roman" w:cs="Times New Roman"/>
          <w:sz w:val="24"/>
          <w:szCs w:val="24"/>
        </w:rPr>
        <w:t>, jf. kapitel 8,</w:t>
      </w:r>
      <w:r w:rsidR="00A05BFB" w:rsidRPr="006B7DB6">
        <w:rPr>
          <w:rFonts w:ascii="Times New Roman" w:hAnsi="Times New Roman" w:cs="Times New Roman"/>
          <w:sz w:val="24"/>
          <w:szCs w:val="24"/>
        </w:rPr>
        <w:t xml:space="preserve"> for overtrædelse af denne lov</w:t>
      </w:r>
      <w:r w:rsidR="0017536B">
        <w:rPr>
          <w:rFonts w:ascii="Times New Roman" w:hAnsi="Times New Roman" w:cs="Times New Roman"/>
          <w:sz w:val="24"/>
          <w:szCs w:val="24"/>
        </w:rPr>
        <w:t>.</w:t>
      </w:r>
    </w:p>
    <w:p w14:paraId="6F7DDBEC" w14:textId="77777777" w:rsidR="00730EBC" w:rsidRDefault="00730EBC" w:rsidP="005E0A61">
      <w:pPr>
        <w:spacing w:after="0"/>
        <w:rPr>
          <w:rFonts w:ascii="Times New Roman" w:hAnsi="Times New Roman" w:cs="Times New Roman"/>
          <w:b/>
          <w:bCs/>
          <w:sz w:val="24"/>
          <w:szCs w:val="24"/>
        </w:rPr>
      </w:pPr>
    </w:p>
    <w:p w14:paraId="0EFF007A" w14:textId="6FFEE1D2" w:rsidR="00BE3A3C" w:rsidRDefault="00730EBC"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CF3231">
        <w:rPr>
          <w:rFonts w:ascii="Times New Roman" w:hAnsi="Times New Roman" w:cs="Times New Roman"/>
          <w:b/>
          <w:bCs/>
          <w:sz w:val="24"/>
          <w:szCs w:val="24"/>
        </w:rPr>
        <w:t xml:space="preserve">§ </w:t>
      </w:r>
      <w:r w:rsidR="006B63E8">
        <w:rPr>
          <w:rFonts w:ascii="Times New Roman" w:hAnsi="Times New Roman" w:cs="Times New Roman"/>
          <w:b/>
          <w:bCs/>
          <w:sz w:val="24"/>
          <w:szCs w:val="24"/>
        </w:rPr>
        <w:t>2</w:t>
      </w:r>
      <w:r w:rsidR="008B0FA8">
        <w:rPr>
          <w:rFonts w:ascii="Times New Roman" w:hAnsi="Times New Roman" w:cs="Times New Roman"/>
          <w:b/>
          <w:bCs/>
          <w:sz w:val="24"/>
          <w:szCs w:val="24"/>
        </w:rPr>
        <w:t>2</w:t>
      </w:r>
      <w:r w:rsidR="00CF3231">
        <w:rPr>
          <w:rFonts w:ascii="Times New Roman" w:hAnsi="Times New Roman" w:cs="Times New Roman"/>
          <w:b/>
          <w:bCs/>
          <w:sz w:val="24"/>
          <w:szCs w:val="24"/>
        </w:rPr>
        <w:t xml:space="preserve">.  </w:t>
      </w:r>
      <w:r w:rsidR="00A05BFB" w:rsidRPr="006B7DB6">
        <w:rPr>
          <w:rFonts w:ascii="Times New Roman" w:hAnsi="Times New Roman" w:cs="Times New Roman"/>
          <w:sz w:val="24"/>
          <w:szCs w:val="24"/>
        </w:rPr>
        <w:t>Nævnet kan ikke behandle klager, der kan indbringes for en anden forvaltningsmyndighed, før denne har truffet afgørelse i sagen</w:t>
      </w:r>
      <w:r w:rsidR="00CF3231">
        <w:rPr>
          <w:rFonts w:ascii="Times New Roman" w:hAnsi="Times New Roman" w:cs="Times New Roman"/>
          <w:sz w:val="24"/>
          <w:szCs w:val="24"/>
        </w:rPr>
        <w:t>.</w:t>
      </w:r>
      <w:r w:rsidR="009A601A" w:rsidRPr="006B7DB6">
        <w:rPr>
          <w:rFonts w:ascii="Times New Roman" w:hAnsi="Times New Roman" w:cs="Times New Roman"/>
          <w:sz w:val="24"/>
          <w:szCs w:val="24"/>
        </w:rPr>
        <w:br/>
        <w:t xml:space="preserve">  </w:t>
      </w:r>
      <w:r w:rsidR="00BF60BC" w:rsidRPr="006B7DB6">
        <w:rPr>
          <w:rFonts w:ascii="Times New Roman" w:hAnsi="Times New Roman" w:cs="Times New Roman"/>
          <w:i/>
          <w:iCs/>
          <w:sz w:val="24"/>
          <w:szCs w:val="24"/>
        </w:rPr>
        <w:t>Stk. 2.</w:t>
      </w:r>
      <w:r w:rsidR="00CF3231">
        <w:rPr>
          <w:rFonts w:ascii="Times New Roman" w:hAnsi="Times New Roman" w:cs="Times New Roman"/>
          <w:sz w:val="24"/>
          <w:szCs w:val="24"/>
        </w:rPr>
        <w:t xml:space="preserve"> </w:t>
      </w:r>
      <w:r w:rsidR="00BF60BC" w:rsidRPr="006B7DB6">
        <w:rPr>
          <w:rFonts w:ascii="Times New Roman" w:hAnsi="Times New Roman" w:cs="Times New Roman"/>
          <w:sz w:val="24"/>
          <w:szCs w:val="24"/>
        </w:rPr>
        <w:t xml:space="preserve"> Nævnet kan ikke behandle sager, der verserer ved </w:t>
      </w:r>
      <w:r w:rsidR="00F66158">
        <w:rPr>
          <w:rFonts w:ascii="Times New Roman" w:hAnsi="Times New Roman" w:cs="Times New Roman"/>
          <w:sz w:val="24"/>
          <w:szCs w:val="24"/>
        </w:rPr>
        <w:t xml:space="preserve">Ombudsmanden for Inatsisartut eller </w:t>
      </w:r>
      <w:r w:rsidR="00BF60BC" w:rsidRPr="006B7DB6">
        <w:rPr>
          <w:rFonts w:ascii="Times New Roman" w:hAnsi="Times New Roman" w:cs="Times New Roman"/>
          <w:sz w:val="24"/>
          <w:szCs w:val="24"/>
        </w:rPr>
        <w:t>domstolene.</w:t>
      </w:r>
      <w:r w:rsidR="009A601A" w:rsidRPr="006B7DB6">
        <w:rPr>
          <w:rFonts w:ascii="Times New Roman" w:hAnsi="Times New Roman" w:cs="Times New Roman"/>
          <w:sz w:val="24"/>
          <w:szCs w:val="24"/>
        </w:rPr>
        <w:br/>
        <w:t xml:space="preserve">  </w:t>
      </w:r>
      <w:r w:rsidR="00BF60BC" w:rsidRPr="006B7DB6">
        <w:rPr>
          <w:rFonts w:ascii="Times New Roman" w:hAnsi="Times New Roman" w:cs="Times New Roman"/>
          <w:i/>
          <w:iCs/>
          <w:sz w:val="24"/>
          <w:szCs w:val="24"/>
        </w:rPr>
        <w:t>Stk. 3.</w:t>
      </w:r>
      <w:r w:rsidR="00CF3231">
        <w:rPr>
          <w:rFonts w:ascii="Times New Roman" w:hAnsi="Times New Roman" w:cs="Times New Roman"/>
          <w:sz w:val="24"/>
          <w:szCs w:val="24"/>
        </w:rPr>
        <w:t xml:space="preserve"> </w:t>
      </w:r>
      <w:r w:rsidR="00BF60BC" w:rsidRPr="006B7DB6">
        <w:rPr>
          <w:rFonts w:ascii="Times New Roman" w:hAnsi="Times New Roman" w:cs="Times New Roman"/>
          <w:sz w:val="24"/>
          <w:szCs w:val="24"/>
        </w:rPr>
        <w:t xml:space="preserve"> Så længe en sag verserer ved nævnet, kan sagens parter ikke anlægge sagen ved domstolene</w:t>
      </w:r>
      <w:r w:rsidR="00F66158">
        <w:rPr>
          <w:rFonts w:ascii="Times New Roman" w:hAnsi="Times New Roman" w:cs="Times New Roman"/>
          <w:sz w:val="24"/>
          <w:szCs w:val="24"/>
        </w:rPr>
        <w:t xml:space="preserve"> eller klage til Ombudsmanden for Inatsisartut</w:t>
      </w:r>
      <w:r w:rsidR="00BF60BC" w:rsidRPr="006B7DB6">
        <w:rPr>
          <w:rFonts w:ascii="Times New Roman" w:hAnsi="Times New Roman" w:cs="Times New Roman"/>
          <w:sz w:val="24"/>
          <w:szCs w:val="24"/>
        </w:rPr>
        <w:t>.</w:t>
      </w:r>
    </w:p>
    <w:p w14:paraId="1816306F" w14:textId="77777777" w:rsidR="00730EBC" w:rsidRDefault="00730EBC" w:rsidP="005E0A61">
      <w:pPr>
        <w:spacing w:after="0"/>
        <w:rPr>
          <w:rFonts w:ascii="Times New Roman" w:hAnsi="Times New Roman" w:cs="Times New Roman"/>
          <w:b/>
          <w:bCs/>
          <w:sz w:val="24"/>
          <w:szCs w:val="24"/>
        </w:rPr>
      </w:pPr>
    </w:p>
    <w:p w14:paraId="045FBFFC" w14:textId="202A26E2" w:rsidR="00003676" w:rsidRDefault="00730EBC"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BE3A3C">
        <w:rPr>
          <w:rFonts w:ascii="Times New Roman" w:hAnsi="Times New Roman" w:cs="Times New Roman"/>
          <w:b/>
          <w:bCs/>
          <w:sz w:val="24"/>
          <w:szCs w:val="24"/>
        </w:rPr>
        <w:t>§</w:t>
      </w:r>
      <w:r w:rsidR="00CF3231">
        <w:rPr>
          <w:rFonts w:ascii="Times New Roman" w:hAnsi="Times New Roman" w:cs="Times New Roman"/>
          <w:b/>
          <w:bCs/>
          <w:sz w:val="24"/>
          <w:szCs w:val="24"/>
        </w:rPr>
        <w:t xml:space="preserve"> 2</w:t>
      </w:r>
      <w:r w:rsidR="008B0FA8">
        <w:rPr>
          <w:rFonts w:ascii="Times New Roman" w:hAnsi="Times New Roman" w:cs="Times New Roman"/>
          <w:b/>
          <w:bCs/>
          <w:sz w:val="24"/>
          <w:szCs w:val="24"/>
        </w:rPr>
        <w:t>3</w:t>
      </w:r>
      <w:r w:rsidR="00CF3231">
        <w:rPr>
          <w:rFonts w:ascii="Times New Roman" w:hAnsi="Times New Roman" w:cs="Times New Roman"/>
          <w:b/>
          <w:bCs/>
          <w:sz w:val="24"/>
          <w:szCs w:val="24"/>
        </w:rPr>
        <w:t>.</w:t>
      </w:r>
      <w:r w:rsidR="00BE3A3C">
        <w:rPr>
          <w:rFonts w:ascii="Times New Roman" w:hAnsi="Times New Roman" w:cs="Times New Roman"/>
          <w:b/>
          <w:bCs/>
          <w:sz w:val="24"/>
          <w:szCs w:val="24"/>
        </w:rPr>
        <w:t xml:space="preserve"> </w:t>
      </w:r>
      <w:r w:rsidR="00CF3231">
        <w:rPr>
          <w:rFonts w:ascii="Times New Roman" w:hAnsi="Times New Roman" w:cs="Times New Roman"/>
          <w:b/>
          <w:bCs/>
          <w:sz w:val="24"/>
          <w:szCs w:val="24"/>
        </w:rPr>
        <w:t xml:space="preserve"> </w:t>
      </w:r>
      <w:r w:rsidR="00BE3A3C">
        <w:rPr>
          <w:rFonts w:ascii="Times New Roman" w:hAnsi="Times New Roman" w:cs="Times New Roman"/>
          <w:sz w:val="24"/>
          <w:szCs w:val="24"/>
        </w:rPr>
        <w:t>Ligebehandlingsnævnet fastsætter selv sin forretningsorden i overensstemmelse med dets opgaver</w:t>
      </w:r>
      <w:r w:rsidR="006E3371">
        <w:rPr>
          <w:rFonts w:ascii="Times New Roman" w:hAnsi="Times New Roman" w:cs="Times New Roman"/>
          <w:sz w:val="24"/>
          <w:szCs w:val="24"/>
        </w:rPr>
        <w:t>.</w:t>
      </w:r>
    </w:p>
    <w:p w14:paraId="37112506" w14:textId="77777777" w:rsidR="00003676" w:rsidRDefault="00003676" w:rsidP="007109F0">
      <w:pPr>
        <w:spacing w:after="0"/>
        <w:rPr>
          <w:rFonts w:ascii="Times New Roman" w:hAnsi="Times New Roman" w:cs="Times New Roman"/>
          <w:sz w:val="24"/>
          <w:szCs w:val="24"/>
        </w:rPr>
      </w:pPr>
    </w:p>
    <w:p w14:paraId="158B3F43" w14:textId="5B079BBC" w:rsidR="00BF60BC" w:rsidRPr="006B7DB6" w:rsidRDefault="00003676" w:rsidP="007109F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F7BE7">
        <w:rPr>
          <w:rFonts w:ascii="Times New Roman" w:hAnsi="Times New Roman" w:cs="Times New Roman"/>
          <w:b/>
          <w:bCs/>
          <w:sz w:val="24"/>
          <w:szCs w:val="24"/>
        </w:rPr>
        <w:t>§ 2</w:t>
      </w:r>
      <w:r w:rsidR="008B0FA8">
        <w:rPr>
          <w:rFonts w:ascii="Times New Roman" w:hAnsi="Times New Roman" w:cs="Times New Roman"/>
          <w:b/>
          <w:bCs/>
          <w:sz w:val="24"/>
          <w:szCs w:val="24"/>
        </w:rPr>
        <w:t>4</w:t>
      </w:r>
      <w:r w:rsidRPr="00EF7BE7">
        <w:rPr>
          <w:rFonts w:ascii="Times New Roman" w:hAnsi="Times New Roman" w:cs="Times New Roman"/>
          <w:b/>
          <w:bCs/>
          <w:sz w:val="24"/>
          <w:szCs w:val="24"/>
        </w:rPr>
        <w:t>.</w:t>
      </w:r>
      <w:r>
        <w:rPr>
          <w:rFonts w:ascii="Times New Roman" w:hAnsi="Times New Roman" w:cs="Times New Roman"/>
          <w:sz w:val="24"/>
          <w:szCs w:val="24"/>
        </w:rPr>
        <w:t xml:space="preserve">  </w:t>
      </w:r>
      <w:r w:rsidRPr="00003676">
        <w:rPr>
          <w:rFonts w:ascii="Times New Roman" w:hAnsi="Times New Roman" w:cs="Times New Roman"/>
          <w:sz w:val="24"/>
          <w:szCs w:val="24"/>
        </w:rPr>
        <w:t>Medlemmer af Lige</w:t>
      </w:r>
      <w:r w:rsidR="004314B0">
        <w:rPr>
          <w:rFonts w:ascii="Times New Roman" w:hAnsi="Times New Roman" w:cs="Times New Roman"/>
          <w:sz w:val="24"/>
          <w:szCs w:val="24"/>
        </w:rPr>
        <w:t xml:space="preserve">behandlingsnævnet </w:t>
      </w:r>
      <w:r w:rsidRPr="00003676">
        <w:rPr>
          <w:rFonts w:ascii="Times New Roman" w:hAnsi="Times New Roman" w:cs="Times New Roman"/>
          <w:sz w:val="24"/>
          <w:szCs w:val="24"/>
        </w:rPr>
        <w:t xml:space="preserve">modtager vederlag, dagpenge og godtgørelse for </w:t>
      </w:r>
      <w:bookmarkStart w:id="5" w:name="_Hlk130815354"/>
      <w:r w:rsidRPr="00003676">
        <w:rPr>
          <w:rFonts w:ascii="Times New Roman" w:hAnsi="Times New Roman" w:cs="Times New Roman"/>
          <w:sz w:val="24"/>
          <w:szCs w:val="24"/>
        </w:rPr>
        <w:t>rejseudgifter efter reglerne i Landstingslov om vederlag mv. til medlemmer af Landstinget og Landsstyret, mv.</w:t>
      </w:r>
      <w:bookmarkEnd w:id="5"/>
      <w:r w:rsidRPr="00003676">
        <w:rPr>
          <w:rFonts w:ascii="Times New Roman" w:hAnsi="Times New Roman" w:cs="Times New Roman"/>
          <w:sz w:val="24"/>
          <w:szCs w:val="24"/>
        </w:rPr>
        <w:t xml:space="preserve"> Disse udgifter afholdes inden for det årlige tilskud fra Landskassen.</w:t>
      </w:r>
      <w:r w:rsidR="001A1A69" w:rsidRPr="006B7DB6">
        <w:rPr>
          <w:rFonts w:ascii="Times New Roman" w:hAnsi="Times New Roman" w:cs="Times New Roman"/>
          <w:sz w:val="24"/>
          <w:szCs w:val="24"/>
        </w:rPr>
        <w:br/>
      </w:r>
    </w:p>
    <w:p w14:paraId="365FFB20" w14:textId="77777777" w:rsidR="007B67DC" w:rsidRPr="00CC0862" w:rsidRDefault="007B67DC" w:rsidP="007109F0">
      <w:pPr>
        <w:spacing w:after="0"/>
        <w:jc w:val="center"/>
        <w:rPr>
          <w:rFonts w:ascii="Times New Roman" w:hAnsi="Times New Roman" w:cs="Times New Roman"/>
          <w:sz w:val="24"/>
          <w:szCs w:val="24"/>
        </w:rPr>
      </w:pPr>
      <w:r w:rsidRPr="00CC2004">
        <w:rPr>
          <w:rFonts w:ascii="Times New Roman" w:hAnsi="Times New Roman" w:cs="Times New Roman"/>
          <w:i/>
          <w:iCs/>
          <w:sz w:val="24"/>
          <w:szCs w:val="24"/>
        </w:rPr>
        <w:t>Klagebehandling</w:t>
      </w:r>
    </w:p>
    <w:p w14:paraId="0A0E2429" w14:textId="77777777" w:rsidR="00730EBC" w:rsidRDefault="00730EBC" w:rsidP="005E0A61">
      <w:pPr>
        <w:spacing w:after="0"/>
        <w:rPr>
          <w:rFonts w:ascii="Times New Roman" w:hAnsi="Times New Roman" w:cs="Times New Roman"/>
          <w:b/>
          <w:bCs/>
          <w:sz w:val="24"/>
          <w:szCs w:val="24"/>
        </w:rPr>
      </w:pPr>
    </w:p>
    <w:p w14:paraId="7755E46E" w14:textId="1AFE14FF" w:rsidR="000C678B" w:rsidRPr="000C678B" w:rsidRDefault="00730EBC" w:rsidP="007109F0">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BD4BE6">
        <w:rPr>
          <w:rFonts w:ascii="Times New Roman" w:hAnsi="Times New Roman" w:cs="Times New Roman"/>
          <w:b/>
          <w:bCs/>
          <w:sz w:val="24"/>
          <w:szCs w:val="24"/>
        </w:rPr>
        <w:t>§ 2</w:t>
      </w:r>
      <w:r w:rsidR="008B0FA8">
        <w:rPr>
          <w:rFonts w:ascii="Times New Roman" w:hAnsi="Times New Roman" w:cs="Times New Roman"/>
          <w:b/>
          <w:bCs/>
          <w:sz w:val="24"/>
          <w:szCs w:val="24"/>
        </w:rPr>
        <w:t>5</w:t>
      </w:r>
      <w:r w:rsidR="00BD4BE6">
        <w:rPr>
          <w:rFonts w:ascii="Times New Roman" w:hAnsi="Times New Roman" w:cs="Times New Roman"/>
          <w:b/>
          <w:bCs/>
          <w:sz w:val="24"/>
          <w:szCs w:val="24"/>
        </w:rPr>
        <w:t xml:space="preserve">. </w:t>
      </w:r>
      <w:r w:rsidR="00BD4BE6">
        <w:rPr>
          <w:rFonts w:ascii="Times New Roman" w:hAnsi="Times New Roman" w:cs="Times New Roman"/>
          <w:sz w:val="24"/>
          <w:szCs w:val="24"/>
        </w:rPr>
        <w:t xml:space="preserve"> </w:t>
      </w:r>
      <w:r w:rsidR="000A4184">
        <w:rPr>
          <w:rFonts w:ascii="Times New Roman" w:hAnsi="Times New Roman" w:cs="Times New Roman"/>
          <w:sz w:val="24"/>
          <w:szCs w:val="24"/>
        </w:rPr>
        <w:t>Naalakkersuisut fastsætter, hvem der stiller sekretariatsbetjening til rådighed for ligebehandlingsnævnet</w:t>
      </w:r>
      <w:r w:rsidR="00160F30">
        <w:rPr>
          <w:rFonts w:ascii="Times New Roman" w:hAnsi="Times New Roman" w:cs="Times New Roman"/>
          <w:sz w:val="24"/>
          <w:szCs w:val="24"/>
        </w:rPr>
        <w:t>,</w:t>
      </w:r>
      <w:r w:rsidR="00F375EC">
        <w:rPr>
          <w:rFonts w:ascii="Times New Roman" w:hAnsi="Times New Roman" w:cs="Times New Roman"/>
          <w:sz w:val="24"/>
          <w:szCs w:val="24"/>
        </w:rPr>
        <w:t xml:space="preserve"> herunder om nævnet skal betjenes af </w:t>
      </w:r>
      <w:r w:rsidR="000A4184">
        <w:rPr>
          <w:rFonts w:ascii="Times New Roman" w:hAnsi="Times New Roman" w:cs="Times New Roman"/>
          <w:sz w:val="24"/>
          <w:szCs w:val="24"/>
        </w:rPr>
        <w:t xml:space="preserve">en offentlig styrelse. </w:t>
      </w:r>
      <w:r w:rsidR="000A4184">
        <w:rPr>
          <w:rFonts w:ascii="Times New Roman" w:hAnsi="Times New Roman" w:cs="Times New Roman"/>
          <w:sz w:val="24"/>
          <w:szCs w:val="24"/>
        </w:rPr>
        <w:br/>
        <w:t xml:space="preserve">  </w:t>
      </w:r>
      <w:r w:rsidR="007B67DC">
        <w:rPr>
          <w:rFonts w:ascii="Times New Roman" w:hAnsi="Times New Roman" w:cs="Times New Roman"/>
          <w:i/>
          <w:iCs/>
          <w:sz w:val="24"/>
          <w:szCs w:val="24"/>
        </w:rPr>
        <w:t xml:space="preserve">Stk. </w:t>
      </w:r>
      <w:r w:rsidR="000378EC">
        <w:rPr>
          <w:rFonts w:ascii="Times New Roman" w:hAnsi="Times New Roman" w:cs="Times New Roman"/>
          <w:i/>
          <w:iCs/>
          <w:sz w:val="24"/>
          <w:szCs w:val="24"/>
        </w:rPr>
        <w:t>2</w:t>
      </w:r>
      <w:r w:rsidR="007B67DC">
        <w:rPr>
          <w:rFonts w:ascii="Times New Roman" w:hAnsi="Times New Roman" w:cs="Times New Roman"/>
          <w:i/>
          <w:iCs/>
          <w:sz w:val="24"/>
          <w:szCs w:val="24"/>
        </w:rPr>
        <w:t xml:space="preserve">. </w:t>
      </w:r>
      <w:r w:rsidR="005C7298" w:rsidRPr="006B7DB6">
        <w:rPr>
          <w:rFonts w:ascii="Times New Roman" w:hAnsi="Times New Roman" w:cs="Times New Roman"/>
          <w:sz w:val="24"/>
          <w:szCs w:val="24"/>
        </w:rPr>
        <w:t>Sekretariatet forbereder nævnets behandling af klager. Klagerne behandles på skriftligt grundlag.</w:t>
      </w:r>
      <w:r w:rsidR="009A601A" w:rsidRPr="006B7DB6">
        <w:rPr>
          <w:rFonts w:ascii="Times New Roman" w:hAnsi="Times New Roman" w:cs="Times New Roman"/>
          <w:sz w:val="24"/>
          <w:szCs w:val="24"/>
        </w:rPr>
        <w:br/>
      </w:r>
      <w:r w:rsidR="009A601A" w:rsidRPr="006B7DB6">
        <w:rPr>
          <w:rFonts w:ascii="Times New Roman" w:hAnsi="Times New Roman" w:cs="Times New Roman"/>
          <w:i/>
          <w:iCs/>
          <w:sz w:val="24"/>
          <w:szCs w:val="24"/>
        </w:rPr>
        <w:t xml:space="preserve">  Stk. </w:t>
      </w:r>
      <w:r w:rsidR="000378EC">
        <w:rPr>
          <w:rFonts w:ascii="Times New Roman" w:hAnsi="Times New Roman" w:cs="Times New Roman"/>
          <w:i/>
          <w:iCs/>
          <w:sz w:val="24"/>
          <w:szCs w:val="24"/>
        </w:rPr>
        <w:t>3</w:t>
      </w:r>
      <w:r w:rsidR="009A601A" w:rsidRPr="006B7DB6">
        <w:rPr>
          <w:rFonts w:ascii="Times New Roman" w:hAnsi="Times New Roman" w:cs="Times New Roman"/>
          <w:i/>
          <w:iCs/>
          <w:sz w:val="24"/>
          <w:szCs w:val="24"/>
        </w:rPr>
        <w:t>.</w:t>
      </w:r>
      <w:r w:rsidR="009A601A" w:rsidRPr="006B7DB6">
        <w:rPr>
          <w:rFonts w:ascii="Times New Roman" w:hAnsi="Times New Roman" w:cs="Times New Roman"/>
          <w:sz w:val="24"/>
          <w:szCs w:val="24"/>
        </w:rPr>
        <w:t xml:space="preserve">  </w:t>
      </w:r>
      <w:r w:rsidR="000C678B" w:rsidRPr="000C678B">
        <w:rPr>
          <w:rFonts w:ascii="Times New Roman" w:hAnsi="Times New Roman" w:cs="Times New Roman"/>
          <w:sz w:val="24"/>
          <w:szCs w:val="24"/>
        </w:rPr>
        <w:t>Sekretariatet kan anmode sagens parter om at medvirke til sagens oplysning. Hvis en part ikke efterkommer anmodningen inden den fastsatte frist, fastsættes en ny frist. Hvis opfordringen til at svare ikke efterkommes, kan nævnet beslutte, at sagen kan afgøres på det foreliggende grundlag.</w:t>
      </w:r>
      <w:r w:rsidR="000C678B">
        <w:rPr>
          <w:rFonts w:ascii="Times New Roman" w:hAnsi="Times New Roman" w:cs="Times New Roman"/>
          <w:sz w:val="24"/>
          <w:szCs w:val="24"/>
        </w:rPr>
        <w:br/>
        <w:t xml:space="preserve">  </w:t>
      </w:r>
      <w:r w:rsidR="000C678B">
        <w:rPr>
          <w:rFonts w:ascii="Times New Roman" w:hAnsi="Times New Roman" w:cs="Times New Roman"/>
          <w:i/>
          <w:iCs/>
          <w:sz w:val="24"/>
          <w:szCs w:val="24"/>
        </w:rPr>
        <w:t xml:space="preserve">Stk. </w:t>
      </w:r>
      <w:r w:rsidR="000378EC">
        <w:rPr>
          <w:rFonts w:ascii="Times New Roman" w:hAnsi="Times New Roman" w:cs="Times New Roman"/>
          <w:i/>
          <w:iCs/>
          <w:sz w:val="24"/>
          <w:szCs w:val="24"/>
        </w:rPr>
        <w:t>4</w:t>
      </w:r>
      <w:r w:rsidR="000C678B">
        <w:rPr>
          <w:rFonts w:ascii="Times New Roman" w:hAnsi="Times New Roman" w:cs="Times New Roman"/>
          <w:i/>
          <w:iCs/>
          <w:sz w:val="24"/>
          <w:szCs w:val="24"/>
        </w:rPr>
        <w:t xml:space="preserve">.  </w:t>
      </w:r>
      <w:r w:rsidR="000C678B" w:rsidRPr="006B7DB6">
        <w:rPr>
          <w:rFonts w:ascii="Times New Roman" w:hAnsi="Times New Roman" w:cs="Times New Roman"/>
          <w:sz w:val="24"/>
          <w:szCs w:val="24"/>
        </w:rPr>
        <w:t>Sekretariatet kan afvise klager, der ikke skønnes egnet til behandling ved nævnet. Denne afgørelse kan indbringes for nævnet.</w:t>
      </w:r>
    </w:p>
    <w:p w14:paraId="30E19E07" w14:textId="77777777" w:rsidR="00F375EC" w:rsidRDefault="00F375EC" w:rsidP="005E0A61">
      <w:pPr>
        <w:spacing w:after="0"/>
        <w:rPr>
          <w:rFonts w:ascii="Times New Roman" w:hAnsi="Times New Roman" w:cs="Times New Roman"/>
          <w:b/>
          <w:bCs/>
          <w:sz w:val="24"/>
          <w:szCs w:val="24"/>
        </w:rPr>
      </w:pPr>
    </w:p>
    <w:p w14:paraId="359F2540" w14:textId="207840EC" w:rsidR="00CD1FEB"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CD1FEB">
        <w:rPr>
          <w:rFonts w:ascii="Times New Roman" w:hAnsi="Times New Roman" w:cs="Times New Roman"/>
          <w:b/>
          <w:bCs/>
          <w:sz w:val="24"/>
          <w:szCs w:val="24"/>
        </w:rPr>
        <w:t>§ 2</w:t>
      </w:r>
      <w:r w:rsidR="008B0FA8">
        <w:rPr>
          <w:rFonts w:ascii="Times New Roman" w:hAnsi="Times New Roman" w:cs="Times New Roman"/>
          <w:b/>
          <w:bCs/>
          <w:sz w:val="24"/>
          <w:szCs w:val="24"/>
        </w:rPr>
        <w:t>6</w:t>
      </w:r>
      <w:r w:rsidR="00CD1FEB">
        <w:rPr>
          <w:rFonts w:ascii="Times New Roman" w:hAnsi="Times New Roman" w:cs="Times New Roman"/>
          <w:b/>
          <w:bCs/>
          <w:sz w:val="24"/>
          <w:szCs w:val="24"/>
        </w:rPr>
        <w:t xml:space="preserve">.  </w:t>
      </w:r>
      <w:r w:rsidR="00E001EC" w:rsidRPr="006B7DB6">
        <w:rPr>
          <w:rFonts w:ascii="Times New Roman" w:hAnsi="Times New Roman" w:cs="Times New Roman"/>
          <w:sz w:val="24"/>
          <w:szCs w:val="24"/>
        </w:rPr>
        <w:t>Nævnet kan indhente erklæringer fra sagkyndige i forbindelse med behandlingen af en klage.</w:t>
      </w:r>
      <w:r w:rsidR="00E001EC" w:rsidRPr="006B7DB6">
        <w:rPr>
          <w:rFonts w:ascii="Times New Roman" w:hAnsi="Times New Roman" w:cs="Times New Roman"/>
          <w:sz w:val="24"/>
          <w:szCs w:val="24"/>
        </w:rPr>
        <w:br/>
      </w:r>
      <w:r w:rsidR="00E001EC">
        <w:rPr>
          <w:rFonts w:ascii="Times New Roman" w:hAnsi="Times New Roman" w:cs="Times New Roman"/>
          <w:sz w:val="24"/>
          <w:szCs w:val="24"/>
        </w:rPr>
        <w:t xml:space="preserve">  </w:t>
      </w:r>
      <w:r w:rsidR="00E001EC" w:rsidRPr="006B7DB6">
        <w:rPr>
          <w:rFonts w:ascii="Times New Roman" w:hAnsi="Times New Roman" w:cs="Times New Roman"/>
          <w:i/>
          <w:iCs/>
          <w:sz w:val="24"/>
          <w:szCs w:val="24"/>
        </w:rPr>
        <w:t>Stk. 2.</w:t>
      </w:r>
      <w:r w:rsidR="00E001EC">
        <w:rPr>
          <w:rFonts w:ascii="Times New Roman" w:hAnsi="Times New Roman" w:cs="Times New Roman"/>
          <w:sz w:val="24"/>
          <w:szCs w:val="24"/>
        </w:rPr>
        <w:t xml:space="preserve"> </w:t>
      </w:r>
      <w:r w:rsidR="00E001EC" w:rsidRPr="006B7DB6">
        <w:rPr>
          <w:rFonts w:ascii="Times New Roman" w:hAnsi="Times New Roman" w:cs="Times New Roman"/>
          <w:sz w:val="24"/>
          <w:szCs w:val="24"/>
        </w:rPr>
        <w:t xml:space="preserve"> Ved behandling af sager om brud på bestemmelser i kollektive overenskomster,</w:t>
      </w:r>
      <w:r>
        <w:rPr>
          <w:rFonts w:ascii="Times New Roman" w:hAnsi="Times New Roman" w:cs="Times New Roman"/>
          <w:sz w:val="24"/>
          <w:szCs w:val="24"/>
        </w:rPr>
        <w:t xml:space="preserve"> </w:t>
      </w:r>
      <w:r w:rsidR="00E001EC" w:rsidRPr="006B7DB6">
        <w:rPr>
          <w:rFonts w:ascii="Times New Roman" w:hAnsi="Times New Roman" w:cs="Times New Roman"/>
          <w:sz w:val="24"/>
          <w:szCs w:val="24"/>
        </w:rPr>
        <w:t>skal nævnet indhente en udtalelse fra den pågældende overenskomsts parter, inden der træffes afgørelse.</w:t>
      </w:r>
    </w:p>
    <w:p w14:paraId="06B86C30" w14:textId="77777777" w:rsidR="00F375EC" w:rsidRDefault="00F375EC" w:rsidP="005E0A61">
      <w:pPr>
        <w:spacing w:after="0"/>
        <w:rPr>
          <w:rFonts w:ascii="Times New Roman" w:hAnsi="Times New Roman" w:cs="Times New Roman"/>
          <w:b/>
          <w:bCs/>
          <w:sz w:val="24"/>
          <w:szCs w:val="24"/>
        </w:rPr>
      </w:pPr>
    </w:p>
    <w:p w14:paraId="3127C8DF" w14:textId="405F5FBF" w:rsidR="005301CB" w:rsidRPr="006B7DB6" w:rsidRDefault="00F375EC" w:rsidP="00F375EC">
      <w:pPr>
        <w:rPr>
          <w:rFonts w:ascii="Times New Roman" w:hAnsi="Times New Roman" w:cs="Times New Roman"/>
          <w:b/>
          <w:bCs/>
          <w:sz w:val="24"/>
          <w:szCs w:val="24"/>
        </w:rPr>
      </w:pPr>
      <w:r>
        <w:rPr>
          <w:rFonts w:ascii="Times New Roman" w:hAnsi="Times New Roman" w:cs="Times New Roman"/>
          <w:b/>
          <w:bCs/>
          <w:sz w:val="24"/>
          <w:szCs w:val="24"/>
        </w:rPr>
        <w:t xml:space="preserve">  </w:t>
      </w:r>
      <w:r w:rsidR="005301CB">
        <w:rPr>
          <w:rFonts w:ascii="Times New Roman" w:hAnsi="Times New Roman" w:cs="Times New Roman"/>
          <w:b/>
          <w:bCs/>
          <w:sz w:val="24"/>
          <w:szCs w:val="24"/>
        </w:rPr>
        <w:t>§ 2</w:t>
      </w:r>
      <w:r w:rsidR="008B0FA8">
        <w:rPr>
          <w:rFonts w:ascii="Times New Roman" w:hAnsi="Times New Roman" w:cs="Times New Roman"/>
          <w:b/>
          <w:bCs/>
          <w:sz w:val="24"/>
          <w:szCs w:val="24"/>
        </w:rPr>
        <w:t>7</w:t>
      </w:r>
      <w:r w:rsidR="005301CB">
        <w:rPr>
          <w:rFonts w:ascii="Times New Roman" w:hAnsi="Times New Roman" w:cs="Times New Roman"/>
          <w:b/>
          <w:bCs/>
          <w:sz w:val="24"/>
          <w:szCs w:val="24"/>
        </w:rPr>
        <w:t xml:space="preserve">.  </w:t>
      </w:r>
      <w:r w:rsidR="005301CB" w:rsidRPr="00380499">
        <w:rPr>
          <w:rFonts w:ascii="Times New Roman" w:hAnsi="Times New Roman" w:cs="Times New Roman"/>
          <w:sz w:val="24"/>
          <w:szCs w:val="24"/>
        </w:rPr>
        <w:t>Nævnet kan afvise at behandle en klage, hvis det er åbenbart, at der ikke kan gives klageren medhold i sagen.</w:t>
      </w:r>
    </w:p>
    <w:p w14:paraId="0DE98E98" w14:textId="77777777" w:rsidR="00F375EC" w:rsidRDefault="00F375EC" w:rsidP="005E0A61">
      <w:pPr>
        <w:spacing w:after="0"/>
        <w:rPr>
          <w:rFonts w:ascii="Times New Roman" w:hAnsi="Times New Roman" w:cs="Times New Roman"/>
          <w:b/>
          <w:bCs/>
          <w:sz w:val="24"/>
          <w:szCs w:val="24"/>
        </w:rPr>
      </w:pPr>
    </w:p>
    <w:p w14:paraId="1F4ED715" w14:textId="25E8FD34" w:rsidR="004657AB" w:rsidRPr="006B7DB6"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8314BB">
        <w:rPr>
          <w:rFonts w:ascii="Times New Roman" w:hAnsi="Times New Roman" w:cs="Times New Roman"/>
          <w:b/>
          <w:bCs/>
          <w:sz w:val="24"/>
          <w:szCs w:val="24"/>
        </w:rPr>
        <w:t>§ 2</w:t>
      </w:r>
      <w:r w:rsidR="008B0FA8">
        <w:rPr>
          <w:rFonts w:ascii="Times New Roman" w:hAnsi="Times New Roman" w:cs="Times New Roman"/>
          <w:b/>
          <w:bCs/>
          <w:sz w:val="24"/>
          <w:szCs w:val="24"/>
        </w:rPr>
        <w:t>8</w:t>
      </w:r>
      <w:r w:rsidR="008314BB">
        <w:rPr>
          <w:rFonts w:ascii="Times New Roman" w:hAnsi="Times New Roman" w:cs="Times New Roman"/>
          <w:b/>
          <w:bCs/>
          <w:sz w:val="24"/>
          <w:szCs w:val="24"/>
        </w:rPr>
        <w:t xml:space="preserve">.  </w:t>
      </w:r>
      <w:r w:rsidR="009A601A" w:rsidRPr="006B7DB6">
        <w:rPr>
          <w:rFonts w:ascii="Times New Roman" w:hAnsi="Times New Roman" w:cs="Times New Roman"/>
          <w:sz w:val="24"/>
          <w:szCs w:val="24"/>
        </w:rPr>
        <w:t>N</w:t>
      </w:r>
      <w:r w:rsidR="00F47E32" w:rsidRPr="006B7DB6">
        <w:rPr>
          <w:rFonts w:ascii="Times New Roman" w:hAnsi="Times New Roman" w:cs="Times New Roman"/>
          <w:sz w:val="24"/>
          <w:szCs w:val="24"/>
        </w:rPr>
        <w:t>ævnet kan uddelegere</w:t>
      </w:r>
      <w:r w:rsidR="005301CB">
        <w:rPr>
          <w:rFonts w:ascii="Times New Roman" w:hAnsi="Times New Roman" w:cs="Times New Roman"/>
          <w:sz w:val="24"/>
          <w:szCs w:val="24"/>
        </w:rPr>
        <w:t xml:space="preserve"> dets</w:t>
      </w:r>
      <w:r w:rsidR="00F47E32" w:rsidRPr="006B7DB6">
        <w:rPr>
          <w:rFonts w:ascii="Times New Roman" w:hAnsi="Times New Roman" w:cs="Times New Roman"/>
          <w:sz w:val="24"/>
          <w:szCs w:val="24"/>
        </w:rPr>
        <w:t xml:space="preserve"> afgørelseskompetence til sekretariatet</w:t>
      </w:r>
      <w:r w:rsidR="004626A6">
        <w:rPr>
          <w:rFonts w:ascii="Times New Roman" w:hAnsi="Times New Roman" w:cs="Times New Roman"/>
          <w:sz w:val="24"/>
          <w:szCs w:val="24"/>
        </w:rPr>
        <w:t>.</w:t>
      </w:r>
      <w:r w:rsidR="00F47E32" w:rsidRPr="006B7DB6">
        <w:rPr>
          <w:rFonts w:ascii="Times New Roman" w:hAnsi="Times New Roman" w:cs="Times New Roman"/>
          <w:sz w:val="24"/>
          <w:szCs w:val="24"/>
        </w:rPr>
        <w:t xml:space="preserve"> </w:t>
      </w:r>
      <w:r w:rsidR="00EB41C6">
        <w:rPr>
          <w:rFonts w:ascii="Times New Roman" w:hAnsi="Times New Roman" w:cs="Times New Roman"/>
          <w:sz w:val="24"/>
          <w:szCs w:val="24"/>
        </w:rPr>
        <w:br/>
        <w:t xml:space="preserve">  </w:t>
      </w:r>
      <w:r w:rsidR="00EB41C6">
        <w:rPr>
          <w:rFonts w:ascii="Times New Roman" w:hAnsi="Times New Roman" w:cs="Times New Roman"/>
          <w:i/>
          <w:iCs/>
          <w:sz w:val="24"/>
          <w:szCs w:val="24"/>
        </w:rPr>
        <w:t xml:space="preserve">Stk. 2.  </w:t>
      </w:r>
      <w:r w:rsidR="00EB41C6" w:rsidRPr="00380499">
        <w:rPr>
          <w:rFonts w:ascii="Times New Roman" w:hAnsi="Times New Roman" w:cs="Times New Roman"/>
          <w:sz w:val="24"/>
          <w:szCs w:val="24"/>
        </w:rPr>
        <w:t>Nærmere regler herom fastsættes i nævnets forretningsorden.</w:t>
      </w:r>
    </w:p>
    <w:p w14:paraId="387286A5" w14:textId="77777777" w:rsidR="00F375EC" w:rsidRDefault="00F375EC" w:rsidP="005E0A61">
      <w:pPr>
        <w:spacing w:after="0"/>
        <w:rPr>
          <w:rFonts w:ascii="Times New Roman" w:hAnsi="Times New Roman" w:cs="Times New Roman"/>
          <w:b/>
          <w:bCs/>
          <w:sz w:val="24"/>
          <w:szCs w:val="24"/>
        </w:rPr>
      </w:pPr>
    </w:p>
    <w:p w14:paraId="7AFF1904" w14:textId="76466D0F" w:rsidR="002657AB" w:rsidRPr="006B7DB6"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1A36DC">
        <w:rPr>
          <w:rFonts w:ascii="Times New Roman" w:hAnsi="Times New Roman" w:cs="Times New Roman"/>
          <w:b/>
          <w:bCs/>
          <w:sz w:val="24"/>
          <w:szCs w:val="24"/>
        </w:rPr>
        <w:t xml:space="preserve">§ </w:t>
      </w:r>
      <w:r w:rsidR="002D53B4">
        <w:rPr>
          <w:rFonts w:ascii="Times New Roman" w:hAnsi="Times New Roman" w:cs="Times New Roman"/>
          <w:b/>
          <w:bCs/>
          <w:sz w:val="24"/>
          <w:szCs w:val="24"/>
        </w:rPr>
        <w:t>2</w:t>
      </w:r>
      <w:r w:rsidR="008B0FA8">
        <w:rPr>
          <w:rFonts w:ascii="Times New Roman" w:hAnsi="Times New Roman" w:cs="Times New Roman"/>
          <w:b/>
          <w:bCs/>
          <w:sz w:val="24"/>
          <w:szCs w:val="24"/>
        </w:rPr>
        <w:t>9</w:t>
      </w:r>
      <w:r w:rsidR="001A36DC">
        <w:rPr>
          <w:rFonts w:ascii="Times New Roman" w:hAnsi="Times New Roman" w:cs="Times New Roman"/>
          <w:b/>
          <w:bCs/>
          <w:sz w:val="24"/>
          <w:szCs w:val="24"/>
        </w:rPr>
        <w:t>.</w:t>
      </w:r>
      <w:r w:rsidR="0030171C" w:rsidRPr="006B7DB6">
        <w:rPr>
          <w:rFonts w:ascii="Times New Roman" w:hAnsi="Times New Roman" w:cs="Times New Roman"/>
          <w:sz w:val="24"/>
          <w:szCs w:val="24"/>
        </w:rPr>
        <w:t xml:space="preserve"> </w:t>
      </w:r>
      <w:r w:rsidR="002657AB" w:rsidRPr="006B7DB6">
        <w:rPr>
          <w:rFonts w:ascii="Times New Roman" w:hAnsi="Times New Roman" w:cs="Times New Roman"/>
          <w:sz w:val="24"/>
          <w:szCs w:val="24"/>
        </w:rPr>
        <w:t xml:space="preserve"> Nævnets afgørelser kan ikke indbringes for anden administrativ myndighed.</w:t>
      </w:r>
      <w:r w:rsidR="0030171C" w:rsidRPr="006B7DB6">
        <w:rPr>
          <w:rFonts w:ascii="Times New Roman" w:hAnsi="Times New Roman" w:cs="Times New Roman"/>
          <w:sz w:val="24"/>
          <w:szCs w:val="24"/>
        </w:rPr>
        <w:br/>
      </w:r>
      <w:r w:rsidR="0030171C" w:rsidRPr="006B7DB6">
        <w:rPr>
          <w:rFonts w:ascii="Times New Roman" w:hAnsi="Times New Roman" w:cs="Times New Roman"/>
          <w:i/>
          <w:iCs/>
          <w:sz w:val="24"/>
          <w:szCs w:val="24"/>
        </w:rPr>
        <w:t xml:space="preserve">  </w:t>
      </w:r>
      <w:r w:rsidR="002657AB" w:rsidRPr="006B7DB6">
        <w:rPr>
          <w:rFonts w:ascii="Times New Roman" w:hAnsi="Times New Roman" w:cs="Times New Roman"/>
          <w:i/>
          <w:iCs/>
          <w:sz w:val="24"/>
          <w:szCs w:val="24"/>
        </w:rPr>
        <w:t>Stk. 2.</w:t>
      </w:r>
      <w:r w:rsidR="002657AB" w:rsidRPr="006B7DB6">
        <w:rPr>
          <w:rFonts w:ascii="Times New Roman" w:hAnsi="Times New Roman" w:cs="Times New Roman"/>
          <w:sz w:val="24"/>
          <w:szCs w:val="24"/>
        </w:rPr>
        <w:t xml:space="preserve"> </w:t>
      </w:r>
      <w:r w:rsidR="001A36DC">
        <w:rPr>
          <w:rFonts w:ascii="Times New Roman" w:hAnsi="Times New Roman" w:cs="Times New Roman"/>
          <w:sz w:val="24"/>
          <w:szCs w:val="24"/>
        </w:rPr>
        <w:t xml:space="preserve"> </w:t>
      </w:r>
      <w:r w:rsidR="00E75933" w:rsidRPr="006B7DB6">
        <w:rPr>
          <w:rFonts w:ascii="Times New Roman" w:hAnsi="Times New Roman" w:cs="Times New Roman"/>
          <w:sz w:val="24"/>
          <w:szCs w:val="24"/>
        </w:rPr>
        <w:t>A</w:t>
      </w:r>
      <w:r w:rsidR="002657AB" w:rsidRPr="006B7DB6">
        <w:rPr>
          <w:rFonts w:ascii="Times New Roman" w:hAnsi="Times New Roman" w:cs="Times New Roman"/>
          <w:sz w:val="24"/>
          <w:szCs w:val="24"/>
        </w:rPr>
        <w:t xml:space="preserve">fgørelser </w:t>
      </w:r>
      <w:r w:rsidR="00E75933" w:rsidRPr="006B7DB6">
        <w:rPr>
          <w:rFonts w:ascii="Times New Roman" w:hAnsi="Times New Roman" w:cs="Times New Roman"/>
          <w:sz w:val="24"/>
          <w:szCs w:val="24"/>
        </w:rPr>
        <w:t>af principiel karakter</w:t>
      </w:r>
      <w:r w:rsidR="002657AB" w:rsidRPr="006B7DB6">
        <w:rPr>
          <w:rFonts w:ascii="Times New Roman" w:hAnsi="Times New Roman" w:cs="Times New Roman"/>
          <w:sz w:val="24"/>
          <w:szCs w:val="24"/>
        </w:rPr>
        <w:t xml:space="preserve"> offentliggøres i anonymiseret form</w:t>
      </w:r>
      <w:r>
        <w:rPr>
          <w:rFonts w:ascii="Times New Roman" w:hAnsi="Times New Roman" w:cs="Times New Roman"/>
          <w:sz w:val="24"/>
          <w:szCs w:val="24"/>
        </w:rPr>
        <w:t>,</w:t>
      </w:r>
      <w:r w:rsidR="00E75933" w:rsidRPr="006B7DB6">
        <w:rPr>
          <w:rFonts w:ascii="Times New Roman" w:hAnsi="Times New Roman" w:cs="Times New Roman"/>
          <w:sz w:val="24"/>
          <w:szCs w:val="24"/>
        </w:rPr>
        <w:t xml:space="preserve"> såfremt </w:t>
      </w:r>
      <w:r w:rsidR="00E75933" w:rsidRPr="006B7DB6">
        <w:rPr>
          <w:rFonts w:ascii="Times New Roman" w:hAnsi="Times New Roman" w:cs="Times New Roman"/>
          <w:sz w:val="24"/>
          <w:szCs w:val="24"/>
        </w:rPr>
        <w:lastRenderedPageBreak/>
        <w:t xml:space="preserve">anonymiseringen kan ske i tilstrækkelig grad </w:t>
      </w:r>
      <w:r>
        <w:rPr>
          <w:rFonts w:ascii="Times New Roman" w:hAnsi="Times New Roman" w:cs="Times New Roman"/>
          <w:sz w:val="24"/>
          <w:szCs w:val="24"/>
        </w:rPr>
        <w:t>og</w:t>
      </w:r>
      <w:r w:rsidR="00E75933" w:rsidRPr="006B7DB6">
        <w:rPr>
          <w:rFonts w:ascii="Times New Roman" w:hAnsi="Times New Roman" w:cs="Times New Roman"/>
          <w:sz w:val="24"/>
          <w:szCs w:val="24"/>
        </w:rPr>
        <w:t xml:space="preserve"> at beskytte de involverede parter. Offentliggørelse af afgørelser kan ligeledes ske</w:t>
      </w:r>
      <w:r>
        <w:rPr>
          <w:rFonts w:ascii="Times New Roman" w:hAnsi="Times New Roman" w:cs="Times New Roman"/>
          <w:sz w:val="24"/>
          <w:szCs w:val="24"/>
        </w:rPr>
        <w:t>,</w:t>
      </w:r>
      <w:r w:rsidR="00E75933" w:rsidRPr="006B7DB6">
        <w:rPr>
          <w:rFonts w:ascii="Times New Roman" w:hAnsi="Times New Roman" w:cs="Times New Roman"/>
          <w:sz w:val="24"/>
          <w:szCs w:val="24"/>
        </w:rPr>
        <w:t xml:space="preserve"> hvis sagen i forvejen er kendt af offentligheden.</w:t>
      </w:r>
    </w:p>
    <w:p w14:paraId="0DE21970" w14:textId="77777777" w:rsidR="00F375EC" w:rsidRDefault="00F375EC" w:rsidP="005E0A61">
      <w:pPr>
        <w:spacing w:after="0"/>
        <w:rPr>
          <w:rFonts w:ascii="Times New Roman" w:hAnsi="Times New Roman" w:cs="Times New Roman"/>
          <w:b/>
          <w:bCs/>
          <w:sz w:val="24"/>
          <w:szCs w:val="24"/>
        </w:rPr>
      </w:pPr>
    </w:p>
    <w:p w14:paraId="1256578A" w14:textId="732D0C60" w:rsidR="00F93C8E" w:rsidRPr="006B7DB6"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1A36DC">
        <w:rPr>
          <w:rFonts w:ascii="Times New Roman" w:hAnsi="Times New Roman" w:cs="Times New Roman"/>
          <w:b/>
          <w:bCs/>
          <w:sz w:val="24"/>
          <w:szCs w:val="24"/>
        </w:rPr>
        <w:t xml:space="preserve">§ </w:t>
      </w:r>
      <w:r w:rsidR="008B0FA8">
        <w:rPr>
          <w:rFonts w:ascii="Times New Roman" w:hAnsi="Times New Roman" w:cs="Times New Roman"/>
          <w:b/>
          <w:bCs/>
          <w:sz w:val="24"/>
          <w:szCs w:val="24"/>
        </w:rPr>
        <w:t>30</w:t>
      </w:r>
      <w:r w:rsidR="001A36DC">
        <w:rPr>
          <w:rFonts w:ascii="Times New Roman" w:hAnsi="Times New Roman" w:cs="Times New Roman"/>
          <w:b/>
          <w:bCs/>
          <w:sz w:val="24"/>
          <w:szCs w:val="24"/>
        </w:rPr>
        <w:t xml:space="preserve">.  </w:t>
      </w:r>
      <w:r w:rsidR="00F93C8E" w:rsidRPr="006B7DB6">
        <w:rPr>
          <w:rFonts w:ascii="Times New Roman" w:hAnsi="Times New Roman" w:cs="Times New Roman"/>
          <w:sz w:val="24"/>
          <w:szCs w:val="24"/>
        </w:rPr>
        <w:t xml:space="preserve">Nævnet afgiver </w:t>
      </w:r>
      <w:r w:rsidR="00AA28FB">
        <w:rPr>
          <w:rFonts w:ascii="Times New Roman" w:hAnsi="Times New Roman" w:cs="Times New Roman"/>
          <w:sz w:val="24"/>
          <w:szCs w:val="24"/>
        </w:rPr>
        <w:t>senest 1. maj hvert år</w:t>
      </w:r>
      <w:r w:rsidR="00F93C8E" w:rsidRPr="006B7DB6">
        <w:rPr>
          <w:rFonts w:ascii="Times New Roman" w:hAnsi="Times New Roman" w:cs="Times New Roman"/>
          <w:sz w:val="24"/>
          <w:szCs w:val="24"/>
        </w:rPr>
        <w:t xml:space="preserve"> en beretning om sin virksomhed</w:t>
      </w:r>
      <w:r w:rsidR="00AA28FB">
        <w:rPr>
          <w:rFonts w:ascii="Times New Roman" w:hAnsi="Times New Roman" w:cs="Times New Roman"/>
          <w:sz w:val="24"/>
          <w:szCs w:val="24"/>
        </w:rPr>
        <w:t xml:space="preserve"> for det forgangne år</w:t>
      </w:r>
      <w:r w:rsidR="00F93C8E" w:rsidRPr="006B7DB6">
        <w:rPr>
          <w:rFonts w:ascii="Times New Roman" w:hAnsi="Times New Roman" w:cs="Times New Roman"/>
          <w:sz w:val="24"/>
          <w:szCs w:val="24"/>
        </w:rPr>
        <w:t>.</w:t>
      </w:r>
      <w:r w:rsidR="007328D4">
        <w:rPr>
          <w:rFonts w:ascii="Times New Roman" w:hAnsi="Times New Roman" w:cs="Times New Roman"/>
          <w:sz w:val="24"/>
          <w:szCs w:val="24"/>
        </w:rPr>
        <w:t xml:space="preserve"> </w:t>
      </w:r>
      <w:r w:rsidR="00AA28FB">
        <w:rPr>
          <w:rFonts w:ascii="Times New Roman" w:hAnsi="Times New Roman" w:cs="Times New Roman"/>
          <w:sz w:val="24"/>
          <w:szCs w:val="24"/>
        </w:rPr>
        <w:t>Beretningen offentliggøres tillige på Ligebehandlingsnævnets hjemmeside på grønlandsk og på dansk.</w:t>
      </w:r>
      <w:r w:rsidR="0030171C" w:rsidRPr="006B7DB6">
        <w:rPr>
          <w:rFonts w:ascii="Times New Roman" w:hAnsi="Times New Roman" w:cs="Times New Roman"/>
          <w:sz w:val="24"/>
          <w:szCs w:val="24"/>
        </w:rPr>
        <w:br/>
      </w:r>
    </w:p>
    <w:p w14:paraId="2A7912F6" w14:textId="354B2C53" w:rsidR="0082205C" w:rsidRPr="006B7DB6" w:rsidRDefault="0082205C" w:rsidP="00C9742B">
      <w:pPr>
        <w:spacing w:after="0"/>
        <w:jc w:val="center"/>
        <w:rPr>
          <w:rFonts w:ascii="Times New Roman" w:hAnsi="Times New Roman" w:cs="Times New Roman"/>
          <w:sz w:val="24"/>
          <w:szCs w:val="24"/>
        </w:rPr>
      </w:pPr>
      <w:r w:rsidRPr="006B7DB6">
        <w:rPr>
          <w:rFonts w:ascii="Times New Roman" w:hAnsi="Times New Roman" w:cs="Times New Roman"/>
          <w:b/>
          <w:bCs/>
          <w:sz w:val="24"/>
          <w:szCs w:val="24"/>
        </w:rPr>
        <w:t xml:space="preserve">Kapitel </w:t>
      </w:r>
      <w:r w:rsidR="008B0FA8">
        <w:rPr>
          <w:rFonts w:ascii="Times New Roman" w:hAnsi="Times New Roman" w:cs="Times New Roman"/>
          <w:sz w:val="24"/>
          <w:szCs w:val="24"/>
        </w:rPr>
        <w:t>7</w:t>
      </w:r>
      <w:r w:rsidR="005C1833" w:rsidRPr="006B7DB6">
        <w:rPr>
          <w:rFonts w:ascii="Times New Roman" w:hAnsi="Times New Roman" w:cs="Times New Roman"/>
          <w:sz w:val="24"/>
          <w:szCs w:val="24"/>
        </w:rPr>
        <w:br/>
      </w:r>
      <w:r w:rsidR="00A076E0" w:rsidRPr="006B7DB6">
        <w:rPr>
          <w:rFonts w:ascii="Times New Roman" w:hAnsi="Times New Roman" w:cs="Times New Roman"/>
          <w:i/>
          <w:iCs/>
          <w:sz w:val="24"/>
          <w:szCs w:val="24"/>
        </w:rPr>
        <w:t>Særligt om l</w:t>
      </w:r>
      <w:r w:rsidRPr="006B7DB6">
        <w:rPr>
          <w:rFonts w:ascii="Times New Roman" w:hAnsi="Times New Roman" w:cs="Times New Roman"/>
          <w:i/>
          <w:iCs/>
          <w:sz w:val="24"/>
          <w:szCs w:val="24"/>
        </w:rPr>
        <w:t>igestilling mellem kønnene</w:t>
      </w:r>
    </w:p>
    <w:p w14:paraId="3F59220B" w14:textId="77777777" w:rsidR="00F375EC" w:rsidRDefault="00F375EC" w:rsidP="005E0A61">
      <w:pPr>
        <w:spacing w:after="0"/>
        <w:jc w:val="center"/>
        <w:rPr>
          <w:rFonts w:ascii="Times New Roman" w:hAnsi="Times New Roman" w:cs="Times New Roman"/>
          <w:i/>
          <w:iCs/>
          <w:sz w:val="24"/>
          <w:szCs w:val="24"/>
        </w:rPr>
      </w:pPr>
    </w:p>
    <w:p w14:paraId="246FBF41" w14:textId="28397563" w:rsidR="00263749" w:rsidRPr="006B7DB6" w:rsidRDefault="00263749" w:rsidP="00C9742B">
      <w:pPr>
        <w:spacing w:after="0"/>
        <w:jc w:val="center"/>
        <w:rPr>
          <w:rFonts w:ascii="Times New Roman" w:hAnsi="Times New Roman" w:cs="Times New Roman"/>
          <w:i/>
          <w:iCs/>
          <w:sz w:val="24"/>
          <w:szCs w:val="24"/>
        </w:rPr>
      </w:pPr>
      <w:r w:rsidRPr="006B7DB6">
        <w:rPr>
          <w:rFonts w:ascii="Times New Roman" w:hAnsi="Times New Roman" w:cs="Times New Roman"/>
          <w:i/>
          <w:iCs/>
          <w:sz w:val="24"/>
          <w:szCs w:val="24"/>
        </w:rPr>
        <w:t>Kønssammensætningen i offentlige udvalg, råd, kommissioner og lig</w:t>
      </w:r>
      <w:r w:rsidR="0074178F" w:rsidRPr="006B7DB6">
        <w:rPr>
          <w:rFonts w:ascii="Times New Roman" w:hAnsi="Times New Roman" w:cs="Times New Roman"/>
          <w:i/>
          <w:iCs/>
          <w:sz w:val="24"/>
          <w:szCs w:val="24"/>
        </w:rPr>
        <w:t>n</w:t>
      </w:r>
      <w:r w:rsidRPr="006B7DB6">
        <w:rPr>
          <w:rFonts w:ascii="Times New Roman" w:hAnsi="Times New Roman" w:cs="Times New Roman"/>
          <w:i/>
          <w:iCs/>
          <w:sz w:val="24"/>
          <w:szCs w:val="24"/>
        </w:rPr>
        <w:t>ende</w:t>
      </w:r>
    </w:p>
    <w:p w14:paraId="11E55852" w14:textId="77777777" w:rsidR="00F375EC" w:rsidRDefault="00F375EC" w:rsidP="005E0A61">
      <w:pPr>
        <w:spacing w:after="0"/>
        <w:rPr>
          <w:rFonts w:ascii="Times New Roman" w:hAnsi="Times New Roman" w:cs="Times New Roman"/>
          <w:b/>
          <w:bCs/>
          <w:sz w:val="24"/>
          <w:szCs w:val="24"/>
        </w:rPr>
      </w:pPr>
    </w:p>
    <w:p w14:paraId="22B9166C" w14:textId="5E108616" w:rsidR="00900C02" w:rsidRPr="006B7DB6" w:rsidRDefault="00F375EC" w:rsidP="00C9742B">
      <w:pPr>
        <w:spacing w:after="0"/>
        <w:rPr>
          <w:rFonts w:ascii="Times New Roman" w:hAnsi="Times New Roman" w:cs="Times New Roman"/>
          <w:i/>
          <w:iCs/>
          <w:sz w:val="24"/>
          <w:szCs w:val="24"/>
        </w:rPr>
      </w:pPr>
      <w:r>
        <w:rPr>
          <w:rFonts w:ascii="Times New Roman" w:hAnsi="Times New Roman" w:cs="Times New Roman"/>
          <w:b/>
          <w:bCs/>
          <w:sz w:val="24"/>
          <w:szCs w:val="24"/>
        </w:rPr>
        <w:t xml:space="preserve">  </w:t>
      </w:r>
      <w:r w:rsidR="00542CA1">
        <w:rPr>
          <w:rFonts w:ascii="Times New Roman" w:hAnsi="Times New Roman" w:cs="Times New Roman"/>
          <w:b/>
          <w:bCs/>
          <w:sz w:val="24"/>
          <w:szCs w:val="24"/>
        </w:rPr>
        <w:t xml:space="preserve">§ </w:t>
      </w:r>
      <w:r w:rsidR="00003676">
        <w:rPr>
          <w:rFonts w:ascii="Times New Roman" w:hAnsi="Times New Roman" w:cs="Times New Roman"/>
          <w:b/>
          <w:bCs/>
          <w:sz w:val="24"/>
          <w:szCs w:val="24"/>
        </w:rPr>
        <w:t>3</w:t>
      </w:r>
      <w:r w:rsidR="008B0FA8">
        <w:rPr>
          <w:rFonts w:ascii="Times New Roman" w:hAnsi="Times New Roman" w:cs="Times New Roman"/>
          <w:b/>
          <w:bCs/>
          <w:sz w:val="24"/>
          <w:szCs w:val="24"/>
        </w:rPr>
        <w:t>1</w:t>
      </w:r>
      <w:r w:rsidR="00542CA1">
        <w:rPr>
          <w:rFonts w:ascii="Times New Roman" w:hAnsi="Times New Roman" w:cs="Times New Roman"/>
          <w:b/>
          <w:bCs/>
          <w:sz w:val="24"/>
          <w:szCs w:val="24"/>
        </w:rPr>
        <w:t xml:space="preserve">.  </w:t>
      </w:r>
      <w:r w:rsidR="00094B5F" w:rsidRPr="006B7DB6">
        <w:rPr>
          <w:rFonts w:ascii="Times New Roman" w:hAnsi="Times New Roman" w:cs="Times New Roman"/>
          <w:sz w:val="24"/>
          <w:szCs w:val="24"/>
        </w:rPr>
        <w:t>Offentlige udvalg, råd, kommissioner og lignende, der er nedsat af Naalakkersuisut, skal være sammensat sådan, at der højst er ét medlem mere af det ene køn end af det andet.</w:t>
      </w:r>
    </w:p>
    <w:p w14:paraId="4ACAEE7E" w14:textId="77777777" w:rsidR="00F375EC" w:rsidRDefault="00F375EC" w:rsidP="005E0A61">
      <w:pPr>
        <w:spacing w:after="0"/>
        <w:rPr>
          <w:rFonts w:ascii="Times New Roman" w:hAnsi="Times New Roman" w:cs="Times New Roman"/>
          <w:b/>
          <w:bCs/>
          <w:sz w:val="24"/>
          <w:szCs w:val="24"/>
        </w:rPr>
      </w:pPr>
    </w:p>
    <w:p w14:paraId="32EAA22F" w14:textId="3AF4CF7C" w:rsidR="00094B5F" w:rsidRPr="006B7DB6"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542CA1">
        <w:rPr>
          <w:rFonts w:ascii="Times New Roman" w:hAnsi="Times New Roman" w:cs="Times New Roman"/>
          <w:b/>
          <w:bCs/>
          <w:sz w:val="24"/>
          <w:szCs w:val="24"/>
        </w:rPr>
        <w:t xml:space="preserve">§ </w:t>
      </w:r>
      <w:r w:rsidR="006B63E8">
        <w:rPr>
          <w:rFonts w:ascii="Times New Roman" w:hAnsi="Times New Roman" w:cs="Times New Roman"/>
          <w:b/>
          <w:bCs/>
          <w:sz w:val="24"/>
          <w:szCs w:val="24"/>
        </w:rPr>
        <w:t>3</w:t>
      </w:r>
      <w:r w:rsidR="008B0FA8">
        <w:rPr>
          <w:rFonts w:ascii="Times New Roman" w:hAnsi="Times New Roman" w:cs="Times New Roman"/>
          <w:b/>
          <w:bCs/>
          <w:sz w:val="24"/>
          <w:szCs w:val="24"/>
        </w:rPr>
        <w:t>2</w:t>
      </w:r>
      <w:r w:rsidR="00542CA1">
        <w:rPr>
          <w:rFonts w:ascii="Times New Roman" w:hAnsi="Times New Roman" w:cs="Times New Roman"/>
          <w:b/>
          <w:bCs/>
          <w:sz w:val="24"/>
          <w:szCs w:val="24"/>
        </w:rPr>
        <w:t xml:space="preserve">. </w:t>
      </w:r>
      <w:r w:rsidR="00094B5F" w:rsidRPr="006B7DB6">
        <w:rPr>
          <w:rFonts w:ascii="Times New Roman" w:hAnsi="Times New Roman" w:cs="Times New Roman"/>
          <w:sz w:val="24"/>
          <w:szCs w:val="24"/>
        </w:rPr>
        <w:t xml:space="preserve"> I de tilfælde, hvor Naalakkersuisut udpeger medlemmer til bestyrelser, repræsentantskaber og tilsvarende kollektiv ledelse, skal udpegningen ske således, at der højst udpeges ét medlem mere af det ene køn end af det andet.</w:t>
      </w:r>
      <w:r w:rsidR="00094B5F" w:rsidRPr="006B7DB6">
        <w:rPr>
          <w:rFonts w:ascii="Times New Roman" w:hAnsi="Times New Roman" w:cs="Times New Roman"/>
          <w:sz w:val="24"/>
          <w:szCs w:val="24"/>
        </w:rPr>
        <w:br/>
        <w:t xml:space="preserve">  </w:t>
      </w:r>
      <w:r w:rsidR="00094B5F" w:rsidRPr="006B7DB6">
        <w:rPr>
          <w:rFonts w:ascii="Times New Roman" w:hAnsi="Times New Roman" w:cs="Times New Roman"/>
          <w:i/>
          <w:iCs/>
          <w:sz w:val="24"/>
          <w:szCs w:val="24"/>
        </w:rPr>
        <w:t>Stk. 2</w:t>
      </w:r>
      <w:r w:rsidR="00094B5F" w:rsidRPr="006B7DB6">
        <w:rPr>
          <w:rFonts w:ascii="Times New Roman" w:hAnsi="Times New Roman" w:cs="Times New Roman"/>
          <w:sz w:val="24"/>
          <w:szCs w:val="24"/>
        </w:rPr>
        <w:t>.  I tilfælde, hvor Naalakkersuisut kun udpeger en del af medlemmerne til en bestyrelse, repræsentantskaber eller tilsvarende kollektiv ledelse, kan Naalakkersuisut uagtet bestemmelsen i stk. 1, foretage udpegningen af medlemmer således, at den samlede kollektive ledelse afspejler en ligelig fordeling mellem kønnene.</w:t>
      </w:r>
    </w:p>
    <w:p w14:paraId="05EB2799" w14:textId="77777777" w:rsidR="00F375EC" w:rsidRDefault="00F375EC" w:rsidP="005E0A61">
      <w:pPr>
        <w:spacing w:after="0"/>
        <w:rPr>
          <w:rFonts w:ascii="Times New Roman" w:hAnsi="Times New Roman" w:cs="Times New Roman"/>
          <w:b/>
          <w:bCs/>
          <w:sz w:val="24"/>
          <w:szCs w:val="24"/>
        </w:rPr>
      </w:pPr>
    </w:p>
    <w:p w14:paraId="3539BB9B" w14:textId="5CC8AB8D" w:rsidR="000D6637"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542CA1">
        <w:rPr>
          <w:rFonts w:ascii="Times New Roman" w:hAnsi="Times New Roman" w:cs="Times New Roman"/>
          <w:b/>
          <w:bCs/>
          <w:sz w:val="24"/>
          <w:szCs w:val="24"/>
        </w:rPr>
        <w:t>§ 3</w:t>
      </w:r>
      <w:r w:rsidR="008B0FA8">
        <w:rPr>
          <w:rFonts w:ascii="Times New Roman" w:hAnsi="Times New Roman" w:cs="Times New Roman"/>
          <w:b/>
          <w:bCs/>
          <w:sz w:val="24"/>
          <w:szCs w:val="24"/>
        </w:rPr>
        <w:t>3</w:t>
      </w:r>
      <w:r w:rsidR="00542CA1">
        <w:rPr>
          <w:rFonts w:ascii="Times New Roman" w:hAnsi="Times New Roman" w:cs="Times New Roman"/>
          <w:b/>
          <w:bCs/>
          <w:sz w:val="24"/>
          <w:szCs w:val="24"/>
        </w:rPr>
        <w:t xml:space="preserve">.  </w:t>
      </w:r>
      <w:r w:rsidR="00C0155D" w:rsidRPr="006B7DB6">
        <w:rPr>
          <w:rFonts w:ascii="Times New Roman" w:hAnsi="Times New Roman" w:cs="Times New Roman"/>
          <w:sz w:val="24"/>
          <w:szCs w:val="24"/>
        </w:rPr>
        <w:t xml:space="preserve">Myndigheder eller organisationer, der indstiller medlemmer til bestyrelser, udvalg, mv., jf. </w:t>
      </w:r>
      <w:r w:rsidR="00542CA1">
        <w:rPr>
          <w:rFonts w:ascii="Times New Roman" w:hAnsi="Times New Roman" w:cs="Times New Roman"/>
          <w:sz w:val="24"/>
          <w:szCs w:val="24"/>
        </w:rPr>
        <w:t xml:space="preserve">lovens §§ </w:t>
      </w:r>
      <w:r w:rsidR="000D6637">
        <w:rPr>
          <w:rFonts w:ascii="Times New Roman" w:hAnsi="Times New Roman" w:cs="Times New Roman"/>
          <w:sz w:val="24"/>
          <w:szCs w:val="24"/>
        </w:rPr>
        <w:t>32</w:t>
      </w:r>
      <w:r w:rsidR="00542CA1">
        <w:rPr>
          <w:rFonts w:ascii="Times New Roman" w:hAnsi="Times New Roman" w:cs="Times New Roman"/>
          <w:sz w:val="24"/>
          <w:szCs w:val="24"/>
        </w:rPr>
        <w:t xml:space="preserve"> og 3</w:t>
      </w:r>
      <w:r w:rsidR="000D6637">
        <w:rPr>
          <w:rFonts w:ascii="Times New Roman" w:hAnsi="Times New Roman" w:cs="Times New Roman"/>
          <w:sz w:val="24"/>
          <w:szCs w:val="24"/>
        </w:rPr>
        <w:t>3</w:t>
      </w:r>
      <w:r w:rsidR="00C0155D" w:rsidRPr="006B7DB6">
        <w:rPr>
          <w:rFonts w:ascii="Times New Roman" w:hAnsi="Times New Roman" w:cs="Times New Roman"/>
          <w:sz w:val="24"/>
          <w:szCs w:val="24"/>
        </w:rPr>
        <w:t xml:space="preserve">, der helt eller delvist udpeges af Naalakkersuisut, skal foreslå en </w:t>
      </w:r>
      <w:r w:rsidR="005C516C">
        <w:rPr>
          <w:rFonts w:ascii="Times New Roman" w:hAnsi="Times New Roman" w:cs="Times New Roman"/>
          <w:sz w:val="24"/>
          <w:szCs w:val="24"/>
        </w:rPr>
        <w:t>af hvert køn</w:t>
      </w:r>
      <w:r w:rsidR="00C0155D" w:rsidRPr="006B7DB6">
        <w:rPr>
          <w:rFonts w:ascii="Times New Roman" w:hAnsi="Times New Roman" w:cs="Times New Roman"/>
          <w:sz w:val="24"/>
          <w:szCs w:val="24"/>
        </w:rPr>
        <w:t xml:space="preserve">. Såfremt der stilles forslag om flere medlemmer, skal der foreslås lige mange </w:t>
      </w:r>
      <w:r w:rsidR="005C516C">
        <w:rPr>
          <w:rFonts w:ascii="Times New Roman" w:hAnsi="Times New Roman" w:cs="Times New Roman"/>
          <w:sz w:val="24"/>
          <w:szCs w:val="24"/>
        </w:rPr>
        <w:t>af hvert køn.</w:t>
      </w:r>
      <w:r w:rsidR="00C0155D" w:rsidRPr="006B7DB6">
        <w:rPr>
          <w:rFonts w:ascii="Times New Roman" w:hAnsi="Times New Roman" w:cs="Times New Roman"/>
          <w:sz w:val="24"/>
          <w:szCs w:val="24"/>
        </w:rPr>
        <w:br/>
      </w:r>
      <w:r w:rsidR="00C0155D" w:rsidRPr="006B7DB6">
        <w:rPr>
          <w:rFonts w:ascii="Times New Roman" w:hAnsi="Times New Roman" w:cs="Times New Roman"/>
          <w:i/>
          <w:iCs/>
          <w:sz w:val="24"/>
          <w:szCs w:val="24"/>
        </w:rPr>
        <w:t xml:space="preserve">  Stk. 2.</w:t>
      </w:r>
      <w:r w:rsidR="00C0155D" w:rsidRPr="006B7DB6">
        <w:rPr>
          <w:rFonts w:ascii="Times New Roman" w:hAnsi="Times New Roman" w:cs="Times New Roman"/>
          <w:sz w:val="24"/>
          <w:szCs w:val="24"/>
        </w:rPr>
        <w:t xml:space="preserve">  Myndigheder, organisationer mv. kan fravige bestemmelsen i stk. 1, hvis der foreligger særlige grunde, og skal i så fald angive en saglig begrundelse til Naalakkersuisut.</w:t>
      </w:r>
      <w:r w:rsidR="00C0155D" w:rsidRPr="006B7DB6">
        <w:rPr>
          <w:rFonts w:ascii="Times New Roman" w:hAnsi="Times New Roman" w:cs="Times New Roman"/>
          <w:sz w:val="24"/>
          <w:szCs w:val="24"/>
        </w:rPr>
        <w:br/>
      </w:r>
      <w:r w:rsidR="00C0155D" w:rsidRPr="006B7DB6">
        <w:rPr>
          <w:rFonts w:ascii="Times New Roman" w:hAnsi="Times New Roman" w:cs="Times New Roman"/>
          <w:i/>
          <w:iCs/>
          <w:sz w:val="24"/>
          <w:szCs w:val="24"/>
        </w:rPr>
        <w:t xml:space="preserve">  Stk. 3.</w:t>
      </w:r>
      <w:r w:rsidR="00C0155D" w:rsidRPr="006B7DB6">
        <w:rPr>
          <w:rFonts w:ascii="Times New Roman" w:hAnsi="Times New Roman" w:cs="Times New Roman"/>
          <w:sz w:val="24"/>
          <w:szCs w:val="24"/>
        </w:rPr>
        <w:t xml:space="preserve">  Hvis indstillingerne af medlemmer ikke sker i overensstemmelse med bestemmelsen, kan Naalakkersuisut se bort fra den pågældende indstilling. I det tilfælde skal den pågældende myndighed eller organisation foretage ny indstilling. Tilsvarende gælder</w:t>
      </w:r>
      <w:r>
        <w:rPr>
          <w:rFonts w:ascii="Times New Roman" w:hAnsi="Times New Roman" w:cs="Times New Roman"/>
          <w:sz w:val="24"/>
          <w:szCs w:val="24"/>
        </w:rPr>
        <w:t>,</w:t>
      </w:r>
      <w:r w:rsidR="00C0155D" w:rsidRPr="006B7DB6">
        <w:rPr>
          <w:rFonts w:ascii="Times New Roman" w:hAnsi="Times New Roman" w:cs="Times New Roman"/>
          <w:sz w:val="24"/>
          <w:szCs w:val="24"/>
        </w:rPr>
        <w:t xml:space="preserve"> såfremt begrundelsen i henhold til stk. 2 ikke kan accepteres.</w:t>
      </w:r>
      <w:r w:rsidR="00B808D1">
        <w:rPr>
          <w:rFonts w:ascii="Times New Roman" w:hAnsi="Times New Roman" w:cs="Times New Roman"/>
          <w:sz w:val="24"/>
          <w:szCs w:val="24"/>
        </w:rPr>
        <w:t xml:space="preserve"> </w:t>
      </w:r>
      <w:r w:rsidR="00B808D1" w:rsidRPr="00B808D1">
        <w:rPr>
          <w:rFonts w:ascii="Times New Roman" w:hAnsi="Times New Roman" w:cs="Times New Roman"/>
          <w:sz w:val="24"/>
          <w:szCs w:val="24"/>
        </w:rPr>
        <w:t xml:space="preserve">Undlader en organisation at afgive en indstilling til </w:t>
      </w:r>
      <w:r w:rsidR="00B808D1">
        <w:rPr>
          <w:rFonts w:ascii="Times New Roman" w:hAnsi="Times New Roman" w:cs="Times New Roman"/>
          <w:sz w:val="24"/>
          <w:szCs w:val="24"/>
        </w:rPr>
        <w:t>Naalakkersuisut</w:t>
      </w:r>
      <w:r w:rsidR="00B808D1" w:rsidRPr="00B808D1">
        <w:rPr>
          <w:rFonts w:ascii="Times New Roman" w:hAnsi="Times New Roman" w:cs="Times New Roman"/>
          <w:sz w:val="24"/>
          <w:szCs w:val="24"/>
        </w:rPr>
        <w:t xml:space="preserve">, udpeges medlemmet tillige med en suppleant af </w:t>
      </w:r>
      <w:r w:rsidR="00B808D1">
        <w:rPr>
          <w:rFonts w:ascii="Times New Roman" w:hAnsi="Times New Roman" w:cs="Times New Roman"/>
          <w:sz w:val="24"/>
          <w:szCs w:val="24"/>
        </w:rPr>
        <w:t>Naalakkersuisut</w:t>
      </w:r>
      <w:r w:rsidR="00B808D1" w:rsidRPr="00B808D1">
        <w:rPr>
          <w:rFonts w:ascii="Times New Roman" w:hAnsi="Times New Roman" w:cs="Times New Roman"/>
          <w:sz w:val="24"/>
          <w:szCs w:val="24"/>
        </w:rPr>
        <w:t>.</w:t>
      </w:r>
    </w:p>
    <w:p w14:paraId="11422B5B" w14:textId="77777777" w:rsidR="00F375EC" w:rsidRPr="006B7DB6" w:rsidRDefault="00F375EC" w:rsidP="00C9742B">
      <w:pPr>
        <w:spacing w:after="0"/>
        <w:rPr>
          <w:rFonts w:ascii="Times New Roman" w:hAnsi="Times New Roman" w:cs="Times New Roman"/>
          <w:sz w:val="24"/>
          <w:szCs w:val="24"/>
        </w:rPr>
      </w:pPr>
    </w:p>
    <w:p w14:paraId="3F6B58AC" w14:textId="303076E0" w:rsidR="00F528ED" w:rsidRDefault="000D6637" w:rsidP="005E0A61">
      <w:pPr>
        <w:spacing w:after="0"/>
        <w:jc w:val="center"/>
        <w:rPr>
          <w:rFonts w:ascii="Times New Roman" w:hAnsi="Times New Roman" w:cs="Times New Roman"/>
          <w:i/>
          <w:iCs/>
          <w:sz w:val="24"/>
          <w:szCs w:val="24"/>
        </w:rPr>
      </w:pPr>
      <w:r w:rsidRPr="00012F7B">
        <w:rPr>
          <w:rFonts w:ascii="Times New Roman" w:hAnsi="Times New Roman" w:cs="Times New Roman"/>
          <w:i/>
          <w:iCs/>
          <w:sz w:val="24"/>
          <w:szCs w:val="24"/>
        </w:rPr>
        <w:t>Kønsopdelt lønstatistik</w:t>
      </w:r>
    </w:p>
    <w:p w14:paraId="4E4D3702" w14:textId="77777777" w:rsidR="00F375EC" w:rsidRPr="00012F7B" w:rsidRDefault="00F375EC" w:rsidP="00C9742B">
      <w:pPr>
        <w:spacing w:after="0"/>
        <w:jc w:val="center"/>
        <w:rPr>
          <w:rFonts w:ascii="Times New Roman" w:hAnsi="Times New Roman" w:cs="Times New Roman"/>
          <w:sz w:val="24"/>
          <w:szCs w:val="24"/>
        </w:rPr>
      </w:pPr>
    </w:p>
    <w:p w14:paraId="560E2A83" w14:textId="662F549F" w:rsidR="00752F7E" w:rsidRPr="00012F7B" w:rsidRDefault="00F375EC"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752F7E" w:rsidRPr="00012F7B">
        <w:rPr>
          <w:rFonts w:ascii="Times New Roman" w:hAnsi="Times New Roman" w:cs="Times New Roman"/>
          <w:b/>
          <w:bCs/>
          <w:sz w:val="24"/>
          <w:szCs w:val="24"/>
        </w:rPr>
        <w:t>§ 3</w:t>
      </w:r>
      <w:r w:rsidR="008B0FA8">
        <w:rPr>
          <w:rFonts w:ascii="Times New Roman" w:hAnsi="Times New Roman" w:cs="Times New Roman"/>
          <w:b/>
          <w:bCs/>
          <w:sz w:val="24"/>
          <w:szCs w:val="24"/>
        </w:rPr>
        <w:t>4</w:t>
      </w:r>
      <w:r w:rsidR="00752F7E" w:rsidRPr="00012F7B">
        <w:rPr>
          <w:rFonts w:ascii="Times New Roman" w:hAnsi="Times New Roman" w:cs="Times New Roman"/>
          <w:b/>
          <w:bCs/>
          <w:sz w:val="24"/>
          <w:szCs w:val="24"/>
        </w:rPr>
        <w:t xml:space="preserve">.  </w:t>
      </w:r>
      <w:r w:rsidR="00102070" w:rsidRPr="00012F7B">
        <w:rPr>
          <w:rFonts w:ascii="Times New Roman" w:hAnsi="Times New Roman" w:cs="Times New Roman"/>
          <w:sz w:val="24"/>
          <w:szCs w:val="24"/>
        </w:rPr>
        <w:t xml:space="preserve">Grønlands Statistik udarbejder </w:t>
      </w:r>
      <w:r>
        <w:rPr>
          <w:rFonts w:ascii="Times New Roman" w:hAnsi="Times New Roman" w:cs="Times New Roman"/>
          <w:sz w:val="24"/>
          <w:szCs w:val="24"/>
        </w:rPr>
        <w:t xml:space="preserve">mindst </w:t>
      </w:r>
      <w:r w:rsidRPr="00012F7B">
        <w:rPr>
          <w:rFonts w:ascii="Times New Roman" w:hAnsi="Times New Roman" w:cs="Times New Roman"/>
          <w:sz w:val="24"/>
          <w:szCs w:val="24"/>
        </w:rPr>
        <w:t xml:space="preserve">hvert andet år </w:t>
      </w:r>
      <w:r w:rsidR="00102070" w:rsidRPr="00012F7B">
        <w:rPr>
          <w:rFonts w:ascii="Times New Roman" w:hAnsi="Times New Roman" w:cs="Times New Roman"/>
          <w:sz w:val="24"/>
          <w:szCs w:val="24"/>
        </w:rPr>
        <w:t>en løn</w:t>
      </w:r>
      <w:r w:rsidR="009F1A15" w:rsidRPr="00012F7B">
        <w:rPr>
          <w:rFonts w:ascii="Times New Roman" w:hAnsi="Times New Roman" w:cs="Times New Roman"/>
          <w:sz w:val="24"/>
          <w:szCs w:val="24"/>
        </w:rPr>
        <w:t>statistik</w:t>
      </w:r>
      <w:r w:rsidR="005C516C" w:rsidRPr="00012F7B">
        <w:rPr>
          <w:rFonts w:ascii="Times New Roman" w:hAnsi="Times New Roman" w:cs="Times New Roman"/>
          <w:sz w:val="24"/>
          <w:szCs w:val="24"/>
        </w:rPr>
        <w:t xml:space="preserve"> opdelt </w:t>
      </w:r>
      <w:r w:rsidR="000656A9" w:rsidRPr="00012F7B">
        <w:rPr>
          <w:rFonts w:ascii="Times New Roman" w:hAnsi="Times New Roman" w:cs="Times New Roman"/>
          <w:sz w:val="24"/>
          <w:szCs w:val="24"/>
        </w:rPr>
        <w:t xml:space="preserve">på </w:t>
      </w:r>
      <w:r w:rsidR="005C516C" w:rsidRPr="00012F7B">
        <w:rPr>
          <w:rFonts w:ascii="Times New Roman" w:hAnsi="Times New Roman" w:cs="Times New Roman"/>
          <w:sz w:val="24"/>
          <w:szCs w:val="24"/>
        </w:rPr>
        <w:t>køn</w:t>
      </w:r>
      <w:r w:rsidR="009F1A15" w:rsidRPr="00012F7B">
        <w:rPr>
          <w:rFonts w:ascii="Times New Roman" w:hAnsi="Times New Roman" w:cs="Times New Roman"/>
          <w:sz w:val="24"/>
          <w:szCs w:val="24"/>
        </w:rPr>
        <w:t xml:space="preserve">. </w:t>
      </w:r>
    </w:p>
    <w:p w14:paraId="285847B2" w14:textId="17878738" w:rsidR="00A84D7E" w:rsidRPr="00012F7B" w:rsidRDefault="00A84D7E" w:rsidP="00C9742B">
      <w:pPr>
        <w:spacing w:after="0"/>
        <w:rPr>
          <w:rFonts w:ascii="Times New Roman" w:hAnsi="Times New Roman" w:cs="Times New Roman"/>
          <w:i/>
          <w:iCs/>
          <w:sz w:val="24"/>
          <w:szCs w:val="24"/>
        </w:rPr>
      </w:pPr>
    </w:p>
    <w:p w14:paraId="3BEF2725" w14:textId="0C4DB3B3" w:rsidR="009336D2" w:rsidRPr="00012F7B" w:rsidRDefault="0008087B" w:rsidP="00C9742B">
      <w:pPr>
        <w:spacing w:after="0"/>
        <w:jc w:val="center"/>
        <w:rPr>
          <w:rFonts w:ascii="Times New Roman" w:hAnsi="Times New Roman" w:cs="Times New Roman"/>
          <w:i/>
          <w:iCs/>
          <w:sz w:val="24"/>
          <w:szCs w:val="24"/>
        </w:rPr>
      </w:pPr>
      <w:r w:rsidRPr="00012F7B">
        <w:rPr>
          <w:rFonts w:ascii="Times New Roman" w:hAnsi="Times New Roman" w:cs="Times New Roman"/>
          <w:i/>
          <w:iCs/>
          <w:sz w:val="24"/>
          <w:szCs w:val="24"/>
        </w:rPr>
        <w:t xml:space="preserve">Grønlands </w:t>
      </w:r>
      <w:r w:rsidR="00CB65A1" w:rsidRPr="00012F7B">
        <w:rPr>
          <w:rFonts w:ascii="Times New Roman" w:hAnsi="Times New Roman" w:cs="Times New Roman"/>
          <w:i/>
          <w:iCs/>
          <w:sz w:val="24"/>
          <w:szCs w:val="24"/>
        </w:rPr>
        <w:t>Ligestillingsråd</w:t>
      </w:r>
    </w:p>
    <w:p w14:paraId="042E61D2" w14:textId="45240BD5" w:rsidR="0082029A" w:rsidRPr="00012F7B" w:rsidRDefault="0082029A" w:rsidP="00C9742B">
      <w:pPr>
        <w:spacing w:after="0"/>
        <w:rPr>
          <w:rFonts w:ascii="Times New Roman" w:hAnsi="Times New Roman" w:cs="Times New Roman"/>
          <w:sz w:val="24"/>
          <w:szCs w:val="24"/>
        </w:rPr>
      </w:pPr>
    </w:p>
    <w:p w14:paraId="41461D7F" w14:textId="085024CD" w:rsidR="009336D2" w:rsidRPr="00012F7B" w:rsidRDefault="009336D2" w:rsidP="00C9742B">
      <w:pPr>
        <w:spacing w:after="0"/>
        <w:jc w:val="center"/>
        <w:rPr>
          <w:rFonts w:ascii="Times New Roman" w:hAnsi="Times New Roman" w:cs="Times New Roman"/>
          <w:i/>
          <w:iCs/>
          <w:sz w:val="24"/>
          <w:szCs w:val="24"/>
        </w:rPr>
      </w:pPr>
      <w:r w:rsidRPr="00012F7B">
        <w:rPr>
          <w:rFonts w:ascii="Times New Roman" w:hAnsi="Times New Roman" w:cs="Times New Roman"/>
          <w:i/>
          <w:iCs/>
          <w:sz w:val="24"/>
          <w:szCs w:val="24"/>
        </w:rPr>
        <w:t>Ligestillingsrådets opgaver</w:t>
      </w:r>
    </w:p>
    <w:p w14:paraId="2BA8A251" w14:textId="77777777" w:rsidR="00F375EC" w:rsidRDefault="00F375EC" w:rsidP="005E0A61">
      <w:pPr>
        <w:spacing w:after="0"/>
        <w:rPr>
          <w:rFonts w:ascii="Times New Roman" w:hAnsi="Times New Roman" w:cs="Times New Roman"/>
          <w:b/>
          <w:bCs/>
          <w:sz w:val="24"/>
          <w:szCs w:val="24"/>
        </w:rPr>
      </w:pPr>
    </w:p>
    <w:p w14:paraId="58C58301" w14:textId="4A6B8666" w:rsidR="00984897" w:rsidRPr="00012F7B"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CA371A" w:rsidRPr="00012F7B">
        <w:rPr>
          <w:rFonts w:ascii="Times New Roman" w:hAnsi="Times New Roman" w:cs="Times New Roman"/>
          <w:b/>
          <w:bCs/>
          <w:sz w:val="24"/>
          <w:szCs w:val="24"/>
        </w:rPr>
        <w:t xml:space="preserve">§ </w:t>
      </w:r>
      <w:r w:rsidR="007B67DC" w:rsidRPr="00012F7B">
        <w:rPr>
          <w:rFonts w:ascii="Times New Roman" w:hAnsi="Times New Roman" w:cs="Times New Roman"/>
          <w:b/>
          <w:bCs/>
          <w:sz w:val="24"/>
          <w:szCs w:val="24"/>
        </w:rPr>
        <w:t>3</w:t>
      </w:r>
      <w:r w:rsidR="008B0FA8">
        <w:rPr>
          <w:rFonts w:ascii="Times New Roman" w:hAnsi="Times New Roman" w:cs="Times New Roman"/>
          <w:b/>
          <w:bCs/>
          <w:sz w:val="24"/>
          <w:szCs w:val="24"/>
        </w:rPr>
        <w:t>5</w:t>
      </w:r>
      <w:r w:rsidR="00CA371A" w:rsidRPr="00012F7B">
        <w:rPr>
          <w:rFonts w:ascii="Times New Roman" w:hAnsi="Times New Roman" w:cs="Times New Roman"/>
          <w:b/>
          <w:bCs/>
          <w:sz w:val="24"/>
          <w:szCs w:val="24"/>
        </w:rPr>
        <w:t xml:space="preserve">.  </w:t>
      </w:r>
      <w:r w:rsidR="00984897" w:rsidRPr="00012F7B">
        <w:rPr>
          <w:rFonts w:ascii="Times New Roman" w:hAnsi="Times New Roman" w:cs="Times New Roman"/>
          <w:sz w:val="24"/>
          <w:szCs w:val="24"/>
        </w:rPr>
        <w:t xml:space="preserve">Ligestillingsrådet </w:t>
      </w:r>
      <w:r w:rsidR="009E16CD" w:rsidRPr="00012F7B">
        <w:rPr>
          <w:rFonts w:ascii="Times New Roman" w:hAnsi="Times New Roman" w:cs="Times New Roman"/>
          <w:sz w:val="24"/>
          <w:szCs w:val="24"/>
        </w:rPr>
        <w:t>har til opgave</w:t>
      </w:r>
      <w:r w:rsidR="00984897" w:rsidRPr="00012F7B">
        <w:rPr>
          <w:rFonts w:ascii="Times New Roman" w:hAnsi="Times New Roman" w:cs="Times New Roman"/>
          <w:sz w:val="24"/>
          <w:szCs w:val="24"/>
        </w:rPr>
        <w:t xml:space="preserve"> at fremme ligestilling, og ligestillingsmæssige rettigheder og interesser, samt rette fokus på og informere om ligestilling i samfundet. Ligestillingsrådet kan undersøge forhold, der vedrører ligestilling, enten efter anmodning eller på eget initiativ.</w:t>
      </w:r>
      <w:r w:rsidR="0021013F">
        <w:rPr>
          <w:rFonts w:ascii="Times New Roman" w:hAnsi="Times New Roman" w:cs="Times New Roman"/>
          <w:sz w:val="24"/>
          <w:szCs w:val="24"/>
        </w:rPr>
        <w:t xml:space="preserve"> Ligestillingsrådet kan </w:t>
      </w:r>
      <w:r w:rsidR="00956AC2">
        <w:rPr>
          <w:rFonts w:ascii="Times New Roman" w:hAnsi="Times New Roman" w:cs="Times New Roman"/>
          <w:sz w:val="24"/>
          <w:szCs w:val="24"/>
        </w:rPr>
        <w:t xml:space="preserve">opkræve betaling for at udføre </w:t>
      </w:r>
      <w:r w:rsidR="0021013F">
        <w:rPr>
          <w:rFonts w:ascii="Times New Roman" w:hAnsi="Times New Roman" w:cs="Times New Roman"/>
          <w:sz w:val="24"/>
          <w:szCs w:val="24"/>
        </w:rPr>
        <w:t xml:space="preserve">undersøgelser mv. for </w:t>
      </w:r>
      <w:r w:rsidR="00956AC2">
        <w:rPr>
          <w:rFonts w:ascii="Times New Roman" w:hAnsi="Times New Roman" w:cs="Times New Roman"/>
          <w:sz w:val="24"/>
          <w:szCs w:val="24"/>
        </w:rPr>
        <w:t xml:space="preserve">andre </w:t>
      </w:r>
      <w:r w:rsidR="00151088">
        <w:rPr>
          <w:rFonts w:ascii="Times New Roman" w:hAnsi="Times New Roman" w:cs="Times New Roman"/>
          <w:sz w:val="24"/>
          <w:szCs w:val="24"/>
        </w:rPr>
        <w:t>aktører</w:t>
      </w:r>
      <w:r w:rsidR="0021013F">
        <w:rPr>
          <w:rFonts w:ascii="Times New Roman" w:hAnsi="Times New Roman" w:cs="Times New Roman"/>
          <w:sz w:val="24"/>
          <w:szCs w:val="24"/>
        </w:rPr>
        <w:t xml:space="preserve">. </w:t>
      </w:r>
    </w:p>
    <w:p w14:paraId="2C3F9ABA" w14:textId="3CE5D75B" w:rsidR="00984897" w:rsidRPr="00012F7B" w:rsidRDefault="00984897" w:rsidP="005E0A61">
      <w:pPr>
        <w:spacing w:after="0"/>
        <w:jc w:val="both"/>
        <w:rPr>
          <w:rFonts w:ascii="Times New Roman" w:hAnsi="Times New Roman" w:cs="Times New Roman"/>
          <w:sz w:val="24"/>
          <w:szCs w:val="24"/>
        </w:rPr>
      </w:pPr>
      <w:r w:rsidRPr="00012F7B">
        <w:rPr>
          <w:rFonts w:ascii="Times New Roman" w:hAnsi="Times New Roman" w:cs="Times New Roman"/>
          <w:sz w:val="24"/>
          <w:szCs w:val="24"/>
        </w:rPr>
        <w:t xml:space="preserve">  </w:t>
      </w:r>
      <w:r w:rsidRPr="00012F7B">
        <w:rPr>
          <w:rFonts w:ascii="Times New Roman" w:hAnsi="Times New Roman" w:cs="Times New Roman"/>
          <w:i/>
          <w:iCs/>
          <w:sz w:val="24"/>
          <w:szCs w:val="24"/>
        </w:rPr>
        <w:t>Stk. 2.</w:t>
      </w:r>
      <w:r w:rsidR="002A2FF0" w:rsidRPr="00012F7B">
        <w:rPr>
          <w:rFonts w:ascii="Times New Roman" w:hAnsi="Times New Roman" w:cs="Times New Roman"/>
          <w:sz w:val="24"/>
          <w:szCs w:val="24"/>
        </w:rPr>
        <w:t xml:space="preserve">  </w:t>
      </w:r>
      <w:r w:rsidRPr="00012F7B">
        <w:rPr>
          <w:rFonts w:ascii="Times New Roman" w:hAnsi="Times New Roman" w:cs="Times New Roman"/>
          <w:sz w:val="24"/>
          <w:szCs w:val="24"/>
        </w:rPr>
        <w:t>Ligestillingsrådet skal</w:t>
      </w:r>
      <w:r w:rsidR="00703BB5">
        <w:rPr>
          <w:rFonts w:ascii="Times New Roman" w:hAnsi="Times New Roman" w:cs="Times New Roman"/>
          <w:sz w:val="24"/>
          <w:szCs w:val="24"/>
        </w:rPr>
        <w:t>:</w:t>
      </w:r>
    </w:p>
    <w:p w14:paraId="2FE9801F" w14:textId="1A0FD94A" w:rsidR="002A2FF0"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1.)</w:t>
      </w:r>
      <w:r w:rsidR="002A2FF0" w:rsidRPr="00012F7B">
        <w:rPr>
          <w:rFonts w:ascii="Times New Roman" w:hAnsi="Times New Roman" w:cs="Times New Roman"/>
          <w:sz w:val="24"/>
          <w:szCs w:val="24"/>
        </w:rPr>
        <w:t xml:space="preserve">  </w:t>
      </w:r>
      <w:r w:rsidR="0002209A" w:rsidRPr="00012F7B">
        <w:rPr>
          <w:rFonts w:ascii="Times New Roman" w:hAnsi="Times New Roman" w:cs="Times New Roman"/>
          <w:sz w:val="24"/>
          <w:szCs w:val="24"/>
        </w:rPr>
        <w:t>o</w:t>
      </w:r>
      <w:r w:rsidR="00984897" w:rsidRPr="00012F7B">
        <w:rPr>
          <w:rFonts w:ascii="Times New Roman" w:hAnsi="Times New Roman" w:cs="Times New Roman"/>
          <w:sz w:val="24"/>
          <w:szCs w:val="24"/>
        </w:rPr>
        <w:t>vervåge lovens anvendelse og hvorledes den implementeres i samfundet.</w:t>
      </w:r>
    </w:p>
    <w:p w14:paraId="191D1991" w14:textId="6D0FA460"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2)</w:t>
      </w:r>
      <w:r w:rsidR="002A2FF0" w:rsidRPr="00012F7B">
        <w:rPr>
          <w:rFonts w:ascii="Times New Roman" w:hAnsi="Times New Roman" w:cs="Times New Roman"/>
          <w:sz w:val="24"/>
          <w:szCs w:val="24"/>
        </w:rPr>
        <w:t xml:space="preserve">  </w:t>
      </w:r>
      <w:r w:rsidR="0002209A" w:rsidRPr="00012F7B">
        <w:rPr>
          <w:rFonts w:ascii="Times New Roman" w:hAnsi="Times New Roman" w:cs="Times New Roman"/>
          <w:sz w:val="24"/>
          <w:szCs w:val="24"/>
        </w:rPr>
        <w:t>g</w:t>
      </w:r>
      <w:r w:rsidR="00984897" w:rsidRPr="00012F7B">
        <w:rPr>
          <w:rFonts w:ascii="Times New Roman" w:hAnsi="Times New Roman" w:cs="Times New Roman"/>
          <w:sz w:val="24"/>
          <w:szCs w:val="24"/>
        </w:rPr>
        <w:t>ive udtalelser efter forespørgsel fra Naalakkersuisut</w:t>
      </w:r>
      <w:r w:rsidR="0002209A"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Udtalelserne skal være offentligt tilgængelige.</w:t>
      </w:r>
    </w:p>
    <w:p w14:paraId="19B9CD04" w14:textId="0C21F56F" w:rsidR="0002209A"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3)</w:t>
      </w:r>
      <w:r w:rsidR="002A2FF0" w:rsidRPr="00012F7B">
        <w:rPr>
          <w:rFonts w:ascii="Times New Roman" w:hAnsi="Times New Roman" w:cs="Times New Roman"/>
          <w:sz w:val="24"/>
          <w:szCs w:val="24"/>
        </w:rPr>
        <w:t xml:space="preserve">  </w:t>
      </w:r>
      <w:r w:rsidR="0002209A" w:rsidRPr="00012F7B">
        <w:rPr>
          <w:rFonts w:ascii="Times New Roman" w:hAnsi="Times New Roman" w:cs="Times New Roman"/>
          <w:sz w:val="24"/>
          <w:szCs w:val="24"/>
        </w:rPr>
        <w:t>i</w:t>
      </w:r>
      <w:r w:rsidR="00984897" w:rsidRPr="00012F7B">
        <w:rPr>
          <w:rFonts w:ascii="Times New Roman" w:hAnsi="Times New Roman" w:cs="Times New Roman"/>
          <w:sz w:val="24"/>
          <w:szCs w:val="24"/>
        </w:rPr>
        <w:t>værksætte aktiviteter af informativ og debatskabende karakter.</w:t>
      </w:r>
    </w:p>
    <w:p w14:paraId="6E1C367E" w14:textId="0DD14EDC"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4)</w:t>
      </w:r>
      <w:r w:rsidR="0002209A" w:rsidRPr="00012F7B">
        <w:rPr>
          <w:rFonts w:ascii="Times New Roman" w:hAnsi="Times New Roman" w:cs="Times New Roman"/>
          <w:sz w:val="24"/>
          <w:szCs w:val="24"/>
        </w:rPr>
        <w:t xml:space="preserve">  v</w:t>
      </w:r>
      <w:r w:rsidR="00984897" w:rsidRPr="00012F7B">
        <w:rPr>
          <w:rFonts w:ascii="Times New Roman" w:hAnsi="Times New Roman" w:cs="Times New Roman"/>
          <w:sz w:val="24"/>
          <w:szCs w:val="24"/>
        </w:rPr>
        <w:t>irke som rådgivende organ for den offentlige forvaltning og dets institutioner, private virksomheder og individer i samfundet.</w:t>
      </w:r>
    </w:p>
    <w:p w14:paraId="5CAFE330" w14:textId="46356DAF" w:rsidR="0002209A" w:rsidRPr="00012F7B" w:rsidRDefault="0002209A" w:rsidP="005E0A61">
      <w:pPr>
        <w:spacing w:after="0"/>
        <w:rPr>
          <w:rFonts w:ascii="Times New Roman" w:hAnsi="Times New Roman" w:cs="Times New Roman"/>
          <w:sz w:val="24"/>
          <w:szCs w:val="24"/>
        </w:rPr>
      </w:pPr>
      <w:r w:rsidRPr="00012F7B">
        <w:rPr>
          <w:rFonts w:ascii="Times New Roman" w:hAnsi="Times New Roman" w:cs="Times New Roman"/>
          <w:i/>
          <w:iCs/>
          <w:sz w:val="24"/>
          <w:szCs w:val="24"/>
        </w:rPr>
        <w:t>Stk. 3.</w:t>
      </w:r>
      <w:r w:rsidRPr="00012F7B">
        <w:rPr>
          <w:rFonts w:ascii="Times New Roman" w:hAnsi="Times New Roman" w:cs="Times New Roman"/>
          <w:sz w:val="24"/>
          <w:szCs w:val="24"/>
        </w:rPr>
        <w:t xml:space="preserve">  Ligestillingsrådet skal endvidere</w:t>
      </w:r>
      <w:r w:rsidR="00593496">
        <w:rPr>
          <w:rFonts w:ascii="Times New Roman" w:hAnsi="Times New Roman" w:cs="Times New Roman"/>
          <w:sz w:val="24"/>
          <w:szCs w:val="24"/>
        </w:rPr>
        <w:t>:</w:t>
      </w:r>
    </w:p>
    <w:p w14:paraId="62AB9648" w14:textId="31CB15DB" w:rsidR="0002209A"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1)</w:t>
      </w:r>
      <w:r w:rsidR="0002209A" w:rsidRPr="00012F7B">
        <w:rPr>
          <w:rFonts w:ascii="Times New Roman" w:hAnsi="Times New Roman" w:cs="Times New Roman"/>
          <w:sz w:val="24"/>
          <w:szCs w:val="24"/>
        </w:rPr>
        <w:t>.  Indsamle, udvikle og formidle viden om ligestilling i samfundet.</w:t>
      </w:r>
    </w:p>
    <w:p w14:paraId="712D063C" w14:textId="5712346B" w:rsidR="0002209A"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2)</w:t>
      </w:r>
      <w:r w:rsidR="0002209A" w:rsidRPr="00012F7B">
        <w:rPr>
          <w:rFonts w:ascii="Times New Roman" w:hAnsi="Times New Roman" w:cs="Times New Roman"/>
          <w:sz w:val="24"/>
          <w:szCs w:val="24"/>
        </w:rPr>
        <w:t xml:space="preserve">  Ajourføre oplysninger om ligestilling til offentligheden, herunder bl.a. studerende, forskere, fagfolk og politikere </w:t>
      </w:r>
    </w:p>
    <w:p w14:paraId="4B6368BF" w14:textId="0F59D3E3" w:rsidR="00984897" w:rsidRPr="00012F7B" w:rsidRDefault="009E16CD" w:rsidP="005E0A61">
      <w:pPr>
        <w:spacing w:after="0"/>
        <w:rPr>
          <w:rFonts w:ascii="Times New Roman" w:hAnsi="Times New Roman" w:cs="Times New Roman"/>
          <w:sz w:val="24"/>
          <w:szCs w:val="24"/>
        </w:rPr>
      </w:pPr>
      <w:r w:rsidRPr="00012F7B">
        <w:rPr>
          <w:rFonts w:ascii="Times New Roman" w:hAnsi="Times New Roman" w:cs="Times New Roman"/>
          <w:i/>
          <w:iCs/>
          <w:sz w:val="24"/>
          <w:szCs w:val="24"/>
        </w:rPr>
        <w:t xml:space="preserve">  </w:t>
      </w:r>
      <w:r w:rsidR="00984897" w:rsidRPr="00012F7B">
        <w:rPr>
          <w:rFonts w:ascii="Times New Roman" w:hAnsi="Times New Roman" w:cs="Times New Roman"/>
          <w:i/>
          <w:iCs/>
          <w:sz w:val="24"/>
          <w:szCs w:val="24"/>
        </w:rPr>
        <w:t xml:space="preserve">Stk. </w:t>
      </w:r>
      <w:r w:rsidR="0002209A" w:rsidRPr="00012F7B">
        <w:rPr>
          <w:rFonts w:ascii="Times New Roman" w:hAnsi="Times New Roman" w:cs="Times New Roman"/>
          <w:i/>
          <w:iCs/>
          <w:sz w:val="24"/>
          <w:szCs w:val="24"/>
        </w:rPr>
        <w:t>4</w:t>
      </w:r>
      <w:r w:rsidR="00984897" w:rsidRPr="00012F7B">
        <w:rPr>
          <w:rFonts w:ascii="Times New Roman" w:hAnsi="Times New Roman" w:cs="Times New Roman"/>
          <w:i/>
          <w:iCs/>
          <w:sz w:val="24"/>
          <w:szCs w:val="24"/>
        </w:rPr>
        <w:t>.</w:t>
      </w:r>
      <w:r w:rsidR="00984897" w:rsidRPr="00012F7B">
        <w:rPr>
          <w:rFonts w:ascii="Times New Roman" w:hAnsi="Times New Roman" w:cs="Times New Roman"/>
          <w:sz w:val="24"/>
          <w:szCs w:val="24"/>
        </w:rPr>
        <w:t xml:space="preserve">  Ligestillingsrådet kan endvidere:</w:t>
      </w:r>
    </w:p>
    <w:p w14:paraId="3FB653A9" w14:textId="7071E01C"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1)</w:t>
      </w:r>
      <w:r w:rsidR="0002209A" w:rsidRPr="00012F7B">
        <w:rPr>
          <w:rFonts w:ascii="Times New Roman" w:hAnsi="Times New Roman" w:cs="Times New Roman"/>
          <w:sz w:val="24"/>
          <w:szCs w:val="24"/>
        </w:rPr>
        <w:t xml:space="preserve">  y</w:t>
      </w:r>
      <w:r w:rsidR="00984897" w:rsidRPr="00012F7B">
        <w:rPr>
          <w:rFonts w:ascii="Times New Roman" w:hAnsi="Times New Roman" w:cs="Times New Roman"/>
          <w:sz w:val="24"/>
          <w:szCs w:val="24"/>
        </w:rPr>
        <w:t>de bistand til ligestillingsrepræsentanter fra offentlige institutioner og virksomheder.</w:t>
      </w:r>
    </w:p>
    <w:p w14:paraId="50B43FED" w14:textId="5BAF79F2"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2)</w:t>
      </w:r>
      <w:r w:rsidR="0002209A" w:rsidRPr="00012F7B">
        <w:rPr>
          <w:rFonts w:ascii="Times New Roman" w:hAnsi="Times New Roman" w:cs="Times New Roman"/>
          <w:sz w:val="24"/>
          <w:szCs w:val="24"/>
        </w:rPr>
        <w:t xml:space="preserve">  u</w:t>
      </w:r>
      <w:r w:rsidR="00984897" w:rsidRPr="00012F7B">
        <w:rPr>
          <w:rFonts w:ascii="Times New Roman" w:hAnsi="Times New Roman" w:cs="Times New Roman"/>
          <w:sz w:val="24"/>
          <w:szCs w:val="24"/>
        </w:rPr>
        <w:t>darbejde idéer, forslag og tiltag, der skal styrke ligestilling i samfundet, til myndigheder mv. om ligestillingsmæssige foranstaltninger.</w:t>
      </w:r>
    </w:p>
    <w:p w14:paraId="2E055684" w14:textId="19B761C4"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3)</w:t>
      </w:r>
      <w:r w:rsidR="002A2FF0"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Udføre informationsarbejde med det formål at ændre de negative aspekter ved de traditionelle kønsroller.</w:t>
      </w:r>
    </w:p>
    <w:p w14:paraId="1DD4E39E" w14:textId="2D097CFC" w:rsidR="00984897"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4)</w:t>
      </w:r>
      <w:r w:rsidR="002A2FF0"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Samarbejde med øvrige offentlige institutioner og organisationer, der har til formål at modarbejde kønsrelateret vold.</w:t>
      </w:r>
    </w:p>
    <w:p w14:paraId="30B5CFA9" w14:textId="5EBFE42C" w:rsidR="009746C0" w:rsidRPr="00012F7B" w:rsidRDefault="00C00BB2" w:rsidP="005E0A61">
      <w:pPr>
        <w:spacing w:after="0"/>
        <w:rPr>
          <w:rFonts w:ascii="Times New Roman" w:hAnsi="Times New Roman" w:cs="Times New Roman"/>
          <w:sz w:val="24"/>
          <w:szCs w:val="24"/>
        </w:rPr>
      </w:pPr>
      <w:r>
        <w:rPr>
          <w:rFonts w:ascii="Times New Roman" w:hAnsi="Times New Roman" w:cs="Times New Roman"/>
          <w:sz w:val="24"/>
          <w:szCs w:val="24"/>
        </w:rPr>
        <w:t>5)</w:t>
      </w:r>
      <w:r w:rsidR="002A2FF0"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Arbejde for lige løn og andre kønsdiskriminerende problemområder på arbejdsmarkedet.</w:t>
      </w:r>
    </w:p>
    <w:p w14:paraId="63218C2A" w14:textId="6EC1F4A5" w:rsidR="00984897" w:rsidRPr="00012F7B" w:rsidRDefault="009746C0" w:rsidP="005E0A61">
      <w:pPr>
        <w:spacing w:after="0"/>
        <w:rPr>
          <w:rFonts w:ascii="Times New Roman" w:hAnsi="Times New Roman" w:cs="Times New Roman"/>
          <w:sz w:val="24"/>
          <w:szCs w:val="24"/>
        </w:rPr>
      </w:pPr>
      <w:r w:rsidRPr="00012F7B">
        <w:rPr>
          <w:rFonts w:ascii="Times New Roman" w:hAnsi="Times New Roman" w:cs="Times New Roman"/>
          <w:sz w:val="24"/>
          <w:szCs w:val="24"/>
        </w:rPr>
        <w:t xml:space="preserve">  </w:t>
      </w:r>
      <w:r w:rsidR="00984897" w:rsidRPr="00012F7B">
        <w:rPr>
          <w:rFonts w:ascii="Times New Roman" w:hAnsi="Times New Roman" w:cs="Times New Roman"/>
          <w:i/>
          <w:iCs/>
          <w:sz w:val="24"/>
          <w:szCs w:val="24"/>
        </w:rPr>
        <w:t xml:space="preserve">Stk. </w:t>
      </w:r>
      <w:r w:rsidRPr="00012F7B">
        <w:rPr>
          <w:rFonts w:ascii="Times New Roman" w:hAnsi="Times New Roman" w:cs="Times New Roman"/>
          <w:i/>
          <w:iCs/>
          <w:sz w:val="24"/>
          <w:szCs w:val="24"/>
        </w:rPr>
        <w:t>5</w:t>
      </w:r>
      <w:r w:rsidR="00984897" w:rsidRPr="00012F7B">
        <w:rPr>
          <w:rFonts w:ascii="Times New Roman" w:hAnsi="Times New Roman" w:cs="Times New Roman"/>
          <w:i/>
          <w:iCs/>
          <w:sz w:val="24"/>
          <w:szCs w:val="24"/>
        </w:rPr>
        <w:t>.</w:t>
      </w:r>
      <w:r w:rsidR="00984897" w:rsidRPr="00012F7B">
        <w:rPr>
          <w:rFonts w:ascii="Times New Roman" w:hAnsi="Times New Roman" w:cs="Times New Roman"/>
          <w:sz w:val="24"/>
          <w:szCs w:val="24"/>
        </w:rPr>
        <w:t xml:space="preserve">  Ligestillingsrådet skal hvert år senest 1. april aflægge en skriftlig beretning over Ligestillingsrådets virksomhed til Naalakkersuisut og Inatsisartut. Beretningen skal offentliggøres.</w:t>
      </w:r>
    </w:p>
    <w:p w14:paraId="66836193" w14:textId="77777777" w:rsidR="009E16CD" w:rsidRPr="00012F7B" w:rsidRDefault="009E16CD" w:rsidP="005E0A61">
      <w:pPr>
        <w:spacing w:after="0"/>
        <w:rPr>
          <w:rFonts w:ascii="Times New Roman" w:hAnsi="Times New Roman" w:cs="Times New Roman"/>
          <w:sz w:val="24"/>
          <w:szCs w:val="24"/>
        </w:rPr>
      </w:pPr>
    </w:p>
    <w:p w14:paraId="190B1AF3" w14:textId="7FC0A51B" w:rsidR="00984897" w:rsidRPr="00012F7B"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BD10F8" w:rsidRPr="00012F7B">
        <w:rPr>
          <w:rFonts w:ascii="Times New Roman" w:hAnsi="Times New Roman" w:cs="Times New Roman"/>
          <w:b/>
          <w:bCs/>
          <w:sz w:val="24"/>
          <w:szCs w:val="24"/>
        </w:rPr>
        <w:t>§ 3</w:t>
      </w:r>
      <w:r w:rsidR="008B0FA8">
        <w:rPr>
          <w:rFonts w:ascii="Times New Roman" w:hAnsi="Times New Roman" w:cs="Times New Roman"/>
          <w:b/>
          <w:bCs/>
          <w:sz w:val="24"/>
          <w:szCs w:val="24"/>
        </w:rPr>
        <w:t>6</w:t>
      </w:r>
      <w:r w:rsidR="00BD10F8" w:rsidRPr="00012F7B">
        <w:rPr>
          <w:rFonts w:ascii="Times New Roman" w:hAnsi="Times New Roman" w:cs="Times New Roman"/>
          <w:b/>
          <w:bCs/>
          <w:sz w:val="24"/>
          <w:szCs w:val="24"/>
        </w:rPr>
        <w:t xml:space="preserve">.  </w:t>
      </w:r>
      <w:r w:rsidR="00984897" w:rsidRPr="00012F7B">
        <w:rPr>
          <w:rFonts w:ascii="Times New Roman" w:hAnsi="Times New Roman" w:cs="Times New Roman"/>
          <w:sz w:val="24"/>
          <w:szCs w:val="24"/>
        </w:rPr>
        <w:t xml:space="preserve">Ligestillingsrådet fastsætter </w:t>
      </w:r>
      <w:r w:rsidR="00C13F1D">
        <w:rPr>
          <w:rFonts w:ascii="Times New Roman" w:hAnsi="Times New Roman" w:cs="Times New Roman"/>
          <w:sz w:val="24"/>
          <w:szCs w:val="24"/>
        </w:rPr>
        <w:t>sekretariatet for Ligestillingsrådets</w:t>
      </w:r>
      <w:r w:rsidR="00C13F1D"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årlige fokus- og indsatsområder med udgangspunkt i ligestillingsrådets lovfæstede opgaver.</w:t>
      </w:r>
    </w:p>
    <w:p w14:paraId="5A15A123" w14:textId="6FDFB990" w:rsidR="00984897" w:rsidRPr="00012F7B" w:rsidRDefault="009E16CD" w:rsidP="005E0A61">
      <w:pPr>
        <w:spacing w:after="0"/>
        <w:rPr>
          <w:rFonts w:ascii="Times New Roman" w:hAnsi="Times New Roman" w:cs="Times New Roman"/>
          <w:sz w:val="24"/>
          <w:szCs w:val="24"/>
        </w:rPr>
      </w:pPr>
      <w:r w:rsidRPr="00012F7B">
        <w:rPr>
          <w:rFonts w:ascii="Times New Roman" w:hAnsi="Times New Roman" w:cs="Times New Roman"/>
          <w:sz w:val="24"/>
          <w:szCs w:val="24"/>
        </w:rPr>
        <w:t xml:space="preserve">  </w:t>
      </w:r>
      <w:r w:rsidR="00984897" w:rsidRPr="00012F7B">
        <w:rPr>
          <w:rFonts w:ascii="Times New Roman" w:hAnsi="Times New Roman" w:cs="Times New Roman"/>
          <w:i/>
          <w:iCs/>
          <w:sz w:val="24"/>
          <w:szCs w:val="24"/>
        </w:rPr>
        <w:t>Stk. 2</w:t>
      </w:r>
      <w:r w:rsidRPr="00012F7B">
        <w:rPr>
          <w:rFonts w:ascii="Times New Roman" w:hAnsi="Times New Roman" w:cs="Times New Roman"/>
          <w:i/>
          <w:iCs/>
          <w:sz w:val="24"/>
          <w:szCs w:val="24"/>
        </w:rPr>
        <w:t>.</w:t>
      </w:r>
      <w:r w:rsidRPr="00012F7B">
        <w:rPr>
          <w:rFonts w:ascii="Times New Roman" w:hAnsi="Times New Roman" w:cs="Times New Roman"/>
          <w:sz w:val="24"/>
          <w:szCs w:val="24"/>
        </w:rPr>
        <w:t xml:space="preserve"> </w:t>
      </w:r>
      <w:r w:rsidR="00DF638C"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Ligestillingsrådet bistår sekretariatet i udviklingen af strategier på ligestillingsområdet.</w:t>
      </w:r>
    </w:p>
    <w:p w14:paraId="71B2DF0A" w14:textId="77777777" w:rsidR="00984897" w:rsidRPr="00012F7B" w:rsidRDefault="00984897" w:rsidP="005E0A61">
      <w:pPr>
        <w:spacing w:after="0"/>
        <w:rPr>
          <w:rFonts w:ascii="Times New Roman" w:hAnsi="Times New Roman" w:cs="Times New Roman"/>
          <w:sz w:val="24"/>
          <w:szCs w:val="24"/>
        </w:rPr>
      </w:pPr>
    </w:p>
    <w:p w14:paraId="4B287FDF" w14:textId="77777777" w:rsidR="00984897" w:rsidRPr="00012F7B" w:rsidRDefault="00984897" w:rsidP="005E0A61">
      <w:pPr>
        <w:spacing w:after="0"/>
        <w:rPr>
          <w:rFonts w:ascii="Times New Roman" w:hAnsi="Times New Roman" w:cs="Times New Roman"/>
          <w:sz w:val="24"/>
          <w:szCs w:val="24"/>
        </w:rPr>
      </w:pPr>
    </w:p>
    <w:p w14:paraId="02D0E5CD" w14:textId="1C8AE81C" w:rsidR="00984897" w:rsidRPr="00012F7B"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330F27" w:rsidRPr="00012F7B">
        <w:rPr>
          <w:rFonts w:ascii="Times New Roman" w:hAnsi="Times New Roman" w:cs="Times New Roman"/>
          <w:b/>
          <w:bCs/>
          <w:sz w:val="24"/>
          <w:szCs w:val="24"/>
        </w:rPr>
        <w:t xml:space="preserve">§ </w:t>
      </w:r>
      <w:r w:rsidR="002D53B4" w:rsidRPr="00012F7B">
        <w:rPr>
          <w:rFonts w:ascii="Times New Roman" w:hAnsi="Times New Roman" w:cs="Times New Roman"/>
          <w:b/>
          <w:bCs/>
          <w:sz w:val="24"/>
          <w:szCs w:val="24"/>
        </w:rPr>
        <w:t>3</w:t>
      </w:r>
      <w:r w:rsidR="008B0FA8">
        <w:rPr>
          <w:rFonts w:ascii="Times New Roman" w:hAnsi="Times New Roman" w:cs="Times New Roman"/>
          <w:b/>
          <w:bCs/>
          <w:sz w:val="24"/>
          <w:szCs w:val="24"/>
        </w:rPr>
        <w:t>7</w:t>
      </w:r>
      <w:r w:rsidR="00330F27" w:rsidRPr="00012F7B">
        <w:rPr>
          <w:rFonts w:ascii="Times New Roman" w:hAnsi="Times New Roman" w:cs="Times New Roman"/>
          <w:b/>
          <w:bCs/>
          <w:sz w:val="24"/>
          <w:szCs w:val="24"/>
        </w:rPr>
        <w:t>.</w:t>
      </w:r>
      <w:r w:rsidR="009E16CD"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 xml:space="preserve"> Inatsisartut, Naalakkersuisut og andre offentlige myndigheder kan rådføre sig med Ligestillingsrådet i alle spørgsmål af generel karakter, der har betydning for ligestilling.</w:t>
      </w:r>
    </w:p>
    <w:p w14:paraId="230CA771" w14:textId="77777777" w:rsidR="00984897" w:rsidRPr="00012F7B" w:rsidRDefault="00984897" w:rsidP="005E0A61">
      <w:pPr>
        <w:spacing w:after="0"/>
        <w:rPr>
          <w:rFonts w:ascii="Times New Roman" w:hAnsi="Times New Roman" w:cs="Times New Roman"/>
          <w:sz w:val="24"/>
          <w:szCs w:val="24"/>
        </w:rPr>
      </w:pPr>
    </w:p>
    <w:p w14:paraId="378055D9" w14:textId="17F731D9" w:rsidR="00984897" w:rsidRPr="00012F7B"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330F27" w:rsidRPr="00012F7B">
        <w:rPr>
          <w:rFonts w:ascii="Times New Roman" w:hAnsi="Times New Roman" w:cs="Times New Roman"/>
          <w:b/>
          <w:bCs/>
          <w:sz w:val="24"/>
          <w:szCs w:val="24"/>
        </w:rPr>
        <w:t xml:space="preserve">§ </w:t>
      </w:r>
      <w:r w:rsidR="002D53B4" w:rsidRPr="00012F7B">
        <w:rPr>
          <w:rFonts w:ascii="Times New Roman" w:hAnsi="Times New Roman" w:cs="Times New Roman"/>
          <w:b/>
          <w:bCs/>
          <w:sz w:val="24"/>
          <w:szCs w:val="24"/>
        </w:rPr>
        <w:t>3</w:t>
      </w:r>
      <w:r w:rsidR="008B0FA8">
        <w:rPr>
          <w:rFonts w:ascii="Times New Roman" w:hAnsi="Times New Roman" w:cs="Times New Roman"/>
          <w:b/>
          <w:bCs/>
          <w:sz w:val="24"/>
          <w:szCs w:val="24"/>
        </w:rPr>
        <w:t>8</w:t>
      </w:r>
      <w:r w:rsidR="00330F27" w:rsidRPr="00012F7B">
        <w:rPr>
          <w:rFonts w:ascii="Times New Roman" w:hAnsi="Times New Roman" w:cs="Times New Roman"/>
          <w:b/>
          <w:bCs/>
          <w:sz w:val="24"/>
          <w:szCs w:val="24"/>
        </w:rPr>
        <w:t xml:space="preserve">. </w:t>
      </w:r>
      <w:r w:rsidR="00984897" w:rsidRPr="00012F7B">
        <w:rPr>
          <w:rFonts w:ascii="Times New Roman" w:hAnsi="Times New Roman" w:cs="Times New Roman"/>
          <w:sz w:val="24"/>
          <w:szCs w:val="24"/>
        </w:rPr>
        <w:t xml:space="preserve"> Ligestillingsrådet har ret til at udtale sig frit om forhold, der vedrører </w:t>
      </w:r>
      <w:r w:rsidR="008E36AE" w:rsidRPr="00012F7B">
        <w:rPr>
          <w:rFonts w:ascii="Times New Roman" w:hAnsi="Times New Roman" w:cs="Times New Roman"/>
          <w:sz w:val="24"/>
          <w:szCs w:val="24"/>
        </w:rPr>
        <w:t>l</w:t>
      </w:r>
      <w:r w:rsidR="00984897" w:rsidRPr="00012F7B">
        <w:rPr>
          <w:rFonts w:ascii="Times New Roman" w:hAnsi="Times New Roman" w:cs="Times New Roman"/>
          <w:sz w:val="24"/>
          <w:szCs w:val="24"/>
        </w:rPr>
        <w:t>igestillingsrådet</w:t>
      </w:r>
      <w:r w:rsidR="008E36AE" w:rsidRPr="00012F7B">
        <w:rPr>
          <w:rFonts w:ascii="Times New Roman" w:hAnsi="Times New Roman" w:cs="Times New Roman"/>
          <w:sz w:val="24"/>
          <w:szCs w:val="24"/>
        </w:rPr>
        <w:t>s</w:t>
      </w:r>
      <w:r w:rsidR="00984897" w:rsidRPr="00012F7B">
        <w:rPr>
          <w:rFonts w:ascii="Times New Roman" w:hAnsi="Times New Roman" w:cs="Times New Roman"/>
          <w:sz w:val="24"/>
          <w:szCs w:val="24"/>
        </w:rPr>
        <w:t xml:space="preserve"> arbejdsområde</w:t>
      </w:r>
      <w:r w:rsidR="008E36AE" w:rsidRPr="00012F7B">
        <w:rPr>
          <w:rFonts w:ascii="Times New Roman" w:hAnsi="Times New Roman" w:cs="Times New Roman"/>
          <w:sz w:val="24"/>
          <w:szCs w:val="24"/>
        </w:rPr>
        <w:t xml:space="preserve">. </w:t>
      </w:r>
      <w:r w:rsidR="00984897" w:rsidRPr="00012F7B">
        <w:rPr>
          <w:rFonts w:ascii="Times New Roman" w:hAnsi="Times New Roman" w:cs="Times New Roman"/>
          <w:sz w:val="24"/>
          <w:szCs w:val="24"/>
        </w:rPr>
        <w:t xml:space="preserve">Ligestillingsrådet afgør selv, hvem udtalelserne skal rettes til. </w:t>
      </w:r>
    </w:p>
    <w:p w14:paraId="4813E79F" w14:textId="565FEA1E" w:rsidR="00984897" w:rsidRPr="006B7DB6" w:rsidRDefault="00984897" w:rsidP="005E0A61">
      <w:pPr>
        <w:spacing w:after="0"/>
        <w:rPr>
          <w:rFonts w:ascii="Times New Roman" w:hAnsi="Times New Roman" w:cs="Times New Roman"/>
          <w:sz w:val="24"/>
          <w:szCs w:val="24"/>
        </w:rPr>
      </w:pPr>
    </w:p>
    <w:p w14:paraId="5620043F" w14:textId="77777777" w:rsidR="00A44D65" w:rsidRPr="006B7DB6" w:rsidRDefault="00A44D65" w:rsidP="005E0A61">
      <w:pPr>
        <w:spacing w:after="0"/>
        <w:jc w:val="center"/>
        <w:rPr>
          <w:rFonts w:ascii="Times New Roman" w:hAnsi="Times New Roman" w:cs="Times New Roman"/>
          <w:i/>
          <w:iCs/>
          <w:sz w:val="24"/>
          <w:szCs w:val="24"/>
        </w:rPr>
      </w:pPr>
      <w:r w:rsidRPr="006B7DB6">
        <w:rPr>
          <w:rFonts w:ascii="Times New Roman" w:hAnsi="Times New Roman" w:cs="Times New Roman"/>
          <w:i/>
          <w:iCs/>
          <w:sz w:val="24"/>
          <w:szCs w:val="24"/>
        </w:rPr>
        <w:t>Ligestillingsrådets organisation</w:t>
      </w:r>
    </w:p>
    <w:p w14:paraId="254FC64C" w14:textId="77777777" w:rsidR="00A44D65" w:rsidRPr="006B7DB6" w:rsidRDefault="00A44D65" w:rsidP="005E0A61">
      <w:pPr>
        <w:spacing w:after="0"/>
        <w:rPr>
          <w:rFonts w:ascii="Times New Roman" w:hAnsi="Times New Roman" w:cs="Times New Roman"/>
          <w:sz w:val="24"/>
          <w:szCs w:val="24"/>
        </w:rPr>
      </w:pPr>
    </w:p>
    <w:p w14:paraId="66C210B4" w14:textId="014003BD" w:rsidR="00A44D65" w:rsidRDefault="00F375EC"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86636">
        <w:rPr>
          <w:rFonts w:ascii="Times New Roman" w:hAnsi="Times New Roman" w:cs="Times New Roman"/>
          <w:b/>
          <w:bCs/>
          <w:sz w:val="24"/>
          <w:szCs w:val="24"/>
        </w:rPr>
        <w:t xml:space="preserve">§ </w:t>
      </w:r>
      <w:r w:rsidR="002D53B4">
        <w:rPr>
          <w:rFonts w:ascii="Times New Roman" w:hAnsi="Times New Roman" w:cs="Times New Roman"/>
          <w:b/>
          <w:bCs/>
          <w:sz w:val="24"/>
          <w:szCs w:val="24"/>
        </w:rPr>
        <w:t>3</w:t>
      </w:r>
      <w:r w:rsidR="008B0FA8">
        <w:rPr>
          <w:rFonts w:ascii="Times New Roman" w:hAnsi="Times New Roman" w:cs="Times New Roman"/>
          <w:b/>
          <w:bCs/>
          <w:sz w:val="24"/>
          <w:szCs w:val="24"/>
        </w:rPr>
        <w:t>9</w:t>
      </w:r>
      <w:r w:rsidR="00F86636">
        <w:rPr>
          <w:rFonts w:ascii="Times New Roman" w:hAnsi="Times New Roman" w:cs="Times New Roman"/>
          <w:b/>
          <w:bCs/>
          <w:sz w:val="24"/>
          <w:szCs w:val="24"/>
        </w:rPr>
        <w:t>.</w:t>
      </w:r>
      <w:r w:rsidR="00A44D65" w:rsidRPr="006B7DB6">
        <w:rPr>
          <w:rFonts w:ascii="Times New Roman" w:hAnsi="Times New Roman" w:cs="Times New Roman"/>
          <w:sz w:val="24"/>
          <w:szCs w:val="24"/>
        </w:rPr>
        <w:t xml:space="preserve">  </w:t>
      </w:r>
      <w:r w:rsidR="009E58E8" w:rsidRPr="00012F7B">
        <w:rPr>
          <w:rFonts w:ascii="Times New Roman" w:hAnsi="Times New Roman" w:cs="Times New Roman"/>
          <w:sz w:val="24"/>
          <w:szCs w:val="24"/>
        </w:rPr>
        <w:t>Naalakkersuisut nedsætter et politisk uafhængigt ligestillingsråd.</w:t>
      </w:r>
      <w:r w:rsidR="009E58E8">
        <w:rPr>
          <w:rFonts w:ascii="Times New Roman" w:hAnsi="Times New Roman" w:cs="Times New Roman"/>
          <w:sz w:val="24"/>
          <w:szCs w:val="24"/>
        </w:rPr>
        <w:t xml:space="preserve"> </w:t>
      </w:r>
      <w:r w:rsidR="00A44D65" w:rsidRPr="006B7DB6">
        <w:rPr>
          <w:rFonts w:ascii="Times New Roman" w:hAnsi="Times New Roman" w:cs="Times New Roman"/>
          <w:sz w:val="24"/>
          <w:szCs w:val="24"/>
        </w:rPr>
        <w:t xml:space="preserve">Ligestillingsrådet består af i alt 7 medlemmer. </w:t>
      </w:r>
    </w:p>
    <w:p w14:paraId="3E07B536" w14:textId="6F591FA8" w:rsidR="00A44D65" w:rsidRPr="006B7DB6" w:rsidRDefault="004D6282" w:rsidP="005E0A61">
      <w:pPr>
        <w:spacing w:after="0"/>
        <w:rPr>
          <w:rFonts w:ascii="Times New Roman" w:hAnsi="Times New Roman" w:cs="Times New Roman"/>
          <w:sz w:val="24"/>
          <w:szCs w:val="24"/>
        </w:rPr>
      </w:pPr>
      <w:r w:rsidRPr="00F01892">
        <w:rPr>
          <w:rFonts w:ascii="Times New Roman" w:hAnsi="Times New Roman" w:cs="Times New Roman"/>
          <w:i/>
          <w:iCs/>
          <w:sz w:val="24"/>
          <w:szCs w:val="24"/>
        </w:rPr>
        <w:t xml:space="preserve">  Stk. </w:t>
      </w:r>
      <w:r w:rsidR="00BE63E9" w:rsidRPr="00F01892">
        <w:rPr>
          <w:rFonts w:ascii="Times New Roman" w:hAnsi="Times New Roman" w:cs="Times New Roman"/>
          <w:i/>
          <w:iCs/>
          <w:sz w:val="24"/>
          <w:szCs w:val="24"/>
        </w:rPr>
        <w:t>2</w:t>
      </w:r>
      <w:r w:rsidRPr="00F01892">
        <w:rPr>
          <w:rFonts w:ascii="Times New Roman" w:hAnsi="Times New Roman" w:cs="Times New Roman"/>
          <w:i/>
          <w:iCs/>
          <w:sz w:val="24"/>
          <w:szCs w:val="24"/>
        </w:rPr>
        <w:t xml:space="preserve">.  </w:t>
      </w:r>
      <w:r w:rsidR="00A44D65" w:rsidRPr="006B7DB6">
        <w:rPr>
          <w:rFonts w:ascii="Times New Roman" w:hAnsi="Times New Roman" w:cs="Times New Roman"/>
          <w:sz w:val="24"/>
          <w:szCs w:val="24"/>
        </w:rPr>
        <w:t xml:space="preserve">Formanden og de øvrige medlemmer udpeges for en periode på 4 år. Hvis det udpegede medlem frafalder, afsættes eller ikke længere er i stand til at varetage sit hverv, skal der udpeges et nyt. </w:t>
      </w:r>
    </w:p>
    <w:p w14:paraId="48BFC111" w14:textId="5903A2A2" w:rsidR="00A44D65" w:rsidRPr="006B7DB6" w:rsidRDefault="00A44D65" w:rsidP="005E0A61">
      <w:pPr>
        <w:spacing w:after="0"/>
        <w:rPr>
          <w:rFonts w:ascii="Times New Roman" w:hAnsi="Times New Roman" w:cs="Times New Roman"/>
          <w:sz w:val="24"/>
          <w:szCs w:val="24"/>
        </w:rPr>
      </w:pPr>
    </w:p>
    <w:p w14:paraId="7F5E8AF4" w14:textId="77777777" w:rsidR="00A44D65" w:rsidRPr="006B7DB6" w:rsidRDefault="00A44D65" w:rsidP="005E0A61">
      <w:pPr>
        <w:spacing w:after="0"/>
        <w:rPr>
          <w:rFonts w:ascii="Times New Roman" w:hAnsi="Times New Roman" w:cs="Times New Roman"/>
          <w:sz w:val="24"/>
          <w:szCs w:val="24"/>
        </w:rPr>
      </w:pPr>
    </w:p>
    <w:p w14:paraId="6905B46A" w14:textId="0A2E5B34" w:rsidR="00A44D65" w:rsidRPr="006B7DB6" w:rsidRDefault="000102B6"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86636">
        <w:rPr>
          <w:rFonts w:ascii="Times New Roman" w:hAnsi="Times New Roman" w:cs="Times New Roman"/>
          <w:b/>
          <w:bCs/>
          <w:sz w:val="24"/>
          <w:szCs w:val="24"/>
        </w:rPr>
        <w:t xml:space="preserve">§ </w:t>
      </w:r>
      <w:r w:rsidR="008B0FA8">
        <w:rPr>
          <w:rFonts w:ascii="Times New Roman" w:hAnsi="Times New Roman" w:cs="Times New Roman"/>
          <w:b/>
          <w:bCs/>
          <w:sz w:val="24"/>
          <w:szCs w:val="24"/>
        </w:rPr>
        <w:t>40</w:t>
      </w:r>
      <w:r w:rsidR="00F86636">
        <w:rPr>
          <w:rFonts w:ascii="Times New Roman" w:hAnsi="Times New Roman" w:cs="Times New Roman"/>
          <w:b/>
          <w:bCs/>
          <w:sz w:val="24"/>
          <w:szCs w:val="24"/>
        </w:rPr>
        <w:t>.</w:t>
      </w:r>
      <w:r w:rsidR="00A44D65" w:rsidRPr="006B7DB6">
        <w:rPr>
          <w:rFonts w:ascii="Times New Roman" w:hAnsi="Times New Roman" w:cs="Times New Roman"/>
          <w:sz w:val="24"/>
          <w:szCs w:val="24"/>
        </w:rPr>
        <w:t xml:space="preserve">  Naalakkersuisut udpeger formanden blandt de indstillede kandidater.</w:t>
      </w:r>
    </w:p>
    <w:p w14:paraId="1AE7376D" w14:textId="383AF0D4"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2.  Naalakkersuisut udpeger en til to medlemmer til Ligestillingsrådet efter indstilling fra organisationer, der arbejder for lønmodtagere eller arbejdsgivere.</w:t>
      </w:r>
    </w:p>
    <w:p w14:paraId="3346202C" w14:textId="4C17B258"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3.  Naalakkersuisut udpeger en til to medlemmer til Ligestillingsrådet efter indstillinger fra organisationer, foreninger, institutioner mv., der arbejder med børn og unge eller for børn og unge.</w:t>
      </w:r>
    </w:p>
    <w:p w14:paraId="244D0E14" w14:textId="455F0038"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4.  Naalakkersuisut udpeger en til to medlemmer efter indstilling fra organisationer, foreninger, institutioner mv., der arbejder med uddannelse, skole eller forskning.</w:t>
      </w:r>
    </w:p>
    <w:p w14:paraId="3B21E3CB" w14:textId="5933ACCB" w:rsidR="00A44D65"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5.  Naalakkersuisut udpeger en til to medlemmer efter indstilling fra organisationer, foreninger, institutioner mv., der arbejder med kønsroller eller det enkelte køns interesser og rettigheder.</w:t>
      </w:r>
    </w:p>
    <w:p w14:paraId="6660FEAD" w14:textId="237D2A0A" w:rsidR="0074405B" w:rsidRPr="006B7DB6" w:rsidRDefault="0074405B" w:rsidP="005E0A61">
      <w:pPr>
        <w:spacing w:after="0"/>
        <w:rPr>
          <w:rFonts w:ascii="Times New Roman" w:hAnsi="Times New Roman" w:cs="Times New Roman"/>
          <w:sz w:val="24"/>
          <w:szCs w:val="24"/>
        </w:rPr>
      </w:pPr>
      <w:r>
        <w:rPr>
          <w:rFonts w:ascii="Times New Roman" w:hAnsi="Times New Roman" w:cs="Times New Roman"/>
          <w:sz w:val="24"/>
          <w:szCs w:val="24"/>
        </w:rPr>
        <w:t xml:space="preserve">  Stk. 6.  Naalakkersuisut udpeger resterende medlemmer, som repræsentere</w:t>
      </w:r>
      <w:r w:rsidR="00FF6CBB">
        <w:rPr>
          <w:rFonts w:ascii="Times New Roman" w:hAnsi="Times New Roman" w:cs="Times New Roman"/>
          <w:sz w:val="24"/>
          <w:szCs w:val="24"/>
        </w:rPr>
        <w:t>r</w:t>
      </w:r>
      <w:r>
        <w:rPr>
          <w:rFonts w:ascii="Times New Roman" w:hAnsi="Times New Roman" w:cs="Times New Roman"/>
          <w:sz w:val="24"/>
          <w:szCs w:val="24"/>
        </w:rPr>
        <w:t xml:space="preserve"> ligestillingsmæssige interesser</w:t>
      </w:r>
      <w:r w:rsidR="00F01892">
        <w:rPr>
          <w:rFonts w:ascii="Times New Roman" w:hAnsi="Times New Roman" w:cs="Times New Roman"/>
          <w:sz w:val="24"/>
          <w:szCs w:val="24"/>
        </w:rPr>
        <w:t xml:space="preserve"> i samfundet</w:t>
      </w:r>
      <w:r>
        <w:rPr>
          <w:rFonts w:ascii="Times New Roman" w:hAnsi="Times New Roman" w:cs="Times New Roman"/>
          <w:sz w:val="24"/>
          <w:szCs w:val="24"/>
        </w:rPr>
        <w:t xml:space="preserve">. </w:t>
      </w:r>
    </w:p>
    <w:p w14:paraId="319CC296" w14:textId="02A15A82"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w:t>
      </w:r>
      <w:r w:rsidR="0074405B">
        <w:rPr>
          <w:rFonts w:ascii="Times New Roman" w:hAnsi="Times New Roman" w:cs="Times New Roman"/>
          <w:sz w:val="24"/>
          <w:szCs w:val="24"/>
        </w:rPr>
        <w:t>7</w:t>
      </w:r>
      <w:r w:rsidRPr="006B7DB6">
        <w:rPr>
          <w:rFonts w:ascii="Times New Roman" w:hAnsi="Times New Roman" w:cs="Times New Roman"/>
          <w:sz w:val="24"/>
          <w:szCs w:val="24"/>
        </w:rPr>
        <w:t>.  Organisationer, foreninger, institutioner mv., der indstiller kandidater til Ligestillingsrådet, jf. stk. 2-5, skal foreslå lige mange kandidater af hvert køn.</w:t>
      </w:r>
    </w:p>
    <w:p w14:paraId="65E1B082" w14:textId="0319DDA2"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  Stk. </w:t>
      </w:r>
      <w:r w:rsidR="0074405B">
        <w:rPr>
          <w:rFonts w:ascii="Times New Roman" w:hAnsi="Times New Roman" w:cs="Times New Roman"/>
          <w:sz w:val="24"/>
          <w:szCs w:val="24"/>
        </w:rPr>
        <w:t>8</w:t>
      </w:r>
      <w:r w:rsidRPr="006B7DB6">
        <w:rPr>
          <w:rFonts w:ascii="Times New Roman" w:hAnsi="Times New Roman" w:cs="Times New Roman"/>
          <w:sz w:val="24"/>
          <w:szCs w:val="24"/>
        </w:rPr>
        <w:t>.  Naalakkersuisut kan fastsætte nærmere regler om hvilke organisationer, foreninger og institutioner, der kan indstille kandidater til rådet.</w:t>
      </w:r>
    </w:p>
    <w:p w14:paraId="1E3D5806" w14:textId="77777777" w:rsidR="00A44D65" w:rsidRPr="006B7DB6" w:rsidRDefault="00A44D65" w:rsidP="005E0A61">
      <w:pPr>
        <w:spacing w:after="0"/>
        <w:rPr>
          <w:rFonts w:ascii="Times New Roman" w:hAnsi="Times New Roman" w:cs="Times New Roman"/>
          <w:sz w:val="24"/>
          <w:szCs w:val="24"/>
        </w:rPr>
      </w:pPr>
    </w:p>
    <w:p w14:paraId="3266AE21" w14:textId="2F6D8563" w:rsidR="00A44D65" w:rsidRPr="006B7DB6" w:rsidRDefault="000102B6"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86636">
        <w:rPr>
          <w:rFonts w:ascii="Times New Roman" w:hAnsi="Times New Roman" w:cs="Times New Roman"/>
          <w:b/>
          <w:bCs/>
          <w:sz w:val="24"/>
          <w:szCs w:val="24"/>
        </w:rPr>
        <w:t xml:space="preserve">§ </w:t>
      </w:r>
      <w:r w:rsidR="00003676">
        <w:rPr>
          <w:rFonts w:ascii="Times New Roman" w:hAnsi="Times New Roman" w:cs="Times New Roman"/>
          <w:b/>
          <w:bCs/>
          <w:sz w:val="24"/>
          <w:szCs w:val="24"/>
        </w:rPr>
        <w:t>4</w:t>
      </w:r>
      <w:r w:rsidR="008B0FA8">
        <w:rPr>
          <w:rFonts w:ascii="Times New Roman" w:hAnsi="Times New Roman" w:cs="Times New Roman"/>
          <w:b/>
          <w:bCs/>
          <w:sz w:val="24"/>
          <w:szCs w:val="24"/>
        </w:rPr>
        <w:t>1</w:t>
      </w:r>
      <w:r w:rsidR="00F86636">
        <w:rPr>
          <w:rFonts w:ascii="Times New Roman" w:hAnsi="Times New Roman" w:cs="Times New Roman"/>
          <w:b/>
          <w:bCs/>
          <w:sz w:val="24"/>
          <w:szCs w:val="24"/>
        </w:rPr>
        <w:t>.</w:t>
      </w:r>
      <w:r w:rsidR="00A44D65" w:rsidRPr="006B7DB6">
        <w:rPr>
          <w:rFonts w:ascii="Times New Roman" w:hAnsi="Times New Roman" w:cs="Times New Roman"/>
          <w:sz w:val="24"/>
          <w:szCs w:val="24"/>
        </w:rPr>
        <w:t xml:space="preserve">  Naalakkersuisut kan afsætte et medlem af Ligestillingsrådet inden for den 4-årige periode, såfremt en af følgende betingelser er opfyldt:</w:t>
      </w:r>
    </w:p>
    <w:p w14:paraId="2832FA90" w14:textId="4D9747D4"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1)  Medlemmet gør sig skyldig i grov forsømmelse i udøvelsen af de opgaver, der følger af loven</w:t>
      </w:r>
      <w:r w:rsidR="00956AC2">
        <w:rPr>
          <w:rFonts w:ascii="Times New Roman" w:hAnsi="Times New Roman" w:cs="Times New Roman"/>
          <w:sz w:val="24"/>
          <w:szCs w:val="24"/>
        </w:rPr>
        <w:t>.</w:t>
      </w:r>
    </w:p>
    <w:p w14:paraId="46C3203B" w14:textId="77777777" w:rsidR="00A44D65" w:rsidRPr="006B7DB6"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2)  Medlemmet handler på en måde, der i betydelig grad svækker tilliden til, at medlemmet vil udføre opgaverne i loven på betryggende vis.</w:t>
      </w:r>
    </w:p>
    <w:p w14:paraId="46B860EF" w14:textId="17A2FE99" w:rsidR="00A44D65" w:rsidRDefault="00A44D65" w:rsidP="005E0A61">
      <w:pPr>
        <w:spacing w:after="0"/>
        <w:rPr>
          <w:rFonts w:ascii="Times New Roman" w:hAnsi="Times New Roman" w:cs="Times New Roman"/>
          <w:sz w:val="24"/>
          <w:szCs w:val="24"/>
        </w:rPr>
      </w:pPr>
      <w:r w:rsidRPr="006B7DB6">
        <w:rPr>
          <w:rFonts w:ascii="Times New Roman" w:hAnsi="Times New Roman" w:cs="Times New Roman"/>
          <w:sz w:val="24"/>
          <w:szCs w:val="24"/>
        </w:rPr>
        <w:t xml:space="preserve">3)  Medlemmet </w:t>
      </w:r>
      <w:r w:rsidR="000102B6">
        <w:rPr>
          <w:rFonts w:ascii="Times New Roman" w:hAnsi="Times New Roman" w:cs="Times New Roman"/>
          <w:sz w:val="24"/>
          <w:szCs w:val="24"/>
        </w:rPr>
        <w:t xml:space="preserve">skriftligt og begrundet </w:t>
      </w:r>
      <w:r w:rsidRPr="006B7DB6">
        <w:rPr>
          <w:rFonts w:ascii="Times New Roman" w:hAnsi="Times New Roman" w:cs="Times New Roman"/>
          <w:sz w:val="24"/>
          <w:szCs w:val="24"/>
        </w:rPr>
        <w:t xml:space="preserve">indstilles til afsættelse af </w:t>
      </w:r>
      <w:r w:rsidR="00C13F1D">
        <w:rPr>
          <w:rFonts w:ascii="Times New Roman" w:hAnsi="Times New Roman" w:cs="Times New Roman"/>
          <w:sz w:val="24"/>
          <w:szCs w:val="24"/>
        </w:rPr>
        <w:t>3</w:t>
      </w:r>
      <w:r w:rsidRPr="006B7DB6">
        <w:rPr>
          <w:rFonts w:ascii="Times New Roman" w:hAnsi="Times New Roman" w:cs="Times New Roman"/>
          <w:sz w:val="24"/>
          <w:szCs w:val="24"/>
        </w:rPr>
        <w:t xml:space="preserve"> medlemmer af Ligestillingsrådet, og Naalakkersuisut efter undersøgelse finder, at </w:t>
      </w:r>
      <w:r w:rsidR="000102B6">
        <w:rPr>
          <w:rFonts w:ascii="Times New Roman" w:hAnsi="Times New Roman" w:cs="Times New Roman"/>
          <w:sz w:val="24"/>
          <w:szCs w:val="24"/>
        </w:rPr>
        <w:t>medlemmet ikke længere er egnet som medlem af rådet</w:t>
      </w:r>
      <w:r w:rsidRPr="006B7DB6">
        <w:rPr>
          <w:rFonts w:ascii="Times New Roman" w:hAnsi="Times New Roman" w:cs="Times New Roman"/>
          <w:sz w:val="24"/>
          <w:szCs w:val="24"/>
        </w:rPr>
        <w:t xml:space="preserve">. </w:t>
      </w:r>
    </w:p>
    <w:p w14:paraId="18F84841" w14:textId="30674CF2" w:rsidR="00956AC2" w:rsidRDefault="00956AC2" w:rsidP="00956AC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Stk. 2.</w:t>
      </w:r>
      <w:r w:rsidRPr="00030A03">
        <w:rPr>
          <w:rFonts w:ascii="Times New Roman" w:hAnsi="Times New Roman" w:cs="Times New Roman"/>
          <w:sz w:val="24"/>
          <w:szCs w:val="24"/>
        </w:rPr>
        <w:t xml:space="preserve"> </w:t>
      </w:r>
      <w:r>
        <w:rPr>
          <w:rFonts w:ascii="Times New Roman" w:hAnsi="Times New Roman" w:cs="Times New Roman"/>
          <w:sz w:val="24"/>
          <w:szCs w:val="24"/>
        </w:rPr>
        <w:t xml:space="preserve"> </w:t>
      </w:r>
      <w:r w:rsidR="00F03EEB">
        <w:rPr>
          <w:rFonts w:ascii="Times New Roman" w:hAnsi="Times New Roman" w:cs="Times New Roman"/>
          <w:sz w:val="24"/>
          <w:szCs w:val="24"/>
        </w:rPr>
        <w:t>Naalakkersuisut</w:t>
      </w:r>
      <w:r>
        <w:rPr>
          <w:rFonts w:ascii="Times New Roman" w:hAnsi="Times New Roman" w:cs="Times New Roman"/>
          <w:sz w:val="24"/>
          <w:szCs w:val="24"/>
        </w:rPr>
        <w:t xml:space="preserve"> kan endvidere afsætte medlemmerne af Ligestillingsrådet, såfremt rådet:</w:t>
      </w:r>
    </w:p>
    <w:p w14:paraId="07F899D8" w14:textId="6612DA9C" w:rsidR="00956AC2" w:rsidRDefault="00956AC2" w:rsidP="00956AC2">
      <w:pPr>
        <w:spacing w:after="0"/>
        <w:rPr>
          <w:rFonts w:ascii="Times New Roman" w:hAnsi="Times New Roman" w:cs="Times New Roman"/>
          <w:sz w:val="24"/>
          <w:szCs w:val="24"/>
        </w:rPr>
      </w:pPr>
      <w:r>
        <w:rPr>
          <w:rFonts w:ascii="Times New Roman" w:hAnsi="Times New Roman" w:cs="Times New Roman"/>
          <w:sz w:val="24"/>
          <w:szCs w:val="24"/>
        </w:rPr>
        <w:t xml:space="preserve">1) Undlader at indgive årlige beretninger og regnskaber til </w:t>
      </w:r>
      <w:r w:rsidR="00AC6A05">
        <w:rPr>
          <w:rFonts w:ascii="Times New Roman" w:hAnsi="Times New Roman" w:cs="Times New Roman"/>
          <w:sz w:val="24"/>
          <w:szCs w:val="24"/>
        </w:rPr>
        <w:t>Naalakkersuisut</w:t>
      </w:r>
      <w:r>
        <w:rPr>
          <w:rFonts w:ascii="Times New Roman" w:hAnsi="Times New Roman" w:cs="Times New Roman"/>
          <w:sz w:val="24"/>
          <w:szCs w:val="24"/>
        </w:rPr>
        <w:t>.</w:t>
      </w:r>
    </w:p>
    <w:p w14:paraId="757A7E6F" w14:textId="05FF9FC2" w:rsidR="00E349E6" w:rsidRPr="006B7DB6" w:rsidRDefault="00956AC2" w:rsidP="005E0A61">
      <w:pPr>
        <w:spacing w:after="0"/>
        <w:rPr>
          <w:rFonts w:ascii="Times New Roman" w:hAnsi="Times New Roman" w:cs="Times New Roman"/>
          <w:sz w:val="24"/>
          <w:szCs w:val="24"/>
        </w:rPr>
      </w:pPr>
      <w:r>
        <w:rPr>
          <w:rFonts w:ascii="Times New Roman" w:hAnsi="Times New Roman" w:cs="Times New Roman"/>
          <w:sz w:val="24"/>
          <w:szCs w:val="24"/>
        </w:rPr>
        <w:t xml:space="preserve">2) Nævnet ikke udfører de opgaver som er anført i § </w:t>
      </w:r>
      <w:r w:rsidR="00AC6A05">
        <w:rPr>
          <w:rFonts w:ascii="Times New Roman" w:hAnsi="Times New Roman" w:cs="Times New Roman"/>
          <w:sz w:val="24"/>
          <w:szCs w:val="24"/>
        </w:rPr>
        <w:t>35,</w:t>
      </w:r>
      <w:r>
        <w:rPr>
          <w:rFonts w:ascii="Times New Roman" w:hAnsi="Times New Roman" w:cs="Times New Roman"/>
          <w:sz w:val="24"/>
          <w:szCs w:val="24"/>
        </w:rPr>
        <w:t xml:space="preserve"> stk. </w:t>
      </w:r>
      <w:r w:rsidR="00AC6A05">
        <w:rPr>
          <w:rFonts w:ascii="Times New Roman" w:hAnsi="Times New Roman" w:cs="Times New Roman"/>
          <w:sz w:val="24"/>
          <w:szCs w:val="24"/>
        </w:rPr>
        <w:t>2</w:t>
      </w:r>
      <w:r>
        <w:rPr>
          <w:rFonts w:ascii="Times New Roman" w:hAnsi="Times New Roman" w:cs="Times New Roman"/>
          <w:sz w:val="24"/>
          <w:szCs w:val="24"/>
        </w:rPr>
        <w:t xml:space="preserve"> og </w:t>
      </w:r>
      <w:r w:rsidR="00AC6A05">
        <w:rPr>
          <w:rFonts w:ascii="Times New Roman" w:hAnsi="Times New Roman" w:cs="Times New Roman"/>
          <w:sz w:val="24"/>
          <w:szCs w:val="24"/>
        </w:rPr>
        <w:t>3</w:t>
      </w:r>
      <w:r>
        <w:rPr>
          <w:rFonts w:ascii="Times New Roman" w:hAnsi="Times New Roman" w:cs="Times New Roman"/>
          <w:sz w:val="24"/>
          <w:szCs w:val="24"/>
        </w:rPr>
        <w:t>, i en tilfredsstillende kvalitet.</w:t>
      </w:r>
    </w:p>
    <w:p w14:paraId="2A6B8113" w14:textId="77777777" w:rsidR="00A44D65" w:rsidRPr="006B7DB6" w:rsidRDefault="00A44D65" w:rsidP="005E0A61">
      <w:pPr>
        <w:spacing w:after="0"/>
        <w:rPr>
          <w:rFonts w:ascii="Times New Roman" w:hAnsi="Times New Roman" w:cs="Times New Roman"/>
          <w:sz w:val="24"/>
          <w:szCs w:val="24"/>
        </w:rPr>
      </w:pPr>
    </w:p>
    <w:p w14:paraId="79437DFB" w14:textId="630DE452" w:rsidR="00A44D65" w:rsidRPr="006B7DB6" w:rsidRDefault="000102B6" w:rsidP="005E0A61">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F86636">
        <w:rPr>
          <w:rFonts w:ascii="Times New Roman" w:hAnsi="Times New Roman" w:cs="Times New Roman"/>
          <w:b/>
          <w:bCs/>
          <w:sz w:val="24"/>
          <w:szCs w:val="24"/>
        </w:rPr>
        <w:t>§ 4</w:t>
      </w:r>
      <w:r w:rsidR="008B0FA8">
        <w:rPr>
          <w:rFonts w:ascii="Times New Roman" w:hAnsi="Times New Roman" w:cs="Times New Roman"/>
          <w:b/>
          <w:bCs/>
          <w:sz w:val="24"/>
          <w:szCs w:val="24"/>
        </w:rPr>
        <w:t>2</w:t>
      </w:r>
      <w:r w:rsidR="00F86636">
        <w:rPr>
          <w:rFonts w:ascii="Times New Roman" w:hAnsi="Times New Roman" w:cs="Times New Roman"/>
          <w:b/>
          <w:bCs/>
          <w:sz w:val="24"/>
          <w:szCs w:val="24"/>
        </w:rPr>
        <w:t>.</w:t>
      </w:r>
      <w:r w:rsidR="00A44D65" w:rsidRPr="006B7DB6">
        <w:rPr>
          <w:rFonts w:ascii="Times New Roman" w:hAnsi="Times New Roman" w:cs="Times New Roman"/>
          <w:sz w:val="24"/>
          <w:szCs w:val="24"/>
        </w:rPr>
        <w:t xml:space="preserve">  Ligestillingsrådet fastsætter selv sin forretningsorden i overensstemmelse med dets opgaver, jf. §</w:t>
      </w:r>
      <w:r w:rsidR="00D0461A">
        <w:rPr>
          <w:rFonts w:ascii="Times New Roman" w:hAnsi="Times New Roman" w:cs="Times New Roman"/>
          <w:sz w:val="24"/>
          <w:szCs w:val="24"/>
        </w:rPr>
        <w:t xml:space="preserve"> 3</w:t>
      </w:r>
      <w:r w:rsidR="006B63E8">
        <w:rPr>
          <w:rFonts w:ascii="Times New Roman" w:hAnsi="Times New Roman" w:cs="Times New Roman"/>
          <w:sz w:val="24"/>
          <w:szCs w:val="24"/>
        </w:rPr>
        <w:t>3</w:t>
      </w:r>
      <w:r w:rsidR="00A91A0E">
        <w:rPr>
          <w:rFonts w:ascii="Times New Roman" w:hAnsi="Times New Roman" w:cs="Times New Roman"/>
          <w:sz w:val="24"/>
          <w:szCs w:val="24"/>
        </w:rPr>
        <w:t>-3</w:t>
      </w:r>
      <w:r w:rsidR="002F48C5">
        <w:rPr>
          <w:rFonts w:ascii="Times New Roman" w:hAnsi="Times New Roman" w:cs="Times New Roman"/>
          <w:sz w:val="24"/>
          <w:szCs w:val="24"/>
        </w:rPr>
        <w:t>6</w:t>
      </w:r>
      <w:r w:rsidR="00A44D65" w:rsidRPr="006B7DB6">
        <w:rPr>
          <w:rFonts w:ascii="Times New Roman" w:hAnsi="Times New Roman" w:cs="Times New Roman"/>
          <w:sz w:val="24"/>
          <w:szCs w:val="24"/>
        </w:rPr>
        <w:t>.</w:t>
      </w:r>
    </w:p>
    <w:p w14:paraId="5D09AAE6" w14:textId="0D366143" w:rsidR="00D626FF" w:rsidRPr="006B7DB6" w:rsidRDefault="00D626FF" w:rsidP="005E0A61">
      <w:pPr>
        <w:spacing w:after="0"/>
        <w:rPr>
          <w:rFonts w:ascii="Times New Roman" w:hAnsi="Times New Roman" w:cs="Times New Roman"/>
          <w:sz w:val="24"/>
          <w:szCs w:val="24"/>
        </w:rPr>
      </w:pPr>
    </w:p>
    <w:p w14:paraId="52577B8D" w14:textId="77777777" w:rsidR="00D626FF" w:rsidRPr="006B7DB6" w:rsidRDefault="00D626FF" w:rsidP="005E0A61">
      <w:pPr>
        <w:spacing w:after="0"/>
        <w:jc w:val="center"/>
        <w:rPr>
          <w:rFonts w:ascii="Times New Roman" w:hAnsi="Times New Roman" w:cs="Times New Roman"/>
          <w:i/>
          <w:iCs/>
          <w:sz w:val="24"/>
          <w:szCs w:val="24"/>
          <w:lang w:val="kl-GL"/>
        </w:rPr>
      </w:pPr>
      <w:r w:rsidRPr="006B7DB6">
        <w:rPr>
          <w:rFonts w:ascii="Times New Roman" w:hAnsi="Times New Roman" w:cs="Times New Roman"/>
          <w:i/>
          <w:iCs/>
          <w:sz w:val="24"/>
          <w:szCs w:val="24"/>
          <w:lang w:val="kl-GL"/>
        </w:rPr>
        <w:lastRenderedPageBreak/>
        <w:t>Ligestillingsrådets sekretariat</w:t>
      </w:r>
    </w:p>
    <w:p w14:paraId="012BA665" w14:textId="77777777" w:rsidR="00D626FF" w:rsidRPr="006B7DB6" w:rsidRDefault="00D626FF" w:rsidP="005E0A61">
      <w:pPr>
        <w:spacing w:after="0"/>
        <w:rPr>
          <w:rFonts w:ascii="Times New Roman" w:hAnsi="Times New Roman" w:cs="Times New Roman"/>
          <w:sz w:val="24"/>
          <w:szCs w:val="24"/>
          <w:lang w:val="kl-GL"/>
        </w:rPr>
      </w:pPr>
    </w:p>
    <w:p w14:paraId="029B1FD3" w14:textId="26FD10D8" w:rsidR="00D626FF" w:rsidRPr="006B7DB6" w:rsidRDefault="007E6CF1" w:rsidP="005E0A61">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 </w:t>
      </w:r>
      <w:r w:rsidR="000102B6">
        <w:rPr>
          <w:rFonts w:ascii="Times New Roman" w:hAnsi="Times New Roman" w:cs="Times New Roman"/>
          <w:sz w:val="24"/>
          <w:szCs w:val="24"/>
          <w:lang w:val="kl-GL"/>
        </w:rPr>
        <w:t xml:space="preserve">  </w:t>
      </w:r>
      <w:r>
        <w:rPr>
          <w:rFonts w:ascii="Times New Roman" w:hAnsi="Times New Roman" w:cs="Times New Roman"/>
          <w:b/>
          <w:bCs/>
          <w:sz w:val="24"/>
          <w:szCs w:val="24"/>
          <w:lang w:val="kl-GL"/>
        </w:rPr>
        <w:t>§ 4</w:t>
      </w:r>
      <w:r w:rsidR="008B0FA8">
        <w:rPr>
          <w:rFonts w:ascii="Times New Roman" w:hAnsi="Times New Roman" w:cs="Times New Roman"/>
          <w:b/>
          <w:bCs/>
          <w:sz w:val="24"/>
          <w:szCs w:val="24"/>
          <w:lang w:val="kl-GL"/>
        </w:rPr>
        <w:t>3</w:t>
      </w:r>
      <w:r>
        <w:rPr>
          <w:rFonts w:ascii="Times New Roman" w:hAnsi="Times New Roman" w:cs="Times New Roman"/>
          <w:b/>
          <w:bCs/>
          <w:sz w:val="24"/>
          <w:szCs w:val="24"/>
          <w:lang w:val="kl-GL"/>
        </w:rPr>
        <w:t>.</w:t>
      </w:r>
      <w:r w:rsidR="00D626FF" w:rsidRPr="006B7DB6">
        <w:rPr>
          <w:rFonts w:ascii="Times New Roman" w:hAnsi="Times New Roman" w:cs="Times New Roman"/>
          <w:sz w:val="24"/>
          <w:szCs w:val="24"/>
          <w:lang w:val="kl-GL"/>
        </w:rPr>
        <w:t xml:space="preserve">  Ligestillingsrådet opretter </w:t>
      </w:r>
      <w:r w:rsidR="00D84888">
        <w:rPr>
          <w:rFonts w:ascii="Times New Roman" w:hAnsi="Times New Roman" w:cs="Times New Roman"/>
          <w:sz w:val="24"/>
          <w:szCs w:val="24"/>
          <w:lang w:val="kl-GL"/>
        </w:rPr>
        <w:t>et</w:t>
      </w:r>
      <w:r w:rsidR="00D626FF" w:rsidRPr="006B7DB6">
        <w:rPr>
          <w:rFonts w:ascii="Times New Roman" w:hAnsi="Times New Roman" w:cs="Times New Roman"/>
          <w:sz w:val="24"/>
          <w:szCs w:val="24"/>
          <w:lang w:val="kl-GL"/>
        </w:rPr>
        <w:t xml:space="preserve"> sekretariat til varetagelse af det daglige arbejde.</w:t>
      </w:r>
    </w:p>
    <w:p w14:paraId="14209ECC" w14:textId="6A7ED0D2" w:rsidR="00D626FF" w:rsidRPr="006B7DB6" w:rsidRDefault="00D626FF" w:rsidP="005E0A61">
      <w:pPr>
        <w:spacing w:after="0"/>
        <w:rPr>
          <w:rFonts w:ascii="Times New Roman" w:hAnsi="Times New Roman" w:cs="Times New Roman"/>
          <w:sz w:val="24"/>
          <w:szCs w:val="24"/>
          <w:lang w:val="kl-GL"/>
        </w:rPr>
      </w:pPr>
      <w:r w:rsidRPr="006B7DB6">
        <w:rPr>
          <w:rFonts w:ascii="Times New Roman" w:hAnsi="Times New Roman" w:cs="Times New Roman"/>
          <w:i/>
          <w:iCs/>
          <w:sz w:val="24"/>
          <w:szCs w:val="24"/>
          <w:lang w:val="kl-GL"/>
        </w:rPr>
        <w:t xml:space="preserve">  Stk. 2.</w:t>
      </w:r>
      <w:r w:rsidRPr="006B7DB6">
        <w:rPr>
          <w:rFonts w:ascii="Times New Roman" w:hAnsi="Times New Roman" w:cs="Times New Roman"/>
          <w:sz w:val="24"/>
          <w:szCs w:val="24"/>
          <w:lang w:val="kl-GL"/>
        </w:rPr>
        <w:t xml:space="preserve">  Ligestillingsrådet har kompetence til at ansætte og afskedige sekretariatets personale, efter de til enhver tid gældende regler for ansatte i Grønlands Selvstyre.</w:t>
      </w:r>
    </w:p>
    <w:p w14:paraId="2D5681D4" w14:textId="77777777" w:rsidR="00D626FF" w:rsidRPr="006B7DB6" w:rsidRDefault="00D626FF" w:rsidP="005E0A61">
      <w:pPr>
        <w:spacing w:after="0"/>
        <w:rPr>
          <w:rFonts w:ascii="Times New Roman" w:hAnsi="Times New Roman" w:cs="Times New Roman"/>
          <w:sz w:val="24"/>
          <w:szCs w:val="24"/>
          <w:lang w:val="kl-GL"/>
        </w:rPr>
      </w:pPr>
    </w:p>
    <w:p w14:paraId="4A6D66DE" w14:textId="0B4C0954" w:rsidR="00D626FF" w:rsidRPr="006B7DB6" w:rsidRDefault="00D626FF" w:rsidP="005E0A61">
      <w:pPr>
        <w:spacing w:after="0"/>
        <w:jc w:val="center"/>
        <w:rPr>
          <w:rFonts w:ascii="Times New Roman" w:hAnsi="Times New Roman" w:cs="Times New Roman"/>
          <w:i/>
          <w:iCs/>
          <w:sz w:val="24"/>
          <w:szCs w:val="24"/>
          <w:lang w:val="kl-GL"/>
        </w:rPr>
      </w:pPr>
      <w:r w:rsidRPr="006B7DB6">
        <w:rPr>
          <w:rFonts w:ascii="Times New Roman" w:hAnsi="Times New Roman" w:cs="Times New Roman"/>
          <w:i/>
          <w:iCs/>
          <w:sz w:val="24"/>
          <w:szCs w:val="24"/>
          <w:lang w:val="kl-GL"/>
        </w:rPr>
        <w:t>Finansiering</w:t>
      </w:r>
    </w:p>
    <w:p w14:paraId="7EDC13D3" w14:textId="77777777" w:rsidR="00D626FF" w:rsidRPr="006B7DB6" w:rsidRDefault="00D626FF" w:rsidP="005E0A61">
      <w:pPr>
        <w:spacing w:after="0"/>
        <w:rPr>
          <w:rFonts w:ascii="Times New Roman" w:hAnsi="Times New Roman" w:cs="Times New Roman"/>
          <w:sz w:val="24"/>
          <w:szCs w:val="24"/>
          <w:lang w:val="kl-GL"/>
        </w:rPr>
      </w:pPr>
    </w:p>
    <w:p w14:paraId="5BF191C4" w14:textId="1A9F9130" w:rsidR="00D626FF" w:rsidRPr="006B7DB6" w:rsidRDefault="00C82059" w:rsidP="005E0A61">
      <w:pPr>
        <w:spacing w:after="0"/>
        <w:rPr>
          <w:rFonts w:ascii="Times New Roman" w:hAnsi="Times New Roman" w:cs="Times New Roman"/>
          <w:sz w:val="24"/>
          <w:szCs w:val="24"/>
          <w:lang w:val="kl-GL"/>
        </w:rPr>
      </w:pPr>
      <w:r>
        <w:rPr>
          <w:rFonts w:ascii="Times New Roman" w:hAnsi="Times New Roman" w:cs="Times New Roman"/>
          <w:b/>
          <w:bCs/>
          <w:sz w:val="24"/>
          <w:szCs w:val="24"/>
          <w:lang w:val="kl-GL"/>
        </w:rPr>
        <w:t xml:space="preserve">  </w:t>
      </w:r>
      <w:r w:rsidR="007E6CF1">
        <w:rPr>
          <w:rFonts w:ascii="Times New Roman" w:hAnsi="Times New Roman" w:cs="Times New Roman"/>
          <w:b/>
          <w:bCs/>
          <w:sz w:val="24"/>
          <w:szCs w:val="24"/>
          <w:lang w:val="kl-GL"/>
        </w:rPr>
        <w:t>§ 4</w:t>
      </w:r>
      <w:r w:rsidR="008B0FA8">
        <w:rPr>
          <w:rFonts w:ascii="Times New Roman" w:hAnsi="Times New Roman" w:cs="Times New Roman"/>
          <w:b/>
          <w:bCs/>
          <w:sz w:val="24"/>
          <w:szCs w:val="24"/>
          <w:lang w:val="kl-GL"/>
        </w:rPr>
        <w:t>4</w:t>
      </w:r>
      <w:r w:rsidR="007E6CF1">
        <w:rPr>
          <w:rFonts w:ascii="Times New Roman" w:hAnsi="Times New Roman" w:cs="Times New Roman"/>
          <w:b/>
          <w:bCs/>
          <w:sz w:val="24"/>
          <w:szCs w:val="24"/>
          <w:lang w:val="kl-GL"/>
        </w:rPr>
        <w:t>.</w:t>
      </w:r>
      <w:r w:rsidR="00D626FF" w:rsidRPr="006B7DB6">
        <w:rPr>
          <w:rFonts w:ascii="Times New Roman" w:hAnsi="Times New Roman" w:cs="Times New Roman"/>
          <w:sz w:val="24"/>
          <w:szCs w:val="24"/>
          <w:lang w:val="kl-GL"/>
        </w:rPr>
        <w:t xml:space="preserve"> </w:t>
      </w:r>
      <w:bookmarkStart w:id="6" w:name="_Hlk130815045"/>
      <w:r w:rsidR="00D626FF" w:rsidRPr="006B7DB6">
        <w:rPr>
          <w:rFonts w:ascii="Times New Roman" w:hAnsi="Times New Roman" w:cs="Times New Roman"/>
          <w:sz w:val="24"/>
          <w:szCs w:val="24"/>
          <w:lang w:val="kl-GL"/>
        </w:rPr>
        <w:t xml:space="preserve"> Medlemmer af Ligestillingsrådet modtager vederlag, dagpenge og godtgørelse for rejseudgifter efter reglerne i Landstingslov om vederlag mv. til medlemmer af Landstinget og Landsstyret, mv. Disse udgifter afholdes inden for det årlige tilskud fra Landskassen.</w:t>
      </w:r>
      <w:bookmarkEnd w:id="6"/>
    </w:p>
    <w:p w14:paraId="5D71FFD1" w14:textId="77777777" w:rsidR="00D626FF" w:rsidRPr="006B7DB6" w:rsidRDefault="00D626FF" w:rsidP="005E0A61">
      <w:pPr>
        <w:spacing w:after="0"/>
        <w:rPr>
          <w:rFonts w:ascii="Times New Roman" w:hAnsi="Times New Roman" w:cs="Times New Roman"/>
          <w:sz w:val="24"/>
          <w:szCs w:val="24"/>
          <w:lang w:val="kl-GL"/>
        </w:rPr>
      </w:pPr>
    </w:p>
    <w:p w14:paraId="796FD92D" w14:textId="77777777" w:rsidR="00D626FF" w:rsidRPr="006B7DB6" w:rsidRDefault="00D626FF" w:rsidP="005E0A61">
      <w:pPr>
        <w:spacing w:after="0"/>
        <w:rPr>
          <w:rFonts w:ascii="Times New Roman" w:hAnsi="Times New Roman" w:cs="Times New Roman"/>
          <w:sz w:val="24"/>
          <w:szCs w:val="24"/>
          <w:lang w:val="kl-GL"/>
        </w:rPr>
      </w:pPr>
    </w:p>
    <w:p w14:paraId="52EB94E6" w14:textId="77777777" w:rsidR="00D626FF" w:rsidRPr="006B7DB6" w:rsidRDefault="00D626FF" w:rsidP="005E0A61">
      <w:pPr>
        <w:spacing w:after="0"/>
        <w:jc w:val="center"/>
        <w:rPr>
          <w:rFonts w:ascii="Times New Roman" w:hAnsi="Times New Roman" w:cs="Times New Roman"/>
          <w:i/>
          <w:iCs/>
          <w:sz w:val="24"/>
          <w:szCs w:val="24"/>
          <w:lang w:val="kl-GL"/>
        </w:rPr>
      </w:pPr>
      <w:r w:rsidRPr="006B7DB6">
        <w:rPr>
          <w:rFonts w:ascii="Times New Roman" w:hAnsi="Times New Roman" w:cs="Times New Roman"/>
          <w:i/>
          <w:iCs/>
          <w:sz w:val="24"/>
          <w:szCs w:val="24"/>
          <w:lang w:val="kl-GL"/>
        </w:rPr>
        <w:t>Budget og regnskab</w:t>
      </w:r>
    </w:p>
    <w:p w14:paraId="32BC17A5" w14:textId="77777777" w:rsidR="00D626FF" w:rsidRPr="006B7DB6" w:rsidRDefault="00D626FF" w:rsidP="005E0A61">
      <w:pPr>
        <w:spacing w:after="0"/>
        <w:rPr>
          <w:rFonts w:ascii="Times New Roman" w:hAnsi="Times New Roman" w:cs="Times New Roman"/>
          <w:sz w:val="24"/>
          <w:szCs w:val="24"/>
          <w:lang w:val="kl-GL"/>
        </w:rPr>
      </w:pPr>
    </w:p>
    <w:p w14:paraId="74E3D17B" w14:textId="7691A95D" w:rsidR="00D626FF" w:rsidRPr="006B7DB6" w:rsidRDefault="00C82059" w:rsidP="005E0A61">
      <w:pPr>
        <w:spacing w:after="0"/>
        <w:rPr>
          <w:rFonts w:ascii="Times New Roman" w:hAnsi="Times New Roman" w:cs="Times New Roman"/>
          <w:sz w:val="24"/>
          <w:szCs w:val="24"/>
          <w:lang w:val="kl-GL"/>
        </w:rPr>
      </w:pPr>
      <w:r>
        <w:rPr>
          <w:rFonts w:ascii="Times New Roman" w:hAnsi="Times New Roman" w:cs="Times New Roman"/>
          <w:b/>
          <w:bCs/>
          <w:sz w:val="24"/>
          <w:szCs w:val="24"/>
          <w:lang w:val="kl-GL"/>
        </w:rPr>
        <w:t xml:space="preserve">  </w:t>
      </w:r>
      <w:r w:rsidR="007E6CF1">
        <w:rPr>
          <w:rFonts w:ascii="Times New Roman" w:hAnsi="Times New Roman" w:cs="Times New Roman"/>
          <w:b/>
          <w:bCs/>
          <w:sz w:val="24"/>
          <w:szCs w:val="24"/>
          <w:lang w:val="kl-GL"/>
        </w:rPr>
        <w:t xml:space="preserve">§ </w:t>
      </w:r>
      <w:r w:rsidR="002D53B4">
        <w:rPr>
          <w:rFonts w:ascii="Times New Roman" w:hAnsi="Times New Roman" w:cs="Times New Roman"/>
          <w:b/>
          <w:bCs/>
          <w:sz w:val="24"/>
          <w:szCs w:val="24"/>
          <w:lang w:val="kl-GL"/>
        </w:rPr>
        <w:t>4</w:t>
      </w:r>
      <w:r w:rsidR="008B0FA8">
        <w:rPr>
          <w:rFonts w:ascii="Times New Roman" w:hAnsi="Times New Roman" w:cs="Times New Roman"/>
          <w:b/>
          <w:bCs/>
          <w:sz w:val="24"/>
          <w:szCs w:val="24"/>
          <w:lang w:val="kl-GL"/>
        </w:rPr>
        <w:t>5</w:t>
      </w:r>
      <w:r w:rsidR="007E6CF1">
        <w:rPr>
          <w:rFonts w:ascii="Times New Roman" w:hAnsi="Times New Roman" w:cs="Times New Roman"/>
          <w:b/>
          <w:bCs/>
          <w:sz w:val="24"/>
          <w:szCs w:val="24"/>
          <w:lang w:val="kl-GL"/>
        </w:rPr>
        <w:t xml:space="preserve">.  </w:t>
      </w:r>
      <w:r w:rsidR="00D626FF" w:rsidRPr="006B7DB6">
        <w:rPr>
          <w:rFonts w:ascii="Times New Roman" w:hAnsi="Times New Roman" w:cs="Times New Roman"/>
          <w:sz w:val="24"/>
          <w:szCs w:val="24"/>
          <w:lang w:val="kl-GL"/>
        </w:rPr>
        <w:t>Ligestillingsrådet afgiver årligt til Naalakkersuisut et forslag til budget for det følgende år. Forslaget skal indeholde overslag over forventede indtægter og udgifter. Samtidig afgives der forslag til størrelsen af Landskassens tilskud for det følgende år.</w:t>
      </w:r>
    </w:p>
    <w:p w14:paraId="62E852E5" w14:textId="77777777" w:rsidR="00D626FF" w:rsidRPr="006B7DB6" w:rsidRDefault="00D626FF" w:rsidP="005E0A61">
      <w:pPr>
        <w:spacing w:after="0"/>
        <w:rPr>
          <w:rFonts w:ascii="Times New Roman" w:hAnsi="Times New Roman" w:cs="Times New Roman"/>
          <w:sz w:val="24"/>
          <w:szCs w:val="24"/>
          <w:lang w:val="kl-GL"/>
        </w:rPr>
      </w:pPr>
    </w:p>
    <w:p w14:paraId="7A3DF98A" w14:textId="4D1B4733" w:rsidR="00D626FF" w:rsidRPr="006B7DB6" w:rsidRDefault="00C82059" w:rsidP="005E0A61">
      <w:pPr>
        <w:spacing w:after="0"/>
        <w:rPr>
          <w:rFonts w:ascii="Times New Roman" w:hAnsi="Times New Roman" w:cs="Times New Roman"/>
          <w:sz w:val="24"/>
          <w:szCs w:val="24"/>
          <w:lang w:val="kl-GL"/>
        </w:rPr>
      </w:pPr>
      <w:r>
        <w:rPr>
          <w:rFonts w:ascii="Times New Roman" w:hAnsi="Times New Roman" w:cs="Times New Roman"/>
          <w:b/>
          <w:bCs/>
          <w:sz w:val="24"/>
          <w:szCs w:val="24"/>
          <w:lang w:val="kl-GL"/>
        </w:rPr>
        <w:t xml:space="preserve">  </w:t>
      </w:r>
      <w:r w:rsidR="007E6CF1">
        <w:rPr>
          <w:rFonts w:ascii="Times New Roman" w:hAnsi="Times New Roman" w:cs="Times New Roman"/>
          <w:b/>
          <w:bCs/>
          <w:sz w:val="24"/>
          <w:szCs w:val="24"/>
          <w:lang w:val="kl-GL"/>
        </w:rPr>
        <w:t xml:space="preserve">§ </w:t>
      </w:r>
      <w:r w:rsidR="002D53B4">
        <w:rPr>
          <w:rFonts w:ascii="Times New Roman" w:hAnsi="Times New Roman" w:cs="Times New Roman"/>
          <w:b/>
          <w:bCs/>
          <w:sz w:val="24"/>
          <w:szCs w:val="24"/>
          <w:lang w:val="kl-GL"/>
        </w:rPr>
        <w:t>4</w:t>
      </w:r>
      <w:r w:rsidR="008B0FA8">
        <w:rPr>
          <w:rFonts w:ascii="Times New Roman" w:hAnsi="Times New Roman" w:cs="Times New Roman"/>
          <w:b/>
          <w:bCs/>
          <w:sz w:val="24"/>
          <w:szCs w:val="24"/>
          <w:lang w:val="kl-GL"/>
        </w:rPr>
        <w:t>6</w:t>
      </w:r>
      <w:r w:rsidR="007E6CF1">
        <w:rPr>
          <w:rFonts w:ascii="Times New Roman" w:hAnsi="Times New Roman" w:cs="Times New Roman"/>
          <w:b/>
          <w:bCs/>
          <w:sz w:val="24"/>
          <w:szCs w:val="24"/>
          <w:lang w:val="kl-GL"/>
        </w:rPr>
        <w:t>.</w:t>
      </w:r>
      <w:r w:rsidR="00D626FF" w:rsidRPr="006B7DB6">
        <w:rPr>
          <w:rFonts w:ascii="Times New Roman" w:hAnsi="Times New Roman" w:cs="Times New Roman"/>
          <w:sz w:val="24"/>
          <w:szCs w:val="24"/>
          <w:lang w:val="kl-GL"/>
        </w:rPr>
        <w:t xml:space="preserve">  Ligestillingsrådet udarbejder et årsregnskab, som skal revideres af en revisor</w:t>
      </w:r>
      <w:r w:rsidR="00A10C10" w:rsidRPr="006B7DB6">
        <w:rPr>
          <w:rFonts w:ascii="Times New Roman" w:hAnsi="Times New Roman" w:cs="Times New Roman"/>
          <w:sz w:val="24"/>
          <w:szCs w:val="24"/>
          <w:lang w:val="kl-GL"/>
        </w:rPr>
        <w:t>.</w:t>
      </w:r>
    </w:p>
    <w:p w14:paraId="5A46920B" w14:textId="3D19E424" w:rsidR="00A10C10" w:rsidRPr="006B7DB6" w:rsidRDefault="00A10C10" w:rsidP="005E0A61">
      <w:pPr>
        <w:spacing w:after="0"/>
        <w:rPr>
          <w:rFonts w:ascii="Times New Roman" w:hAnsi="Times New Roman" w:cs="Times New Roman"/>
          <w:sz w:val="24"/>
          <w:szCs w:val="24"/>
          <w:lang w:val="kl-GL"/>
        </w:rPr>
      </w:pPr>
      <w:r w:rsidRPr="006B7DB6">
        <w:rPr>
          <w:rFonts w:ascii="Times New Roman" w:hAnsi="Times New Roman" w:cs="Times New Roman"/>
          <w:i/>
          <w:iCs/>
          <w:sz w:val="24"/>
          <w:szCs w:val="24"/>
          <w:lang w:val="kl-GL"/>
        </w:rPr>
        <w:t xml:space="preserve">  Stk. 2.</w:t>
      </w:r>
      <w:r w:rsidR="007E6CF1">
        <w:rPr>
          <w:rFonts w:ascii="Times New Roman" w:hAnsi="Times New Roman" w:cs="Times New Roman"/>
          <w:sz w:val="24"/>
          <w:szCs w:val="24"/>
          <w:lang w:val="kl-GL"/>
        </w:rPr>
        <w:t xml:space="preserve"> </w:t>
      </w:r>
      <w:r w:rsidRPr="006B7DB6">
        <w:rPr>
          <w:rFonts w:ascii="Times New Roman" w:hAnsi="Times New Roman" w:cs="Times New Roman"/>
          <w:sz w:val="24"/>
          <w:szCs w:val="24"/>
          <w:lang w:val="kl-GL"/>
        </w:rPr>
        <w:t xml:space="preserve"> Revideret årsregnskab skal afleveres til</w:t>
      </w:r>
      <w:r w:rsidR="00404112">
        <w:rPr>
          <w:rFonts w:ascii="Times New Roman" w:hAnsi="Times New Roman" w:cs="Times New Roman"/>
          <w:sz w:val="24"/>
          <w:szCs w:val="24"/>
          <w:lang w:val="kl-GL"/>
        </w:rPr>
        <w:t xml:space="preserve"> Departement for</w:t>
      </w:r>
      <w:r w:rsidRPr="006B7DB6">
        <w:rPr>
          <w:rFonts w:ascii="Times New Roman" w:hAnsi="Times New Roman" w:cs="Times New Roman"/>
          <w:sz w:val="24"/>
          <w:szCs w:val="24"/>
          <w:lang w:val="kl-GL"/>
        </w:rPr>
        <w:t xml:space="preserve"> Finanser og Ligestilling senest den 1. september hvert år. </w:t>
      </w:r>
    </w:p>
    <w:p w14:paraId="2F2F349C" w14:textId="77777777" w:rsidR="00A44D65" w:rsidRPr="006B7DB6" w:rsidRDefault="00A44D65" w:rsidP="005E0A61">
      <w:pPr>
        <w:spacing w:after="0"/>
        <w:rPr>
          <w:rFonts w:ascii="Times New Roman" w:hAnsi="Times New Roman" w:cs="Times New Roman"/>
          <w:sz w:val="24"/>
          <w:szCs w:val="24"/>
        </w:rPr>
      </w:pPr>
    </w:p>
    <w:p w14:paraId="288062A8" w14:textId="605595C7" w:rsidR="00E65D70" w:rsidRPr="006B7DB6" w:rsidRDefault="00E65D70" w:rsidP="00C9742B">
      <w:pPr>
        <w:spacing w:after="0"/>
        <w:rPr>
          <w:rFonts w:ascii="Times New Roman" w:hAnsi="Times New Roman" w:cs="Times New Roman"/>
          <w:sz w:val="24"/>
          <w:szCs w:val="24"/>
        </w:rPr>
      </w:pPr>
    </w:p>
    <w:p w14:paraId="4E5FEFD3" w14:textId="2A875774" w:rsidR="00E65D70" w:rsidRPr="006B7DB6" w:rsidRDefault="00E65D70" w:rsidP="00C9742B">
      <w:pPr>
        <w:spacing w:after="0"/>
        <w:jc w:val="center"/>
        <w:rPr>
          <w:rFonts w:ascii="Times New Roman" w:hAnsi="Times New Roman" w:cs="Times New Roman"/>
          <w:i/>
          <w:iCs/>
          <w:sz w:val="24"/>
          <w:szCs w:val="24"/>
        </w:rPr>
      </w:pPr>
      <w:r w:rsidRPr="006B7DB6">
        <w:rPr>
          <w:rFonts w:ascii="Times New Roman" w:hAnsi="Times New Roman" w:cs="Times New Roman"/>
          <w:b/>
          <w:bCs/>
          <w:sz w:val="24"/>
          <w:szCs w:val="24"/>
        </w:rPr>
        <w:t>Kapitel</w:t>
      </w:r>
      <w:r w:rsidR="00785320" w:rsidRPr="006B7DB6">
        <w:rPr>
          <w:rFonts w:ascii="Times New Roman" w:hAnsi="Times New Roman" w:cs="Times New Roman"/>
          <w:b/>
          <w:bCs/>
          <w:sz w:val="24"/>
          <w:szCs w:val="24"/>
        </w:rPr>
        <w:t xml:space="preserve"> </w:t>
      </w:r>
      <w:r w:rsidR="00F039A7">
        <w:rPr>
          <w:rFonts w:ascii="Times New Roman" w:hAnsi="Times New Roman" w:cs="Times New Roman"/>
          <w:b/>
          <w:bCs/>
          <w:sz w:val="24"/>
          <w:szCs w:val="24"/>
        </w:rPr>
        <w:t>8</w:t>
      </w:r>
      <w:r w:rsidR="00EF7721" w:rsidRPr="006B7DB6">
        <w:rPr>
          <w:rFonts w:ascii="Times New Roman" w:hAnsi="Times New Roman" w:cs="Times New Roman"/>
          <w:sz w:val="24"/>
          <w:szCs w:val="24"/>
        </w:rPr>
        <w:br/>
      </w:r>
      <w:r w:rsidR="00F27EA3" w:rsidRPr="006B7DB6">
        <w:rPr>
          <w:rFonts w:ascii="Times New Roman" w:hAnsi="Times New Roman" w:cs="Times New Roman"/>
          <w:i/>
          <w:iCs/>
          <w:sz w:val="24"/>
          <w:szCs w:val="24"/>
        </w:rPr>
        <w:t>Godtgørelse</w:t>
      </w:r>
      <w:r w:rsidR="00262A4E">
        <w:rPr>
          <w:rFonts w:ascii="Times New Roman" w:hAnsi="Times New Roman" w:cs="Times New Roman"/>
          <w:i/>
          <w:iCs/>
          <w:sz w:val="24"/>
          <w:szCs w:val="24"/>
        </w:rPr>
        <w:t>,</w:t>
      </w:r>
      <w:r w:rsidR="009165CC">
        <w:rPr>
          <w:rFonts w:ascii="Times New Roman" w:hAnsi="Times New Roman" w:cs="Times New Roman"/>
          <w:i/>
          <w:iCs/>
          <w:sz w:val="24"/>
          <w:szCs w:val="24"/>
        </w:rPr>
        <w:t xml:space="preserve"> </w:t>
      </w:r>
      <w:r w:rsidR="00F27EA3" w:rsidRPr="006B7DB6">
        <w:rPr>
          <w:rFonts w:ascii="Times New Roman" w:hAnsi="Times New Roman" w:cs="Times New Roman"/>
          <w:i/>
          <w:iCs/>
          <w:sz w:val="24"/>
          <w:szCs w:val="24"/>
        </w:rPr>
        <w:t>bev</w:t>
      </w:r>
      <w:r w:rsidR="00EF7721" w:rsidRPr="006B7DB6">
        <w:rPr>
          <w:rFonts w:ascii="Times New Roman" w:hAnsi="Times New Roman" w:cs="Times New Roman"/>
          <w:i/>
          <w:iCs/>
          <w:sz w:val="24"/>
          <w:szCs w:val="24"/>
        </w:rPr>
        <w:t>i</w:t>
      </w:r>
      <w:r w:rsidR="00F27EA3" w:rsidRPr="006B7DB6">
        <w:rPr>
          <w:rFonts w:ascii="Times New Roman" w:hAnsi="Times New Roman" w:cs="Times New Roman"/>
          <w:i/>
          <w:iCs/>
          <w:sz w:val="24"/>
          <w:szCs w:val="24"/>
        </w:rPr>
        <w:t>sbyrde</w:t>
      </w:r>
      <w:r w:rsidR="00262A4E">
        <w:rPr>
          <w:rFonts w:ascii="Times New Roman" w:hAnsi="Times New Roman" w:cs="Times New Roman"/>
          <w:i/>
          <w:iCs/>
          <w:sz w:val="24"/>
          <w:szCs w:val="24"/>
        </w:rPr>
        <w:t xml:space="preserve"> og </w:t>
      </w:r>
      <w:r w:rsidR="008865F5">
        <w:rPr>
          <w:rFonts w:ascii="Times New Roman" w:hAnsi="Times New Roman" w:cs="Times New Roman"/>
          <w:i/>
          <w:iCs/>
          <w:sz w:val="24"/>
          <w:szCs w:val="24"/>
        </w:rPr>
        <w:t>sanktioner</w:t>
      </w:r>
    </w:p>
    <w:p w14:paraId="27BC9CFF" w14:textId="77777777" w:rsidR="00C82059" w:rsidRDefault="00C82059" w:rsidP="005E0A61">
      <w:pPr>
        <w:spacing w:after="0"/>
        <w:rPr>
          <w:rFonts w:ascii="Times New Roman" w:hAnsi="Times New Roman" w:cs="Times New Roman"/>
          <w:b/>
          <w:bCs/>
          <w:sz w:val="24"/>
          <w:szCs w:val="24"/>
          <w:lang w:val="kl-GL"/>
        </w:rPr>
      </w:pPr>
    </w:p>
    <w:p w14:paraId="24A3273C" w14:textId="2532D482" w:rsidR="00C83DF3" w:rsidRDefault="00C82059" w:rsidP="00C9742B">
      <w:pPr>
        <w:spacing w:after="0"/>
        <w:rPr>
          <w:rFonts w:ascii="Times New Roman" w:hAnsi="Times New Roman" w:cs="Times New Roman"/>
          <w:sz w:val="24"/>
          <w:szCs w:val="24"/>
          <w:lang w:val="kl-GL"/>
        </w:rPr>
      </w:pPr>
      <w:r>
        <w:rPr>
          <w:rFonts w:ascii="Times New Roman" w:hAnsi="Times New Roman" w:cs="Times New Roman"/>
          <w:b/>
          <w:bCs/>
          <w:sz w:val="24"/>
          <w:szCs w:val="24"/>
          <w:lang w:val="kl-GL"/>
        </w:rPr>
        <w:t xml:space="preserve">  </w:t>
      </w:r>
      <w:r w:rsidR="007E6CF1">
        <w:rPr>
          <w:rFonts w:ascii="Times New Roman" w:hAnsi="Times New Roman" w:cs="Times New Roman"/>
          <w:b/>
          <w:bCs/>
          <w:sz w:val="24"/>
          <w:szCs w:val="24"/>
          <w:lang w:val="kl-GL"/>
        </w:rPr>
        <w:t xml:space="preserve">§ </w:t>
      </w:r>
      <w:r w:rsidR="002D53B4">
        <w:rPr>
          <w:rFonts w:ascii="Times New Roman" w:hAnsi="Times New Roman" w:cs="Times New Roman"/>
          <w:b/>
          <w:bCs/>
          <w:sz w:val="24"/>
          <w:szCs w:val="24"/>
          <w:lang w:val="kl-GL"/>
        </w:rPr>
        <w:t>4</w:t>
      </w:r>
      <w:r w:rsidR="008B0FA8">
        <w:rPr>
          <w:rFonts w:ascii="Times New Roman" w:hAnsi="Times New Roman" w:cs="Times New Roman"/>
          <w:b/>
          <w:bCs/>
          <w:sz w:val="24"/>
          <w:szCs w:val="24"/>
          <w:lang w:val="kl-GL"/>
        </w:rPr>
        <w:t>7</w:t>
      </w:r>
      <w:r w:rsidR="007E6CF1">
        <w:rPr>
          <w:rFonts w:ascii="Times New Roman" w:hAnsi="Times New Roman" w:cs="Times New Roman"/>
          <w:b/>
          <w:bCs/>
          <w:sz w:val="24"/>
          <w:szCs w:val="24"/>
          <w:lang w:val="kl-GL"/>
        </w:rPr>
        <w:t xml:space="preserve">. </w:t>
      </w:r>
      <w:r w:rsidR="00C83DF3" w:rsidRPr="006B7DB6">
        <w:rPr>
          <w:rFonts w:ascii="Times New Roman" w:hAnsi="Times New Roman" w:cs="Times New Roman"/>
          <w:sz w:val="24"/>
          <w:szCs w:val="24"/>
          <w:lang w:val="kl-GL"/>
        </w:rPr>
        <w:t xml:space="preserve"> Personer, hvis rettigheder er krænket ved overtrædelse af </w:t>
      </w:r>
      <w:r w:rsidR="005E22BE">
        <w:rPr>
          <w:rFonts w:ascii="Times New Roman" w:hAnsi="Times New Roman" w:cs="Times New Roman"/>
          <w:sz w:val="24"/>
          <w:szCs w:val="24"/>
          <w:lang w:val="kl-GL"/>
        </w:rPr>
        <w:t xml:space="preserve">denne lov </w:t>
      </w:r>
      <w:r w:rsidR="00C83DF3" w:rsidRPr="006B7DB6">
        <w:rPr>
          <w:rFonts w:ascii="Times New Roman" w:hAnsi="Times New Roman" w:cs="Times New Roman"/>
          <w:sz w:val="24"/>
          <w:szCs w:val="24"/>
          <w:lang w:val="kl-GL"/>
        </w:rPr>
        <w:t>kan tilkendes en godtgørelse</w:t>
      </w:r>
      <w:r w:rsidR="005E22BE">
        <w:rPr>
          <w:rFonts w:ascii="Times New Roman" w:hAnsi="Times New Roman" w:cs="Times New Roman"/>
          <w:sz w:val="24"/>
          <w:szCs w:val="24"/>
          <w:lang w:val="kl-GL"/>
        </w:rPr>
        <w:t>.</w:t>
      </w:r>
      <w:r w:rsidR="00C83DF3" w:rsidRPr="006B7DB6">
        <w:rPr>
          <w:rFonts w:ascii="Times New Roman" w:hAnsi="Times New Roman" w:cs="Times New Roman"/>
          <w:sz w:val="24"/>
          <w:szCs w:val="24"/>
          <w:lang w:val="kl-GL"/>
        </w:rPr>
        <w:br/>
      </w:r>
      <w:r w:rsidR="00C83DF3" w:rsidRPr="006B7DB6">
        <w:rPr>
          <w:rFonts w:ascii="Times New Roman" w:hAnsi="Times New Roman" w:cs="Times New Roman"/>
          <w:i/>
          <w:iCs/>
          <w:sz w:val="24"/>
          <w:szCs w:val="24"/>
          <w:lang w:val="kl-GL"/>
        </w:rPr>
        <w:t xml:space="preserve">  Stk. 2</w:t>
      </w:r>
      <w:r w:rsidR="00C83DF3" w:rsidRPr="006B7DB6">
        <w:rPr>
          <w:rFonts w:ascii="Times New Roman" w:hAnsi="Times New Roman" w:cs="Times New Roman"/>
          <w:sz w:val="24"/>
          <w:szCs w:val="24"/>
          <w:lang w:val="kl-GL"/>
        </w:rPr>
        <w:t>.  En person, der udsættes for ufordelagtig behandling eller ufordelagtige følger, fordi denne har fremsat krav</w:t>
      </w:r>
      <w:r w:rsidR="005630B7">
        <w:rPr>
          <w:rFonts w:ascii="Times New Roman" w:hAnsi="Times New Roman" w:cs="Times New Roman"/>
          <w:sz w:val="24"/>
          <w:szCs w:val="24"/>
          <w:lang w:val="kl-GL"/>
        </w:rPr>
        <w:t xml:space="preserve"> </w:t>
      </w:r>
      <w:r w:rsidR="00C83DF3" w:rsidRPr="006B7DB6">
        <w:rPr>
          <w:rFonts w:ascii="Times New Roman" w:hAnsi="Times New Roman" w:cs="Times New Roman"/>
          <w:sz w:val="24"/>
          <w:szCs w:val="24"/>
          <w:lang w:val="kl-GL"/>
        </w:rPr>
        <w:t xml:space="preserve">efter §§ </w:t>
      </w:r>
      <w:r w:rsidR="000670A9">
        <w:rPr>
          <w:rFonts w:ascii="Times New Roman" w:hAnsi="Times New Roman" w:cs="Times New Roman"/>
          <w:sz w:val="24"/>
          <w:szCs w:val="24"/>
          <w:lang w:val="kl-GL"/>
        </w:rPr>
        <w:t>4-7</w:t>
      </w:r>
      <w:r w:rsidR="007B7AFE">
        <w:rPr>
          <w:rFonts w:ascii="Times New Roman" w:hAnsi="Times New Roman" w:cs="Times New Roman"/>
          <w:sz w:val="24"/>
          <w:szCs w:val="24"/>
          <w:lang w:val="kl-GL"/>
        </w:rPr>
        <w:t xml:space="preserve"> og § 1</w:t>
      </w:r>
      <w:r w:rsidR="000670A9">
        <w:rPr>
          <w:rFonts w:ascii="Times New Roman" w:hAnsi="Times New Roman" w:cs="Times New Roman"/>
          <w:sz w:val="24"/>
          <w:szCs w:val="24"/>
          <w:lang w:val="kl-GL"/>
        </w:rPr>
        <w:t>2</w:t>
      </w:r>
      <w:r w:rsidR="00C83DF3" w:rsidRPr="006B7DB6">
        <w:rPr>
          <w:rFonts w:ascii="Times New Roman" w:hAnsi="Times New Roman" w:cs="Times New Roman"/>
          <w:sz w:val="24"/>
          <w:szCs w:val="24"/>
          <w:lang w:val="kl-GL"/>
        </w:rPr>
        <w:t>, kan tilkendes en godtgørelse.</w:t>
      </w:r>
    </w:p>
    <w:p w14:paraId="56EA8E70" w14:textId="77777777" w:rsidR="00C82059" w:rsidRDefault="00C82059" w:rsidP="005E0A61">
      <w:pPr>
        <w:spacing w:after="0"/>
        <w:rPr>
          <w:rFonts w:ascii="Times New Roman" w:hAnsi="Times New Roman" w:cs="Times New Roman"/>
          <w:b/>
          <w:bCs/>
          <w:sz w:val="24"/>
          <w:szCs w:val="24"/>
          <w:lang w:val="kl-GL"/>
        </w:rPr>
      </w:pPr>
    </w:p>
    <w:p w14:paraId="5B9E5BC0" w14:textId="2A0F5120" w:rsidR="00585E7D" w:rsidRDefault="00C82059" w:rsidP="00C9742B">
      <w:pPr>
        <w:spacing w:after="0"/>
        <w:rPr>
          <w:rFonts w:ascii="Times New Roman" w:hAnsi="Times New Roman" w:cs="Times New Roman"/>
          <w:b/>
          <w:bCs/>
          <w:sz w:val="24"/>
          <w:szCs w:val="24"/>
          <w:lang w:val="kl-GL"/>
        </w:rPr>
      </w:pPr>
      <w:r>
        <w:rPr>
          <w:rFonts w:ascii="Times New Roman" w:hAnsi="Times New Roman" w:cs="Times New Roman"/>
          <w:b/>
          <w:bCs/>
          <w:sz w:val="24"/>
          <w:szCs w:val="24"/>
          <w:lang w:val="kl-GL"/>
        </w:rPr>
        <w:t xml:space="preserve">  </w:t>
      </w:r>
      <w:r w:rsidR="00B32EFA">
        <w:rPr>
          <w:rFonts w:ascii="Times New Roman" w:hAnsi="Times New Roman" w:cs="Times New Roman"/>
          <w:b/>
          <w:bCs/>
          <w:sz w:val="24"/>
          <w:szCs w:val="24"/>
          <w:lang w:val="kl-GL"/>
        </w:rPr>
        <w:t xml:space="preserve">§ </w:t>
      </w:r>
      <w:r w:rsidR="002D53B4">
        <w:rPr>
          <w:rFonts w:ascii="Times New Roman" w:hAnsi="Times New Roman" w:cs="Times New Roman"/>
          <w:b/>
          <w:bCs/>
          <w:sz w:val="24"/>
          <w:szCs w:val="24"/>
          <w:lang w:val="kl-GL"/>
        </w:rPr>
        <w:t>4</w:t>
      </w:r>
      <w:r w:rsidR="008B0FA8">
        <w:rPr>
          <w:rFonts w:ascii="Times New Roman" w:hAnsi="Times New Roman" w:cs="Times New Roman"/>
          <w:b/>
          <w:bCs/>
          <w:sz w:val="24"/>
          <w:szCs w:val="24"/>
          <w:lang w:val="kl-GL"/>
        </w:rPr>
        <w:t>8</w:t>
      </w:r>
      <w:r w:rsidR="00B32EFA">
        <w:rPr>
          <w:rFonts w:ascii="Times New Roman" w:hAnsi="Times New Roman" w:cs="Times New Roman"/>
          <w:b/>
          <w:bCs/>
          <w:sz w:val="24"/>
          <w:szCs w:val="24"/>
          <w:lang w:val="kl-GL"/>
        </w:rPr>
        <w:t xml:space="preserve">.  </w:t>
      </w:r>
      <w:r w:rsidR="00B32EFA" w:rsidRPr="005C5308">
        <w:rPr>
          <w:rFonts w:ascii="Times New Roman" w:hAnsi="Times New Roman" w:cs="Times New Roman"/>
          <w:sz w:val="24"/>
          <w:szCs w:val="24"/>
          <w:lang w:val="kl-GL"/>
        </w:rPr>
        <w:t>Afskediges en lønmodtager i strid med §</w:t>
      </w:r>
      <w:r w:rsidR="00585E7D">
        <w:rPr>
          <w:rFonts w:ascii="Times New Roman" w:hAnsi="Times New Roman" w:cs="Times New Roman"/>
          <w:sz w:val="24"/>
          <w:szCs w:val="24"/>
          <w:lang w:val="kl-GL"/>
        </w:rPr>
        <w:t xml:space="preserve"> 1</w:t>
      </w:r>
      <w:r w:rsidR="00B7167B">
        <w:rPr>
          <w:rFonts w:ascii="Times New Roman" w:hAnsi="Times New Roman" w:cs="Times New Roman"/>
          <w:sz w:val="24"/>
          <w:szCs w:val="24"/>
          <w:lang w:val="kl-GL"/>
        </w:rPr>
        <w:t>4</w:t>
      </w:r>
      <w:r w:rsidR="00B32EFA" w:rsidRPr="005C5308">
        <w:rPr>
          <w:rFonts w:ascii="Times New Roman" w:hAnsi="Times New Roman" w:cs="Times New Roman"/>
          <w:sz w:val="24"/>
          <w:szCs w:val="24"/>
          <w:lang w:val="kl-GL"/>
        </w:rPr>
        <w:t xml:space="preserve"> , skal arbejdsgiveren betale en godtgørelse. Godtgørelsen fastsættes under hensyn til lønmodtagerens ansættelsestid og sagens omstændigheder i øvrigt.</w:t>
      </w:r>
    </w:p>
    <w:p w14:paraId="082D2443" w14:textId="77777777" w:rsidR="00C82059" w:rsidRDefault="00C82059" w:rsidP="005E0A61">
      <w:pPr>
        <w:spacing w:after="0"/>
        <w:rPr>
          <w:rFonts w:ascii="Times New Roman" w:hAnsi="Times New Roman" w:cs="Times New Roman"/>
          <w:b/>
          <w:bCs/>
          <w:sz w:val="24"/>
          <w:szCs w:val="24"/>
          <w:lang w:val="kl-GL"/>
        </w:rPr>
      </w:pPr>
    </w:p>
    <w:p w14:paraId="3199E13A" w14:textId="28A8008F" w:rsidR="00585E7D" w:rsidRDefault="00C82059" w:rsidP="00C9742B">
      <w:pPr>
        <w:spacing w:after="0"/>
        <w:rPr>
          <w:rFonts w:ascii="Times New Roman" w:hAnsi="Times New Roman" w:cs="Times New Roman"/>
          <w:b/>
          <w:bCs/>
          <w:sz w:val="24"/>
          <w:szCs w:val="24"/>
          <w:lang w:val="kl-GL"/>
        </w:rPr>
      </w:pPr>
      <w:r>
        <w:rPr>
          <w:rFonts w:ascii="Times New Roman" w:hAnsi="Times New Roman" w:cs="Times New Roman"/>
          <w:b/>
          <w:bCs/>
          <w:sz w:val="24"/>
          <w:szCs w:val="24"/>
          <w:lang w:val="kl-GL"/>
        </w:rPr>
        <w:t xml:space="preserve">  </w:t>
      </w:r>
      <w:r w:rsidR="00585E7D">
        <w:rPr>
          <w:rFonts w:ascii="Times New Roman" w:hAnsi="Times New Roman" w:cs="Times New Roman"/>
          <w:b/>
          <w:bCs/>
          <w:sz w:val="24"/>
          <w:szCs w:val="24"/>
          <w:lang w:val="kl-GL"/>
        </w:rPr>
        <w:t xml:space="preserve">§ </w:t>
      </w:r>
      <w:r w:rsidR="004D6282">
        <w:rPr>
          <w:rFonts w:ascii="Times New Roman" w:hAnsi="Times New Roman" w:cs="Times New Roman"/>
          <w:b/>
          <w:bCs/>
          <w:sz w:val="24"/>
          <w:szCs w:val="24"/>
          <w:lang w:val="kl-GL"/>
        </w:rPr>
        <w:t>4</w:t>
      </w:r>
      <w:r w:rsidR="008B0FA8">
        <w:rPr>
          <w:rFonts w:ascii="Times New Roman" w:hAnsi="Times New Roman" w:cs="Times New Roman"/>
          <w:b/>
          <w:bCs/>
          <w:sz w:val="24"/>
          <w:szCs w:val="24"/>
          <w:lang w:val="kl-GL"/>
        </w:rPr>
        <w:t>9</w:t>
      </w:r>
      <w:r w:rsidR="00585E7D">
        <w:rPr>
          <w:rFonts w:ascii="Times New Roman" w:hAnsi="Times New Roman" w:cs="Times New Roman"/>
          <w:b/>
          <w:bCs/>
          <w:sz w:val="24"/>
          <w:szCs w:val="24"/>
          <w:lang w:val="kl-GL"/>
        </w:rPr>
        <w:t xml:space="preserve">.  </w:t>
      </w:r>
      <w:r w:rsidR="00585E7D" w:rsidRPr="005C5308">
        <w:rPr>
          <w:rFonts w:ascii="Times New Roman" w:hAnsi="Times New Roman" w:cs="Times New Roman"/>
          <w:sz w:val="24"/>
          <w:szCs w:val="24"/>
          <w:lang w:val="kl-GL"/>
        </w:rPr>
        <w:t>En lønmodtager, hvis løn eller lønvilkår er i strid med § 1</w:t>
      </w:r>
      <w:r w:rsidR="000670A9">
        <w:rPr>
          <w:rFonts w:ascii="Times New Roman" w:hAnsi="Times New Roman" w:cs="Times New Roman"/>
          <w:sz w:val="24"/>
          <w:szCs w:val="24"/>
          <w:lang w:val="kl-GL"/>
        </w:rPr>
        <w:t>2</w:t>
      </w:r>
      <w:r w:rsidR="00585E7D" w:rsidRPr="005C5308">
        <w:rPr>
          <w:rFonts w:ascii="Times New Roman" w:hAnsi="Times New Roman" w:cs="Times New Roman"/>
          <w:sz w:val="24"/>
          <w:szCs w:val="24"/>
          <w:lang w:val="kl-GL"/>
        </w:rPr>
        <w:t>, kan tilkendes en godtgørelse svarende til lønforskellen.</w:t>
      </w:r>
    </w:p>
    <w:p w14:paraId="5D9365E0" w14:textId="77777777" w:rsidR="00C82059" w:rsidRDefault="00C82059" w:rsidP="005E0A61">
      <w:pPr>
        <w:spacing w:after="0"/>
        <w:rPr>
          <w:rFonts w:ascii="Times New Roman" w:hAnsi="Times New Roman" w:cs="Times New Roman"/>
          <w:b/>
          <w:bCs/>
          <w:sz w:val="24"/>
          <w:szCs w:val="24"/>
          <w:lang w:val="kl-GL"/>
        </w:rPr>
      </w:pPr>
    </w:p>
    <w:p w14:paraId="3CD4934E" w14:textId="7D790B6F" w:rsidR="00585E7D" w:rsidRPr="00585E7D" w:rsidRDefault="00C82059" w:rsidP="00C9742B">
      <w:pPr>
        <w:spacing w:after="0"/>
        <w:rPr>
          <w:rFonts w:ascii="Times New Roman" w:hAnsi="Times New Roman" w:cs="Times New Roman"/>
          <w:sz w:val="24"/>
          <w:szCs w:val="24"/>
          <w:lang w:val="kl-GL"/>
        </w:rPr>
      </w:pPr>
      <w:r>
        <w:rPr>
          <w:rFonts w:ascii="Times New Roman" w:hAnsi="Times New Roman" w:cs="Times New Roman"/>
          <w:b/>
          <w:bCs/>
          <w:sz w:val="24"/>
          <w:szCs w:val="24"/>
          <w:lang w:val="kl-GL"/>
        </w:rPr>
        <w:t xml:space="preserve">  </w:t>
      </w:r>
      <w:r w:rsidR="00585E7D" w:rsidRPr="00585E7D">
        <w:rPr>
          <w:rFonts w:ascii="Times New Roman" w:hAnsi="Times New Roman" w:cs="Times New Roman"/>
          <w:b/>
          <w:bCs/>
          <w:sz w:val="24"/>
          <w:szCs w:val="24"/>
          <w:lang w:val="kl-GL"/>
        </w:rPr>
        <w:t xml:space="preserve">§ </w:t>
      </w:r>
      <w:r w:rsidR="008B0FA8">
        <w:rPr>
          <w:rFonts w:ascii="Times New Roman" w:hAnsi="Times New Roman" w:cs="Times New Roman"/>
          <w:b/>
          <w:bCs/>
          <w:sz w:val="24"/>
          <w:szCs w:val="24"/>
          <w:lang w:val="kl-GL"/>
        </w:rPr>
        <w:t>50</w:t>
      </w:r>
      <w:r w:rsidR="00585E7D" w:rsidRPr="00585E7D">
        <w:rPr>
          <w:rFonts w:ascii="Times New Roman" w:hAnsi="Times New Roman" w:cs="Times New Roman"/>
          <w:b/>
          <w:bCs/>
          <w:sz w:val="24"/>
          <w:szCs w:val="24"/>
          <w:lang w:val="kl-GL"/>
        </w:rPr>
        <w:t>.</w:t>
      </w:r>
      <w:r w:rsidR="00585E7D" w:rsidRPr="005C5308">
        <w:rPr>
          <w:rFonts w:ascii="Times New Roman" w:hAnsi="Times New Roman" w:cs="Times New Roman"/>
          <w:sz w:val="24"/>
          <w:szCs w:val="24"/>
          <w:lang w:val="kl-GL"/>
        </w:rPr>
        <w:t xml:space="preserve">  En lønmodtager, som er blevet afskediget på grund af et fremsat krav om anti-diskrimination, jf. § 1</w:t>
      </w:r>
      <w:r w:rsidR="000670A9">
        <w:rPr>
          <w:rFonts w:ascii="Times New Roman" w:hAnsi="Times New Roman" w:cs="Times New Roman"/>
          <w:sz w:val="24"/>
          <w:szCs w:val="24"/>
          <w:lang w:val="kl-GL"/>
        </w:rPr>
        <w:t>2</w:t>
      </w:r>
      <w:r w:rsidR="00585E7D" w:rsidRPr="005C5308">
        <w:rPr>
          <w:rFonts w:ascii="Times New Roman" w:hAnsi="Times New Roman" w:cs="Times New Roman"/>
          <w:sz w:val="24"/>
          <w:szCs w:val="24"/>
          <w:lang w:val="kl-GL"/>
        </w:rPr>
        <w:t xml:space="preserve"> kan tilkendes en godtgørelse. Godtgørelsen fastsættes under hensyn til lønmodtagerens ansættelsestid og sagens omstændigheder i øvrigt.</w:t>
      </w:r>
    </w:p>
    <w:p w14:paraId="7DDE098A" w14:textId="77777777" w:rsidR="00C82059" w:rsidRDefault="00C82059" w:rsidP="005E0A61">
      <w:pPr>
        <w:spacing w:after="0"/>
        <w:rPr>
          <w:rFonts w:ascii="Times New Roman" w:hAnsi="Times New Roman" w:cs="Times New Roman"/>
          <w:b/>
          <w:bCs/>
          <w:sz w:val="24"/>
          <w:szCs w:val="24"/>
        </w:rPr>
      </w:pPr>
    </w:p>
    <w:p w14:paraId="778D8BF6" w14:textId="733031BB" w:rsidR="00D1586E" w:rsidRDefault="00C82059" w:rsidP="00C9742B">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EA230B">
        <w:rPr>
          <w:rFonts w:ascii="Times New Roman" w:hAnsi="Times New Roman" w:cs="Times New Roman"/>
          <w:b/>
          <w:bCs/>
          <w:sz w:val="24"/>
          <w:szCs w:val="24"/>
        </w:rPr>
        <w:t xml:space="preserve">§ </w:t>
      </w:r>
      <w:r w:rsidR="00003676">
        <w:rPr>
          <w:rFonts w:ascii="Times New Roman" w:hAnsi="Times New Roman" w:cs="Times New Roman"/>
          <w:b/>
          <w:bCs/>
          <w:sz w:val="24"/>
          <w:szCs w:val="24"/>
        </w:rPr>
        <w:t>5</w:t>
      </w:r>
      <w:r w:rsidR="008B0FA8">
        <w:rPr>
          <w:rFonts w:ascii="Times New Roman" w:hAnsi="Times New Roman" w:cs="Times New Roman"/>
          <w:b/>
          <w:bCs/>
          <w:sz w:val="24"/>
          <w:szCs w:val="24"/>
        </w:rPr>
        <w:t>1</w:t>
      </w:r>
      <w:r w:rsidR="00EA230B">
        <w:rPr>
          <w:rFonts w:ascii="Times New Roman" w:hAnsi="Times New Roman" w:cs="Times New Roman"/>
          <w:b/>
          <w:bCs/>
          <w:sz w:val="24"/>
          <w:szCs w:val="24"/>
        </w:rPr>
        <w:t xml:space="preserve">.  </w:t>
      </w:r>
      <w:r w:rsidR="004E4424" w:rsidRPr="006B7DB6">
        <w:rPr>
          <w:rFonts w:ascii="Times New Roman" w:hAnsi="Times New Roman" w:cs="Times New Roman"/>
          <w:sz w:val="24"/>
          <w:szCs w:val="24"/>
        </w:rPr>
        <w:t xml:space="preserve">Hvis en person, der anser sig for krænket, jf. §§ </w:t>
      </w:r>
      <w:r w:rsidR="000670A9">
        <w:rPr>
          <w:rFonts w:ascii="Times New Roman" w:hAnsi="Times New Roman" w:cs="Times New Roman"/>
          <w:sz w:val="24"/>
          <w:szCs w:val="24"/>
        </w:rPr>
        <w:t>4-7</w:t>
      </w:r>
      <w:r w:rsidR="004E4424" w:rsidRPr="006B7DB6">
        <w:rPr>
          <w:rFonts w:ascii="Times New Roman" w:hAnsi="Times New Roman" w:cs="Times New Roman"/>
          <w:sz w:val="24"/>
          <w:szCs w:val="24"/>
        </w:rPr>
        <w:t xml:space="preserve"> </w:t>
      </w:r>
      <w:r w:rsidR="007B7AFE">
        <w:rPr>
          <w:rFonts w:ascii="Times New Roman" w:hAnsi="Times New Roman" w:cs="Times New Roman"/>
          <w:sz w:val="24"/>
          <w:szCs w:val="24"/>
        </w:rPr>
        <w:t>og § 1</w:t>
      </w:r>
      <w:r w:rsidR="000670A9">
        <w:rPr>
          <w:rFonts w:ascii="Times New Roman" w:hAnsi="Times New Roman" w:cs="Times New Roman"/>
          <w:sz w:val="24"/>
          <w:szCs w:val="24"/>
        </w:rPr>
        <w:t>2</w:t>
      </w:r>
      <w:r w:rsidR="007B7AFE">
        <w:rPr>
          <w:rFonts w:ascii="Times New Roman" w:hAnsi="Times New Roman" w:cs="Times New Roman"/>
          <w:sz w:val="24"/>
          <w:szCs w:val="24"/>
        </w:rPr>
        <w:t xml:space="preserve"> </w:t>
      </w:r>
      <w:r w:rsidR="004E4424" w:rsidRPr="006B7DB6">
        <w:rPr>
          <w:rFonts w:ascii="Times New Roman" w:hAnsi="Times New Roman" w:cs="Times New Roman"/>
          <w:sz w:val="24"/>
          <w:szCs w:val="24"/>
        </w:rPr>
        <w:t xml:space="preserve">påviser faktiske omstændigheder, som giver anledning til at formode, at der udøves direkte eller indirekte forskelsbehandling, påhviler det modparten at bevise, at </w:t>
      </w:r>
      <w:r w:rsidR="00DF4EB7">
        <w:rPr>
          <w:rFonts w:ascii="Times New Roman" w:hAnsi="Times New Roman" w:cs="Times New Roman"/>
          <w:sz w:val="24"/>
          <w:szCs w:val="24"/>
        </w:rPr>
        <w:t>anti-diskriminationsprincippet</w:t>
      </w:r>
      <w:r w:rsidR="00DF4EB7" w:rsidRPr="006B7DB6">
        <w:rPr>
          <w:rFonts w:ascii="Times New Roman" w:hAnsi="Times New Roman" w:cs="Times New Roman"/>
          <w:sz w:val="24"/>
          <w:szCs w:val="24"/>
        </w:rPr>
        <w:t xml:space="preserve"> </w:t>
      </w:r>
      <w:r w:rsidR="004E4424" w:rsidRPr="006B7DB6">
        <w:rPr>
          <w:rFonts w:ascii="Times New Roman" w:hAnsi="Times New Roman" w:cs="Times New Roman"/>
          <w:sz w:val="24"/>
          <w:szCs w:val="24"/>
        </w:rPr>
        <w:t>ikke er blevet krænket.</w:t>
      </w:r>
      <w:r w:rsidR="00D1586E" w:rsidRPr="006B7DB6">
        <w:rPr>
          <w:rFonts w:ascii="Times New Roman" w:hAnsi="Times New Roman" w:cs="Times New Roman"/>
          <w:sz w:val="24"/>
          <w:szCs w:val="24"/>
        </w:rPr>
        <w:br/>
      </w:r>
      <w:r w:rsidR="00D1586E" w:rsidRPr="006B7DB6">
        <w:rPr>
          <w:rFonts w:ascii="Times New Roman" w:hAnsi="Times New Roman" w:cs="Times New Roman"/>
          <w:i/>
          <w:iCs/>
          <w:sz w:val="24"/>
          <w:szCs w:val="24"/>
        </w:rPr>
        <w:t xml:space="preserve">  Stk. 2</w:t>
      </w:r>
      <w:r w:rsidR="00D1586E" w:rsidRPr="006B7DB6">
        <w:rPr>
          <w:rFonts w:ascii="Times New Roman" w:hAnsi="Times New Roman" w:cs="Times New Roman"/>
          <w:sz w:val="24"/>
          <w:szCs w:val="24"/>
        </w:rPr>
        <w:t xml:space="preserve">.  Hvis en person afskediges senest 1 år efter at have fremsat krav om </w:t>
      </w:r>
      <w:r w:rsidR="00D52D04">
        <w:rPr>
          <w:rFonts w:ascii="Times New Roman" w:hAnsi="Times New Roman" w:cs="Times New Roman"/>
          <w:sz w:val="24"/>
          <w:szCs w:val="24"/>
        </w:rPr>
        <w:t>anti-diskrimination</w:t>
      </w:r>
      <w:r w:rsidR="00D1586E" w:rsidRPr="006B7DB6">
        <w:rPr>
          <w:rFonts w:ascii="Times New Roman" w:hAnsi="Times New Roman" w:cs="Times New Roman"/>
          <w:sz w:val="24"/>
          <w:szCs w:val="24"/>
        </w:rPr>
        <w:t xml:space="preserve">, jf. </w:t>
      </w:r>
      <w:r w:rsidR="001A25E6">
        <w:rPr>
          <w:rFonts w:ascii="Times New Roman" w:hAnsi="Times New Roman" w:cs="Times New Roman"/>
          <w:sz w:val="24"/>
          <w:szCs w:val="24"/>
        </w:rPr>
        <w:t>§</w:t>
      </w:r>
      <w:r w:rsidR="00D1586E" w:rsidRPr="006B7DB6">
        <w:rPr>
          <w:rFonts w:ascii="Times New Roman" w:hAnsi="Times New Roman" w:cs="Times New Roman"/>
          <w:sz w:val="24"/>
          <w:szCs w:val="24"/>
        </w:rPr>
        <w:t xml:space="preserve">§ </w:t>
      </w:r>
      <w:r w:rsidR="000670A9">
        <w:rPr>
          <w:rFonts w:ascii="Times New Roman" w:hAnsi="Times New Roman" w:cs="Times New Roman"/>
          <w:sz w:val="24"/>
          <w:szCs w:val="24"/>
        </w:rPr>
        <w:t>4-7</w:t>
      </w:r>
      <w:r w:rsidR="007B7AFE">
        <w:rPr>
          <w:rFonts w:ascii="Times New Roman" w:hAnsi="Times New Roman" w:cs="Times New Roman"/>
          <w:sz w:val="24"/>
          <w:szCs w:val="24"/>
        </w:rPr>
        <w:t xml:space="preserve"> og § 1</w:t>
      </w:r>
      <w:r w:rsidR="000670A9">
        <w:rPr>
          <w:rFonts w:ascii="Times New Roman" w:hAnsi="Times New Roman" w:cs="Times New Roman"/>
          <w:sz w:val="24"/>
          <w:szCs w:val="24"/>
        </w:rPr>
        <w:t>2</w:t>
      </w:r>
      <w:r w:rsidR="00D1586E" w:rsidRPr="006B7DB6">
        <w:rPr>
          <w:rFonts w:ascii="Times New Roman" w:hAnsi="Times New Roman" w:cs="Times New Roman"/>
          <w:sz w:val="24"/>
          <w:szCs w:val="24"/>
        </w:rPr>
        <w:t>, påhviler det arbejdsgiveren at bevise, at afskedigelsen er sagligt begrundet i virksomhedens forhold.</w:t>
      </w:r>
      <w:r w:rsidR="006B7DB6">
        <w:rPr>
          <w:rFonts w:ascii="Times New Roman" w:hAnsi="Times New Roman" w:cs="Times New Roman"/>
          <w:sz w:val="24"/>
          <w:szCs w:val="24"/>
        </w:rPr>
        <w:br/>
        <w:t xml:space="preserve">  </w:t>
      </w:r>
      <w:r w:rsidR="006B7DB6">
        <w:rPr>
          <w:rFonts w:ascii="Times New Roman" w:hAnsi="Times New Roman" w:cs="Times New Roman"/>
          <w:i/>
          <w:iCs/>
          <w:sz w:val="24"/>
          <w:szCs w:val="24"/>
        </w:rPr>
        <w:t xml:space="preserve">Stk. 3.  </w:t>
      </w:r>
      <w:r w:rsidR="00D1586E" w:rsidRPr="006B7DB6">
        <w:rPr>
          <w:rFonts w:ascii="Times New Roman" w:hAnsi="Times New Roman" w:cs="Times New Roman"/>
          <w:sz w:val="24"/>
          <w:szCs w:val="24"/>
        </w:rPr>
        <w:t>Hvis en person er blevet afskediget efter underrettelse til arbejdsgiveren om graviditet, påhviler det arbejdsgiveren at godtgøre, at afskedigelsen ikke er forbundet med graviditeten.</w:t>
      </w:r>
    </w:p>
    <w:p w14:paraId="3BF951BB" w14:textId="3CD83403" w:rsidR="00916303" w:rsidRDefault="00916303" w:rsidP="00C9742B">
      <w:pPr>
        <w:spacing w:after="0"/>
        <w:rPr>
          <w:rFonts w:ascii="Times New Roman" w:hAnsi="Times New Roman" w:cs="Times New Roman"/>
          <w:sz w:val="24"/>
          <w:szCs w:val="24"/>
        </w:rPr>
      </w:pPr>
    </w:p>
    <w:p w14:paraId="123E46F2" w14:textId="3AA07FA9" w:rsidR="008B0FA8" w:rsidRDefault="00916303" w:rsidP="0016433A">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5</w:t>
      </w:r>
      <w:r w:rsidR="008B0FA8">
        <w:rPr>
          <w:rFonts w:ascii="Times New Roman" w:hAnsi="Times New Roman" w:cs="Times New Roman"/>
          <w:b/>
          <w:bCs/>
          <w:sz w:val="24"/>
          <w:szCs w:val="24"/>
        </w:rPr>
        <w:t>2</w:t>
      </w:r>
      <w:r w:rsidRPr="00E27043">
        <w:rPr>
          <w:rFonts w:ascii="Times New Roman" w:hAnsi="Times New Roman" w:cs="Times New Roman"/>
          <w:sz w:val="24"/>
          <w:szCs w:val="24"/>
        </w:rPr>
        <w:t xml:space="preserve">. </w:t>
      </w:r>
      <w:r w:rsidR="008B0FA8">
        <w:rPr>
          <w:rFonts w:ascii="Times New Roman" w:hAnsi="Times New Roman" w:cs="Times New Roman"/>
          <w:sz w:val="24"/>
          <w:szCs w:val="24"/>
        </w:rPr>
        <w:t xml:space="preserve">Overtrædelse af § 17 </w:t>
      </w:r>
      <w:r w:rsidR="00C00BB2">
        <w:rPr>
          <w:rFonts w:ascii="Times New Roman" w:hAnsi="Times New Roman" w:cs="Times New Roman"/>
          <w:sz w:val="24"/>
          <w:szCs w:val="24"/>
        </w:rPr>
        <w:t xml:space="preserve">foranstaltes </w:t>
      </w:r>
      <w:r w:rsidR="008B0FA8">
        <w:rPr>
          <w:rFonts w:ascii="Times New Roman" w:hAnsi="Times New Roman" w:cs="Times New Roman"/>
          <w:sz w:val="24"/>
          <w:szCs w:val="24"/>
        </w:rPr>
        <w:t>med bøde eller højere foranstaltning</w:t>
      </w:r>
      <w:r w:rsidR="00C00BB2">
        <w:rPr>
          <w:rFonts w:ascii="Times New Roman" w:hAnsi="Times New Roman" w:cs="Times New Roman"/>
          <w:sz w:val="24"/>
          <w:szCs w:val="24"/>
        </w:rPr>
        <w:t xml:space="preserve"> efter kriminalloven.</w:t>
      </w:r>
    </w:p>
    <w:p w14:paraId="692A53E4" w14:textId="77777777" w:rsidR="008B0FA8" w:rsidRDefault="008B0FA8" w:rsidP="0016433A">
      <w:pPr>
        <w:spacing w:after="0"/>
        <w:rPr>
          <w:rFonts w:ascii="Times New Roman" w:hAnsi="Times New Roman" w:cs="Times New Roman"/>
          <w:sz w:val="24"/>
          <w:szCs w:val="24"/>
        </w:rPr>
      </w:pPr>
      <w:r w:rsidRPr="00DD48E7">
        <w:rPr>
          <w:rFonts w:ascii="Times New Roman" w:hAnsi="Times New Roman" w:cs="Times New Roman"/>
          <w:i/>
          <w:iCs/>
          <w:sz w:val="24"/>
          <w:szCs w:val="24"/>
        </w:rPr>
        <w:t xml:space="preserve">  Stk. 2. </w:t>
      </w:r>
      <w:r>
        <w:rPr>
          <w:rFonts w:ascii="Times New Roman" w:hAnsi="Times New Roman" w:cs="Times New Roman"/>
          <w:sz w:val="24"/>
          <w:szCs w:val="24"/>
        </w:rPr>
        <w:t xml:space="preserve"> </w:t>
      </w:r>
      <w:r w:rsidRPr="008B0FA8">
        <w:rPr>
          <w:rFonts w:ascii="Times New Roman" w:hAnsi="Times New Roman" w:cs="Times New Roman"/>
          <w:sz w:val="24"/>
          <w:szCs w:val="24"/>
        </w:rPr>
        <w:t xml:space="preserve">Er </w:t>
      </w:r>
      <w:r>
        <w:rPr>
          <w:rFonts w:ascii="Times New Roman" w:hAnsi="Times New Roman" w:cs="Times New Roman"/>
          <w:sz w:val="24"/>
          <w:szCs w:val="24"/>
        </w:rPr>
        <w:t>overtrædelse</w:t>
      </w:r>
      <w:r w:rsidRPr="008B0FA8">
        <w:rPr>
          <w:rFonts w:ascii="Times New Roman" w:hAnsi="Times New Roman" w:cs="Times New Roman"/>
          <w:sz w:val="24"/>
          <w:szCs w:val="24"/>
        </w:rPr>
        <w:t xml:space="preserve"> begået af et aktieselskab, andelsselskab eller lignende, kan der pålægges selskabet som sådant bødeansvar.</w:t>
      </w:r>
    </w:p>
    <w:p w14:paraId="426C6B53" w14:textId="439C60C9" w:rsidR="00A876D8" w:rsidRPr="00A876D8" w:rsidRDefault="008B0FA8" w:rsidP="0016433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F7BE7">
        <w:rPr>
          <w:rFonts w:ascii="Times New Roman" w:hAnsi="Times New Roman" w:cs="Times New Roman"/>
          <w:i/>
          <w:iCs/>
          <w:sz w:val="24"/>
          <w:szCs w:val="24"/>
        </w:rPr>
        <w:t>Stk. 3.</w:t>
      </w:r>
      <w:r>
        <w:rPr>
          <w:rFonts w:ascii="Times New Roman" w:hAnsi="Times New Roman" w:cs="Times New Roman"/>
          <w:sz w:val="24"/>
          <w:szCs w:val="24"/>
        </w:rPr>
        <w:t xml:space="preserve">  </w:t>
      </w:r>
      <w:r w:rsidRPr="008B0FA8">
        <w:rPr>
          <w:rFonts w:ascii="Times New Roman" w:hAnsi="Times New Roman" w:cs="Times New Roman"/>
          <w:sz w:val="24"/>
          <w:szCs w:val="24"/>
        </w:rPr>
        <w:t xml:space="preserve">Sager om overtrædelse af </w:t>
      </w:r>
      <w:r w:rsidR="00AE20A6">
        <w:rPr>
          <w:rFonts w:ascii="Times New Roman" w:hAnsi="Times New Roman" w:cs="Times New Roman"/>
          <w:sz w:val="24"/>
          <w:szCs w:val="24"/>
        </w:rPr>
        <w:t>§ 17</w:t>
      </w:r>
      <w:r w:rsidRPr="008B0FA8">
        <w:rPr>
          <w:rFonts w:ascii="Times New Roman" w:hAnsi="Times New Roman" w:cs="Times New Roman"/>
          <w:sz w:val="24"/>
          <w:szCs w:val="24"/>
        </w:rPr>
        <w:t xml:space="preserve"> behandles som politisager.</w:t>
      </w:r>
      <w:r w:rsidR="00916303" w:rsidRPr="00E27043">
        <w:rPr>
          <w:rFonts w:ascii="Times New Roman" w:hAnsi="Times New Roman" w:cs="Times New Roman"/>
          <w:sz w:val="24"/>
          <w:szCs w:val="24"/>
        </w:rPr>
        <w:t xml:space="preserve"> </w:t>
      </w:r>
    </w:p>
    <w:p w14:paraId="5A7CC3B6" w14:textId="0B43980F" w:rsidR="006A29AB" w:rsidRPr="006B7DB6" w:rsidRDefault="006A29AB" w:rsidP="00C9742B">
      <w:pPr>
        <w:spacing w:after="0"/>
        <w:rPr>
          <w:rFonts w:ascii="Times New Roman" w:hAnsi="Times New Roman" w:cs="Times New Roman"/>
          <w:sz w:val="24"/>
          <w:szCs w:val="24"/>
        </w:rPr>
      </w:pPr>
    </w:p>
    <w:p w14:paraId="5F481D06" w14:textId="7A590E74" w:rsidR="004E4424" w:rsidRPr="006B7DB6" w:rsidRDefault="00E65D70" w:rsidP="00C9742B">
      <w:pPr>
        <w:spacing w:after="0"/>
        <w:jc w:val="center"/>
        <w:rPr>
          <w:rFonts w:ascii="Times New Roman" w:hAnsi="Times New Roman" w:cs="Times New Roman"/>
          <w:sz w:val="24"/>
          <w:szCs w:val="24"/>
        </w:rPr>
      </w:pPr>
      <w:r w:rsidRPr="006B7DB6">
        <w:rPr>
          <w:rFonts w:ascii="Times New Roman" w:hAnsi="Times New Roman" w:cs="Times New Roman"/>
          <w:b/>
          <w:bCs/>
          <w:sz w:val="24"/>
          <w:szCs w:val="24"/>
        </w:rPr>
        <w:t>Kapitel</w:t>
      </w:r>
      <w:r w:rsidR="00785320" w:rsidRPr="006B7DB6">
        <w:rPr>
          <w:rFonts w:ascii="Times New Roman" w:hAnsi="Times New Roman" w:cs="Times New Roman"/>
          <w:b/>
          <w:bCs/>
          <w:sz w:val="24"/>
          <w:szCs w:val="24"/>
        </w:rPr>
        <w:t xml:space="preserve"> </w:t>
      </w:r>
      <w:r w:rsidR="00E676EA">
        <w:rPr>
          <w:rFonts w:ascii="Times New Roman" w:hAnsi="Times New Roman" w:cs="Times New Roman"/>
          <w:b/>
          <w:bCs/>
          <w:sz w:val="24"/>
          <w:szCs w:val="24"/>
        </w:rPr>
        <w:t>9</w:t>
      </w:r>
      <w:r w:rsidRPr="006B7DB6">
        <w:rPr>
          <w:rFonts w:ascii="Times New Roman" w:hAnsi="Times New Roman" w:cs="Times New Roman"/>
          <w:b/>
          <w:bCs/>
          <w:sz w:val="24"/>
          <w:szCs w:val="24"/>
        </w:rPr>
        <w:t xml:space="preserve"> </w:t>
      </w:r>
      <w:r w:rsidR="004E4424" w:rsidRPr="006B7DB6">
        <w:rPr>
          <w:rFonts w:ascii="Times New Roman" w:hAnsi="Times New Roman" w:cs="Times New Roman"/>
          <w:b/>
          <w:bCs/>
          <w:sz w:val="24"/>
          <w:szCs w:val="24"/>
        </w:rPr>
        <w:br/>
      </w:r>
      <w:r w:rsidR="004E4424" w:rsidRPr="006B7DB6">
        <w:rPr>
          <w:rFonts w:ascii="Times New Roman" w:hAnsi="Times New Roman" w:cs="Times New Roman"/>
          <w:i/>
          <w:iCs/>
          <w:sz w:val="24"/>
          <w:szCs w:val="24"/>
        </w:rPr>
        <w:t>Ikrafttræden og forhold til anden lovgivning m.v.</w:t>
      </w:r>
    </w:p>
    <w:p w14:paraId="54DECD65" w14:textId="77777777" w:rsidR="004102DD" w:rsidRDefault="004102DD" w:rsidP="005E0A61">
      <w:pPr>
        <w:spacing w:after="0"/>
        <w:rPr>
          <w:rFonts w:ascii="Times New Roman" w:hAnsi="Times New Roman" w:cs="Times New Roman"/>
          <w:b/>
          <w:bCs/>
          <w:sz w:val="24"/>
          <w:szCs w:val="24"/>
        </w:rPr>
      </w:pPr>
    </w:p>
    <w:p w14:paraId="5BA1E5F4" w14:textId="3A4E5A59" w:rsidR="00721AD6" w:rsidRDefault="004102DD" w:rsidP="00C9742B">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8122FC">
        <w:rPr>
          <w:rFonts w:ascii="Times New Roman" w:hAnsi="Times New Roman" w:cs="Times New Roman"/>
          <w:b/>
          <w:bCs/>
          <w:sz w:val="24"/>
          <w:szCs w:val="24"/>
        </w:rPr>
        <w:t>§ 5</w:t>
      </w:r>
      <w:r w:rsidR="008B0FA8">
        <w:rPr>
          <w:rFonts w:ascii="Times New Roman" w:hAnsi="Times New Roman" w:cs="Times New Roman"/>
          <w:b/>
          <w:bCs/>
          <w:sz w:val="24"/>
          <w:szCs w:val="24"/>
        </w:rPr>
        <w:t>3</w:t>
      </w:r>
      <w:r w:rsidR="008122FC">
        <w:rPr>
          <w:rFonts w:ascii="Times New Roman" w:hAnsi="Times New Roman" w:cs="Times New Roman"/>
          <w:b/>
          <w:bCs/>
          <w:sz w:val="24"/>
          <w:szCs w:val="24"/>
        </w:rPr>
        <w:t xml:space="preserve">.  </w:t>
      </w:r>
      <w:r w:rsidR="00C00BB2">
        <w:rPr>
          <w:rFonts w:ascii="Times New Roman" w:hAnsi="Times New Roman" w:cs="Times New Roman"/>
          <w:sz w:val="24"/>
          <w:szCs w:val="24"/>
        </w:rPr>
        <w:t>Inatsisartutl</w:t>
      </w:r>
      <w:r w:rsidR="001A6755" w:rsidRPr="008122FC">
        <w:rPr>
          <w:rFonts w:ascii="Times New Roman" w:hAnsi="Times New Roman" w:cs="Times New Roman"/>
          <w:sz w:val="24"/>
          <w:szCs w:val="24"/>
        </w:rPr>
        <w:t>oven</w:t>
      </w:r>
      <w:r w:rsidR="001A6755">
        <w:rPr>
          <w:rFonts w:ascii="Times New Roman" w:hAnsi="Times New Roman" w:cs="Times New Roman"/>
          <w:sz w:val="24"/>
          <w:szCs w:val="24"/>
        </w:rPr>
        <w:t xml:space="preserve"> træder i kraft </w:t>
      </w:r>
      <w:r w:rsidR="00424D84">
        <w:rPr>
          <w:rFonts w:ascii="Times New Roman" w:hAnsi="Times New Roman" w:cs="Times New Roman"/>
          <w:sz w:val="24"/>
          <w:szCs w:val="24"/>
        </w:rPr>
        <w:t xml:space="preserve">1. januar 2024. </w:t>
      </w:r>
      <w:r w:rsidR="003F45E0">
        <w:rPr>
          <w:rFonts w:ascii="Times New Roman" w:hAnsi="Times New Roman" w:cs="Times New Roman"/>
          <w:sz w:val="24"/>
          <w:szCs w:val="24"/>
        </w:rPr>
        <w:br/>
        <w:t xml:space="preserve">  </w:t>
      </w:r>
      <w:r w:rsidR="003F45E0">
        <w:rPr>
          <w:rFonts w:ascii="Times New Roman" w:hAnsi="Times New Roman" w:cs="Times New Roman"/>
          <w:i/>
          <w:iCs/>
          <w:sz w:val="24"/>
          <w:szCs w:val="24"/>
        </w:rPr>
        <w:t xml:space="preserve">Stk. 2.  </w:t>
      </w:r>
      <w:r w:rsidR="003F45E0">
        <w:rPr>
          <w:rFonts w:ascii="Times New Roman" w:hAnsi="Times New Roman" w:cs="Times New Roman"/>
          <w:sz w:val="24"/>
          <w:szCs w:val="24"/>
        </w:rPr>
        <w:t xml:space="preserve">Samtidig ophæves </w:t>
      </w:r>
      <w:r w:rsidR="003F45E0" w:rsidRPr="003F45E0">
        <w:rPr>
          <w:rFonts w:ascii="Times New Roman" w:hAnsi="Times New Roman" w:cs="Times New Roman"/>
          <w:sz w:val="24"/>
          <w:szCs w:val="24"/>
        </w:rPr>
        <w:t>Inatsisartutlov nr. 3 af 29. november 2013 om ligestilling af mænd og kvinder</w:t>
      </w:r>
      <w:r w:rsidR="003F45E0">
        <w:rPr>
          <w:rFonts w:ascii="Times New Roman" w:hAnsi="Times New Roman" w:cs="Times New Roman"/>
          <w:sz w:val="24"/>
          <w:szCs w:val="24"/>
        </w:rPr>
        <w:t>.</w:t>
      </w:r>
      <w:r w:rsidR="00721AD6">
        <w:rPr>
          <w:rFonts w:ascii="Times New Roman" w:hAnsi="Times New Roman" w:cs="Times New Roman"/>
          <w:sz w:val="24"/>
          <w:szCs w:val="24"/>
        </w:rPr>
        <w:t xml:space="preserve"> </w:t>
      </w:r>
    </w:p>
    <w:p w14:paraId="7D5BE2F7" w14:textId="478913B0" w:rsidR="00424D84" w:rsidRPr="00424D84" w:rsidRDefault="00424D84" w:rsidP="00C9742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Stk. 3.  </w:t>
      </w:r>
      <w:r>
        <w:rPr>
          <w:rFonts w:ascii="Times New Roman" w:hAnsi="Times New Roman" w:cs="Times New Roman"/>
          <w:sz w:val="24"/>
          <w:szCs w:val="24"/>
        </w:rPr>
        <w:t xml:space="preserve">I henhold til loven udpeges et nyt Ligestillingsråd </w:t>
      </w:r>
      <w:r w:rsidR="000378EC">
        <w:rPr>
          <w:rFonts w:ascii="Times New Roman" w:hAnsi="Times New Roman" w:cs="Times New Roman"/>
          <w:sz w:val="24"/>
          <w:szCs w:val="24"/>
        </w:rPr>
        <w:t xml:space="preserve">med tiltræden </w:t>
      </w:r>
      <w:r>
        <w:rPr>
          <w:rFonts w:ascii="Times New Roman" w:hAnsi="Times New Roman" w:cs="Times New Roman"/>
          <w:sz w:val="24"/>
          <w:szCs w:val="24"/>
        </w:rPr>
        <w:t xml:space="preserve">den 1. juli 2024. </w:t>
      </w:r>
    </w:p>
    <w:p w14:paraId="4485AC46" w14:textId="3CB8BC52" w:rsidR="00E65D70" w:rsidRPr="006B7DB6" w:rsidRDefault="00E65D70" w:rsidP="00C9742B">
      <w:pPr>
        <w:spacing w:after="0"/>
        <w:rPr>
          <w:rFonts w:ascii="Times New Roman" w:hAnsi="Times New Roman" w:cs="Times New Roman"/>
          <w:sz w:val="24"/>
          <w:szCs w:val="24"/>
        </w:rPr>
      </w:pPr>
    </w:p>
    <w:sectPr w:rsidR="00E65D70" w:rsidRPr="006B7DB6" w:rsidSect="00F375EC">
      <w:headerReference w:type="default" r:id="rId8"/>
      <w:footerReference w:type="default" r:id="rId9"/>
      <w:headerReference w:type="first" r:id="rId10"/>
      <w:footerReference w:type="firs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7586" w14:textId="77777777" w:rsidR="003748A4" w:rsidRDefault="003748A4" w:rsidP="00730EBC">
      <w:pPr>
        <w:spacing w:after="0" w:line="240" w:lineRule="auto"/>
      </w:pPr>
      <w:r>
        <w:separator/>
      </w:r>
    </w:p>
  </w:endnote>
  <w:endnote w:type="continuationSeparator" w:id="0">
    <w:p w14:paraId="2E975581" w14:textId="77777777" w:rsidR="003748A4" w:rsidRDefault="003748A4" w:rsidP="0073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796885"/>
      <w:docPartObj>
        <w:docPartGallery w:val="Page Numbers (Bottom of Page)"/>
        <w:docPartUnique/>
      </w:docPartObj>
    </w:sdtPr>
    <w:sdtContent>
      <w:p w14:paraId="4EECE31E" w14:textId="1BAF5BEA" w:rsidR="00730EBC" w:rsidRDefault="00730EBC">
        <w:pPr>
          <w:pStyle w:val="Sidefod"/>
          <w:jc w:val="center"/>
        </w:pPr>
        <w:r>
          <w:fldChar w:fldCharType="begin"/>
        </w:r>
        <w:r>
          <w:instrText>PAGE   \* MERGEFORMAT</w:instrText>
        </w:r>
        <w:r>
          <w:fldChar w:fldCharType="separate"/>
        </w:r>
        <w:r w:rsidR="00F03EEB">
          <w:rPr>
            <w:noProof/>
          </w:rPr>
          <w:t>6</w:t>
        </w:r>
        <w:r>
          <w:fldChar w:fldCharType="end"/>
        </w:r>
      </w:p>
    </w:sdtContent>
  </w:sdt>
  <w:p w14:paraId="49A2C6A6" w14:textId="77777777" w:rsidR="00730EBC" w:rsidRDefault="00730EB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66578"/>
      <w:docPartObj>
        <w:docPartGallery w:val="Page Numbers (Bottom of Page)"/>
        <w:docPartUnique/>
      </w:docPartObj>
    </w:sdtPr>
    <w:sdtContent>
      <w:p w14:paraId="0039FB9B" w14:textId="77777777" w:rsidR="00730EBC" w:rsidRDefault="00730EBC">
        <w:pPr>
          <w:pStyle w:val="Sidefod"/>
          <w:jc w:val="center"/>
        </w:pPr>
        <w:r>
          <w:fldChar w:fldCharType="begin"/>
        </w:r>
        <w:r>
          <w:instrText>PAGE   \* MERGEFORMAT</w:instrText>
        </w:r>
        <w:r>
          <w:fldChar w:fldCharType="separate"/>
        </w:r>
        <w:r>
          <w:t>2</w:t>
        </w:r>
        <w:r>
          <w:fldChar w:fldCharType="end"/>
        </w:r>
      </w:p>
      <w:p w14:paraId="4E1169F8" w14:textId="77777777" w:rsidR="00730EBC" w:rsidRDefault="00730EBC" w:rsidP="00730EBC">
        <w:pPr>
          <w:pStyle w:val="Sidefod"/>
        </w:pPr>
        <w:r>
          <w:t>EM 2023</w:t>
        </w:r>
      </w:p>
      <w:p w14:paraId="57ED6DC0" w14:textId="0AC78830" w:rsidR="00730EBC" w:rsidRDefault="00730EBC" w:rsidP="00C9742B">
        <w:pPr>
          <w:pStyle w:val="Sidefod"/>
        </w:pPr>
        <w:r>
          <w:t>AN sagsnr. 2022-xxx</w:t>
        </w:r>
      </w:p>
    </w:sdtContent>
  </w:sdt>
  <w:p w14:paraId="6AA08D85" w14:textId="77777777" w:rsidR="00730EBC" w:rsidRDefault="00730EB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7B4F" w14:textId="77777777" w:rsidR="003748A4" w:rsidRDefault="003748A4" w:rsidP="00730EBC">
      <w:pPr>
        <w:spacing w:after="0" w:line="240" w:lineRule="auto"/>
      </w:pPr>
      <w:r>
        <w:separator/>
      </w:r>
    </w:p>
  </w:footnote>
  <w:footnote w:type="continuationSeparator" w:id="0">
    <w:p w14:paraId="4ADEACE5" w14:textId="77777777" w:rsidR="003748A4" w:rsidRDefault="003748A4" w:rsidP="00730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246" w14:textId="7B683FB0" w:rsidR="00730EBC" w:rsidRPr="00EF7BE7" w:rsidRDefault="00730EBC">
    <w:pPr>
      <w:pStyle w:val="Sidehoved"/>
      <w:rPr>
        <w:rFonts w:ascii="Times New Roman" w:hAnsi="Times New Roman" w:cs="Times New Roman"/>
        <w:sz w:val="24"/>
        <w:szCs w:val="24"/>
      </w:rPr>
    </w:pPr>
    <w:r w:rsidRPr="00EF7BE7">
      <w:rPr>
        <w:rFonts w:ascii="Times New Roman" w:hAnsi="Times New Roman" w:cs="Times New Roman"/>
        <w:sz w:val="24"/>
        <w:szCs w:val="24"/>
      </w:rPr>
      <w:t xml:space="preserve">xx. </w:t>
    </w:r>
    <w:r w:rsidR="008052EC">
      <w:rPr>
        <w:rFonts w:ascii="Times New Roman" w:hAnsi="Times New Roman" w:cs="Times New Roman"/>
        <w:sz w:val="24"/>
        <w:szCs w:val="24"/>
      </w:rPr>
      <w:t>maj</w:t>
    </w:r>
    <w:r w:rsidR="008052EC" w:rsidRPr="00EF7BE7">
      <w:rPr>
        <w:rFonts w:ascii="Times New Roman" w:hAnsi="Times New Roman" w:cs="Times New Roman"/>
        <w:sz w:val="24"/>
        <w:szCs w:val="24"/>
      </w:rPr>
      <w:t xml:space="preserve"> </w:t>
    </w:r>
    <w:r w:rsidRPr="00EF7BE7">
      <w:rPr>
        <w:rFonts w:ascii="Times New Roman" w:hAnsi="Times New Roman" w:cs="Times New Roman"/>
        <w:sz w:val="24"/>
        <w:szCs w:val="24"/>
      </w:rPr>
      <w:t>2023</w:t>
    </w:r>
    <w:r w:rsidRPr="00EF7BE7">
      <w:rPr>
        <w:rFonts w:ascii="Times New Roman" w:hAnsi="Times New Roman" w:cs="Times New Roman"/>
        <w:sz w:val="24"/>
        <w:szCs w:val="24"/>
      </w:rPr>
      <w:tab/>
    </w:r>
    <w:r w:rsidRPr="00EF7BE7">
      <w:rPr>
        <w:rFonts w:ascii="Times New Roman" w:hAnsi="Times New Roman" w:cs="Times New Roman"/>
        <w:sz w:val="24"/>
        <w:szCs w:val="24"/>
      </w:rPr>
      <w:tab/>
      <w:t>EM 2023/xx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8E8E" w14:textId="2C620E0B" w:rsidR="00730EBC" w:rsidRDefault="00000000">
    <w:pPr>
      <w:pStyle w:val="Sidehoved"/>
    </w:pPr>
    <w:sdt>
      <w:sdtPr>
        <w:id w:val="1704979692"/>
        <w:placeholder>
          <w:docPart w:val="9C254FDE12B94AA0B6A11AFAFA4FF322"/>
        </w:placeholder>
        <w:temporary/>
        <w:showingPlcHdr/>
        <w15:appearance w15:val="hidden"/>
      </w:sdtPr>
      <w:sdtContent>
        <w:r w:rsidR="00730EBC">
          <w:t>[Skriv her]</w:t>
        </w:r>
      </w:sdtContent>
    </w:sdt>
    <w:r w:rsidR="00730EBC">
      <w:ptab w:relativeTo="margin" w:alignment="center" w:leader="none"/>
    </w:r>
    <w:sdt>
      <w:sdtPr>
        <w:id w:val="968859947"/>
        <w:placeholder>
          <w:docPart w:val="9C254FDE12B94AA0B6A11AFAFA4FF322"/>
        </w:placeholder>
        <w:temporary/>
        <w:showingPlcHdr/>
        <w15:appearance w15:val="hidden"/>
      </w:sdtPr>
      <w:sdtContent>
        <w:r w:rsidR="00730EBC">
          <w:t>[Skriv her]</w:t>
        </w:r>
      </w:sdtContent>
    </w:sdt>
    <w:r w:rsidR="00730EBC">
      <w:ptab w:relativeTo="margin" w:alignment="right" w:leader="none"/>
    </w:r>
    <w:sdt>
      <w:sdtPr>
        <w:id w:val="968859952"/>
        <w:placeholder>
          <w:docPart w:val="9C254FDE12B94AA0B6A11AFAFA4FF322"/>
        </w:placeholder>
        <w:temporary/>
        <w:showingPlcHdr/>
        <w15:appearance w15:val="hidden"/>
      </w:sdtPr>
      <w:sdtContent>
        <w:r w:rsidR="00730EBC">
          <w:t>[Skriv her]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F7C"/>
    <w:multiLevelType w:val="hybridMultilevel"/>
    <w:tmpl w:val="CF822ED2"/>
    <w:lvl w:ilvl="0" w:tplc="046F0017">
      <w:start w:val="1"/>
      <w:numFmt w:val="lowerLetter"/>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1" w15:restartNumberingAfterBreak="0">
    <w:nsid w:val="0B16024C"/>
    <w:multiLevelType w:val="hybridMultilevel"/>
    <w:tmpl w:val="1E0E55AC"/>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1367005C"/>
    <w:multiLevelType w:val="hybridMultilevel"/>
    <w:tmpl w:val="599E7BB0"/>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3" w15:restartNumberingAfterBreak="0">
    <w:nsid w:val="16125BF8"/>
    <w:multiLevelType w:val="hybridMultilevel"/>
    <w:tmpl w:val="FB4C21DC"/>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 w15:restartNumberingAfterBreak="0">
    <w:nsid w:val="16491CEA"/>
    <w:multiLevelType w:val="hybridMultilevel"/>
    <w:tmpl w:val="236C2DAC"/>
    <w:lvl w:ilvl="0" w:tplc="046F0001">
      <w:start w:val="1"/>
      <w:numFmt w:val="bullet"/>
      <w:lvlText w:val=""/>
      <w:lvlJc w:val="left"/>
      <w:pPr>
        <w:ind w:left="720" w:hanging="360"/>
      </w:pPr>
      <w:rPr>
        <w:rFonts w:ascii="Symbol" w:hAnsi="Symbol" w:hint="default"/>
      </w:rPr>
    </w:lvl>
    <w:lvl w:ilvl="1" w:tplc="C18A455C">
      <w:start w:val="1"/>
      <w:numFmt w:val="bullet"/>
      <w:lvlText w:val="o"/>
      <w:lvlJc w:val="left"/>
      <w:pPr>
        <w:ind w:left="1440" w:hanging="360"/>
      </w:pPr>
      <w:rPr>
        <w:rFonts w:ascii="Courier New" w:hAnsi="Courier New" w:cs="Courier New" w:hint="default"/>
        <w:b/>
        <w:bCs/>
      </w:rPr>
    </w:lvl>
    <w:lvl w:ilvl="2" w:tplc="747893CA">
      <w:start w:val="1"/>
      <w:numFmt w:val="bullet"/>
      <w:lvlText w:val=""/>
      <w:lvlJc w:val="left"/>
      <w:pPr>
        <w:ind w:left="2160" w:hanging="360"/>
      </w:pPr>
      <w:rPr>
        <w:rFonts w:ascii="Wingdings" w:hAnsi="Wingdings"/>
      </w:rPr>
    </w:lvl>
    <w:lvl w:ilvl="3" w:tplc="046F0001">
      <w:start w:val="1"/>
      <w:numFmt w:val="bullet"/>
      <w:lvlText w:val=""/>
      <w:lvlJc w:val="left"/>
      <w:pPr>
        <w:ind w:left="2880" w:hanging="360"/>
      </w:pPr>
      <w:rPr>
        <w:rFonts w:ascii="Symbol" w:hAnsi="Symbol" w:hint="default"/>
      </w:rPr>
    </w:lvl>
    <w:lvl w:ilvl="4" w:tplc="046F0003">
      <w:start w:val="1"/>
      <w:numFmt w:val="bullet"/>
      <w:lvlText w:val="o"/>
      <w:lvlJc w:val="left"/>
      <w:pPr>
        <w:ind w:left="3600" w:hanging="360"/>
      </w:pPr>
      <w:rPr>
        <w:rFonts w:ascii="Courier New" w:hAnsi="Courier New" w:cs="Courier New" w:hint="default"/>
      </w:rPr>
    </w:lvl>
    <w:lvl w:ilvl="5" w:tplc="046F0005">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5" w15:restartNumberingAfterBreak="0">
    <w:nsid w:val="1F856FF3"/>
    <w:multiLevelType w:val="hybridMultilevel"/>
    <w:tmpl w:val="CB4A724E"/>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6" w15:restartNumberingAfterBreak="0">
    <w:nsid w:val="21D34AA4"/>
    <w:multiLevelType w:val="hybridMultilevel"/>
    <w:tmpl w:val="5260A478"/>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7" w15:restartNumberingAfterBreak="0">
    <w:nsid w:val="23FF3023"/>
    <w:multiLevelType w:val="hybridMultilevel"/>
    <w:tmpl w:val="6A12B5D0"/>
    <w:lvl w:ilvl="0" w:tplc="046F0011">
      <w:start w:val="1"/>
      <w:numFmt w:val="decimal"/>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8" w15:restartNumberingAfterBreak="0">
    <w:nsid w:val="25FB3FF5"/>
    <w:multiLevelType w:val="hybridMultilevel"/>
    <w:tmpl w:val="ABB6D9C0"/>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9" w15:restartNumberingAfterBreak="0">
    <w:nsid w:val="2ED44114"/>
    <w:multiLevelType w:val="hybridMultilevel"/>
    <w:tmpl w:val="6A7E0148"/>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0" w15:restartNumberingAfterBreak="0">
    <w:nsid w:val="3DDD1353"/>
    <w:multiLevelType w:val="hybridMultilevel"/>
    <w:tmpl w:val="7AE4EE9A"/>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1" w15:restartNumberingAfterBreak="0">
    <w:nsid w:val="44885AE1"/>
    <w:multiLevelType w:val="hybridMultilevel"/>
    <w:tmpl w:val="D18EBDA4"/>
    <w:lvl w:ilvl="0" w:tplc="046F0017">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2" w15:restartNumberingAfterBreak="0">
    <w:nsid w:val="44D43247"/>
    <w:multiLevelType w:val="hybridMultilevel"/>
    <w:tmpl w:val="FBB627AA"/>
    <w:lvl w:ilvl="0" w:tplc="046F0011">
      <w:start w:val="1"/>
      <w:numFmt w:val="decimal"/>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13" w15:restartNumberingAfterBreak="0">
    <w:nsid w:val="4E6A7B4C"/>
    <w:multiLevelType w:val="hybridMultilevel"/>
    <w:tmpl w:val="71A8A71E"/>
    <w:lvl w:ilvl="0" w:tplc="DCA8C27A">
      <w:start w:val="1"/>
      <w:numFmt w:val="decimal"/>
      <w:lvlText w:val="%1)"/>
      <w:lvlJc w:val="left"/>
      <w:pPr>
        <w:ind w:left="360" w:hanging="360"/>
      </w:pPr>
      <w:rPr>
        <w:rFonts w:ascii="Times New Roman" w:eastAsiaTheme="minorHAnsi" w:hAnsi="Times New Roman" w:cs="Times New Roman"/>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14" w15:restartNumberingAfterBreak="0">
    <w:nsid w:val="5B33073E"/>
    <w:multiLevelType w:val="hybridMultilevel"/>
    <w:tmpl w:val="5CEAD740"/>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5" w15:restartNumberingAfterBreak="0">
    <w:nsid w:val="683F73BE"/>
    <w:multiLevelType w:val="hybridMultilevel"/>
    <w:tmpl w:val="9C12CD9E"/>
    <w:lvl w:ilvl="0" w:tplc="046F0019">
      <w:start w:val="1"/>
      <w:numFmt w:val="lowerLetter"/>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6" w15:restartNumberingAfterBreak="0">
    <w:nsid w:val="73D33C87"/>
    <w:multiLevelType w:val="hybridMultilevel"/>
    <w:tmpl w:val="3ADEBCC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b/>
        <w:bCs/>
      </w:rPr>
    </w:lvl>
    <w:lvl w:ilvl="2" w:tplc="FFFFFFFF">
      <w:start w:val="1"/>
      <w:numFmt w:val="decimal"/>
      <w:lvlText w:val="%3."/>
      <w:lvlJc w:val="left"/>
      <w:pPr>
        <w:ind w:left="2160" w:hanging="360"/>
      </w:pPr>
      <w:rPr>
        <w:rFonts w:asciiTheme="minorHAnsi" w:eastAsiaTheme="minorHAnsi" w:hAnsiTheme="minorHAnsi" w:cstheme="minorBidi"/>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D90AC5"/>
    <w:multiLevelType w:val="hybridMultilevel"/>
    <w:tmpl w:val="53962136"/>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8" w15:restartNumberingAfterBreak="0">
    <w:nsid w:val="76ED3EA6"/>
    <w:multiLevelType w:val="hybridMultilevel"/>
    <w:tmpl w:val="FCFA947E"/>
    <w:lvl w:ilvl="0" w:tplc="FFFFFFFF">
      <w:start w:val="1"/>
      <w:numFmt w:val="upperLetter"/>
      <w:lvlText w:val="%1."/>
      <w:lvlJc w:val="left"/>
      <w:pPr>
        <w:ind w:left="360" w:hanging="36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11551019">
    <w:abstractNumId w:val="4"/>
  </w:num>
  <w:num w:numId="2" w16cid:durableId="1752040883">
    <w:abstractNumId w:val="0"/>
  </w:num>
  <w:num w:numId="3" w16cid:durableId="568030716">
    <w:abstractNumId w:val="8"/>
  </w:num>
  <w:num w:numId="4" w16cid:durableId="1242372910">
    <w:abstractNumId w:val="11"/>
  </w:num>
  <w:num w:numId="5" w16cid:durableId="1223832159">
    <w:abstractNumId w:val="5"/>
  </w:num>
  <w:num w:numId="6" w16cid:durableId="850483965">
    <w:abstractNumId w:val="16"/>
  </w:num>
  <w:num w:numId="7" w16cid:durableId="127554056">
    <w:abstractNumId w:val="17"/>
  </w:num>
  <w:num w:numId="8" w16cid:durableId="1492016836">
    <w:abstractNumId w:val="2"/>
  </w:num>
  <w:num w:numId="9" w16cid:durableId="1106118469">
    <w:abstractNumId w:val="13"/>
  </w:num>
  <w:num w:numId="10" w16cid:durableId="774059851">
    <w:abstractNumId w:val="7"/>
  </w:num>
  <w:num w:numId="11" w16cid:durableId="405416195">
    <w:abstractNumId w:val="12"/>
  </w:num>
  <w:num w:numId="12" w16cid:durableId="1602109583">
    <w:abstractNumId w:val="18"/>
  </w:num>
  <w:num w:numId="13" w16cid:durableId="438329713">
    <w:abstractNumId w:val="6"/>
  </w:num>
  <w:num w:numId="14" w16cid:durableId="295185593">
    <w:abstractNumId w:val="14"/>
  </w:num>
  <w:num w:numId="15" w16cid:durableId="1417284163">
    <w:abstractNumId w:val="1"/>
  </w:num>
  <w:num w:numId="16" w16cid:durableId="1650404615">
    <w:abstractNumId w:val="9"/>
  </w:num>
  <w:num w:numId="17" w16cid:durableId="1345664850">
    <w:abstractNumId w:val="3"/>
  </w:num>
  <w:num w:numId="18" w16cid:durableId="1986934711">
    <w:abstractNumId w:val="15"/>
  </w:num>
  <w:num w:numId="19" w16cid:durableId="1501236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CD"/>
    <w:rsid w:val="00002FCE"/>
    <w:rsid w:val="00003676"/>
    <w:rsid w:val="00006FEA"/>
    <w:rsid w:val="0000792D"/>
    <w:rsid w:val="00007D88"/>
    <w:rsid w:val="000102B6"/>
    <w:rsid w:val="000119D8"/>
    <w:rsid w:val="00012F7B"/>
    <w:rsid w:val="0001475B"/>
    <w:rsid w:val="00014B3D"/>
    <w:rsid w:val="000160BB"/>
    <w:rsid w:val="0002209A"/>
    <w:rsid w:val="00030A03"/>
    <w:rsid w:val="00036F1E"/>
    <w:rsid w:val="000378EC"/>
    <w:rsid w:val="00046FE5"/>
    <w:rsid w:val="00050AE9"/>
    <w:rsid w:val="00052B65"/>
    <w:rsid w:val="00057B6C"/>
    <w:rsid w:val="000605E4"/>
    <w:rsid w:val="000656A9"/>
    <w:rsid w:val="000670A9"/>
    <w:rsid w:val="00070F79"/>
    <w:rsid w:val="0008087B"/>
    <w:rsid w:val="00082494"/>
    <w:rsid w:val="00087C1E"/>
    <w:rsid w:val="00091A6D"/>
    <w:rsid w:val="00094B5F"/>
    <w:rsid w:val="000A0DEB"/>
    <w:rsid w:val="000A3C20"/>
    <w:rsid w:val="000A4184"/>
    <w:rsid w:val="000B3D3E"/>
    <w:rsid w:val="000B5A21"/>
    <w:rsid w:val="000B71A6"/>
    <w:rsid w:val="000C3592"/>
    <w:rsid w:val="000C5953"/>
    <w:rsid w:val="000C678B"/>
    <w:rsid w:val="000D4F94"/>
    <w:rsid w:val="000D6637"/>
    <w:rsid w:val="000D757A"/>
    <w:rsid w:val="000E63F8"/>
    <w:rsid w:val="000E75B0"/>
    <w:rsid w:val="000E785E"/>
    <w:rsid w:val="000F0B82"/>
    <w:rsid w:val="000F350B"/>
    <w:rsid w:val="000F53F4"/>
    <w:rsid w:val="000F71D5"/>
    <w:rsid w:val="000F7BAB"/>
    <w:rsid w:val="0010010B"/>
    <w:rsid w:val="00100ECB"/>
    <w:rsid w:val="00102070"/>
    <w:rsid w:val="001105EF"/>
    <w:rsid w:val="00110AA9"/>
    <w:rsid w:val="00117247"/>
    <w:rsid w:val="00123EA6"/>
    <w:rsid w:val="0012550D"/>
    <w:rsid w:val="00125DF2"/>
    <w:rsid w:val="001332C6"/>
    <w:rsid w:val="00133AA5"/>
    <w:rsid w:val="00134606"/>
    <w:rsid w:val="0013569C"/>
    <w:rsid w:val="001358C2"/>
    <w:rsid w:val="00136B16"/>
    <w:rsid w:val="001400EE"/>
    <w:rsid w:val="00141CCC"/>
    <w:rsid w:val="00150E60"/>
    <w:rsid w:val="00151088"/>
    <w:rsid w:val="00152F7E"/>
    <w:rsid w:val="00153B9F"/>
    <w:rsid w:val="0015705D"/>
    <w:rsid w:val="00160F30"/>
    <w:rsid w:val="00161F21"/>
    <w:rsid w:val="0016433A"/>
    <w:rsid w:val="00167C63"/>
    <w:rsid w:val="001739AA"/>
    <w:rsid w:val="0017536B"/>
    <w:rsid w:val="00180DE2"/>
    <w:rsid w:val="0018411A"/>
    <w:rsid w:val="00190FE6"/>
    <w:rsid w:val="001A1934"/>
    <w:rsid w:val="001A1A69"/>
    <w:rsid w:val="001A25E6"/>
    <w:rsid w:val="001A36DC"/>
    <w:rsid w:val="001A594F"/>
    <w:rsid w:val="001A5B81"/>
    <w:rsid w:val="001A6755"/>
    <w:rsid w:val="001A68FC"/>
    <w:rsid w:val="001C059F"/>
    <w:rsid w:val="001C4412"/>
    <w:rsid w:val="001E033B"/>
    <w:rsid w:val="001F16B5"/>
    <w:rsid w:val="001F39AC"/>
    <w:rsid w:val="001F50AB"/>
    <w:rsid w:val="0020119C"/>
    <w:rsid w:val="0021013F"/>
    <w:rsid w:val="00214EF4"/>
    <w:rsid w:val="00216630"/>
    <w:rsid w:val="002169E5"/>
    <w:rsid w:val="00224A9B"/>
    <w:rsid w:val="002259FC"/>
    <w:rsid w:val="00250086"/>
    <w:rsid w:val="0025237E"/>
    <w:rsid w:val="00262A4E"/>
    <w:rsid w:val="00263749"/>
    <w:rsid w:val="002657AB"/>
    <w:rsid w:val="002724DA"/>
    <w:rsid w:val="00273D84"/>
    <w:rsid w:val="00273E1D"/>
    <w:rsid w:val="00273E90"/>
    <w:rsid w:val="00274CE6"/>
    <w:rsid w:val="00280AF4"/>
    <w:rsid w:val="002868AF"/>
    <w:rsid w:val="0028762A"/>
    <w:rsid w:val="0029181F"/>
    <w:rsid w:val="00295C17"/>
    <w:rsid w:val="002A0D0B"/>
    <w:rsid w:val="002A0EAE"/>
    <w:rsid w:val="002A2892"/>
    <w:rsid w:val="002A2FF0"/>
    <w:rsid w:val="002C1ECE"/>
    <w:rsid w:val="002C3F75"/>
    <w:rsid w:val="002C5A4F"/>
    <w:rsid w:val="002C7030"/>
    <w:rsid w:val="002D0600"/>
    <w:rsid w:val="002D1C13"/>
    <w:rsid w:val="002D53B4"/>
    <w:rsid w:val="002D7000"/>
    <w:rsid w:val="002E5381"/>
    <w:rsid w:val="002F2DB8"/>
    <w:rsid w:val="002F48C5"/>
    <w:rsid w:val="0030171C"/>
    <w:rsid w:val="003025BC"/>
    <w:rsid w:val="00317D82"/>
    <w:rsid w:val="00326048"/>
    <w:rsid w:val="00326C9B"/>
    <w:rsid w:val="00330F27"/>
    <w:rsid w:val="00335154"/>
    <w:rsid w:val="00335589"/>
    <w:rsid w:val="003368D2"/>
    <w:rsid w:val="00341E83"/>
    <w:rsid w:val="00345363"/>
    <w:rsid w:val="0035180B"/>
    <w:rsid w:val="00354D94"/>
    <w:rsid w:val="003631DF"/>
    <w:rsid w:val="003633E4"/>
    <w:rsid w:val="003652EA"/>
    <w:rsid w:val="0037154B"/>
    <w:rsid w:val="0037184A"/>
    <w:rsid w:val="00373280"/>
    <w:rsid w:val="003748A4"/>
    <w:rsid w:val="003753E9"/>
    <w:rsid w:val="00377AEF"/>
    <w:rsid w:val="003936AD"/>
    <w:rsid w:val="00393799"/>
    <w:rsid w:val="0039435C"/>
    <w:rsid w:val="00395450"/>
    <w:rsid w:val="003A030F"/>
    <w:rsid w:val="003A6DAB"/>
    <w:rsid w:val="003B0A3D"/>
    <w:rsid w:val="003B41F6"/>
    <w:rsid w:val="003C231F"/>
    <w:rsid w:val="003D0082"/>
    <w:rsid w:val="003D4478"/>
    <w:rsid w:val="003D4FC0"/>
    <w:rsid w:val="003D5CF5"/>
    <w:rsid w:val="003E0764"/>
    <w:rsid w:val="003E7966"/>
    <w:rsid w:val="003E7BAD"/>
    <w:rsid w:val="003F4022"/>
    <w:rsid w:val="003F45E0"/>
    <w:rsid w:val="004006E6"/>
    <w:rsid w:val="00403B4C"/>
    <w:rsid w:val="00404112"/>
    <w:rsid w:val="004102DD"/>
    <w:rsid w:val="0041103B"/>
    <w:rsid w:val="00416F58"/>
    <w:rsid w:val="004227F1"/>
    <w:rsid w:val="00424D84"/>
    <w:rsid w:val="004251F6"/>
    <w:rsid w:val="00430CED"/>
    <w:rsid w:val="004314B0"/>
    <w:rsid w:val="0043468C"/>
    <w:rsid w:val="00446481"/>
    <w:rsid w:val="0045005A"/>
    <w:rsid w:val="004567EB"/>
    <w:rsid w:val="00462316"/>
    <w:rsid w:val="004626A6"/>
    <w:rsid w:val="00462AD5"/>
    <w:rsid w:val="004657AB"/>
    <w:rsid w:val="00480EC6"/>
    <w:rsid w:val="00481EDC"/>
    <w:rsid w:val="00483EC0"/>
    <w:rsid w:val="0049289F"/>
    <w:rsid w:val="004A4DC0"/>
    <w:rsid w:val="004A5D2E"/>
    <w:rsid w:val="004B1772"/>
    <w:rsid w:val="004C48E3"/>
    <w:rsid w:val="004C5756"/>
    <w:rsid w:val="004C7419"/>
    <w:rsid w:val="004D0B21"/>
    <w:rsid w:val="004D0E6A"/>
    <w:rsid w:val="004D4508"/>
    <w:rsid w:val="004D6282"/>
    <w:rsid w:val="004E4424"/>
    <w:rsid w:val="004E4F8F"/>
    <w:rsid w:val="004E7132"/>
    <w:rsid w:val="004F517B"/>
    <w:rsid w:val="004F74B2"/>
    <w:rsid w:val="0050728A"/>
    <w:rsid w:val="005120A5"/>
    <w:rsid w:val="00521F97"/>
    <w:rsid w:val="00524FE7"/>
    <w:rsid w:val="005301CB"/>
    <w:rsid w:val="005343E2"/>
    <w:rsid w:val="0053659B"/>
    <w:rsid w:val="00542CA1"/>
    <w:rsid w:val="00546B06"/>
    <w:rsid w:val="0056134E"/>
    <w:rsid w:val="005630B7"/>
    <w:rsid w:val="00563E76"/>
    <w:rsid w:val="00585E7D"/>
    <w:rsid w:val="00587BC1"/>
    <w:rsid w:val="00587F18"/>
    <w:rsid w:val="00593496"/>
    <w:rsid w:val="0059380B"/>
    <w:rsid w:val="005B2B63"/>
    <w:rsid w:val="005B6253"/>
    <w:rsid w:val="005C1833"/>
    <w:rsid w:val="005C3446"/>
    <w:rsid w:val="005C3EB5"/>
    <w:rsid w:val="005C516C"/>
    <w:rsid w:val="005C5308"/>
    <w:rsid w:val="005C7298"/>
    <w:rsid w:val="005C7F0E"/>
    <w:rsid w:val="005D4D56"/>
    <w:rsid w:val="005D5892"/>
    <w:rsid w:val="005E0A61"/>
    <w:rsid w:val="005E22BE"/>
    <w:rsid w:val="005E2EC3"/>
    <w:rsid w:val="005E3B00"/>
    <w:rsid w:val="005F0514"/>
    <w:rsid w:val="005F3CBA"/>
    <w:rsid w:val="00610C1A"/>
    <w:rsid w:val="006120A3"/>
    <w:rsid w:val="006169B0"/>
    <w:rsid w:val="00630A85"/>
    <w:rsid w:val="006313E2"/>
    <w:rsid w:val="00634D4F"/>
    <w:rsid w:val="00635C15"/>
    <w:rsid w:val="00641B75"/>
    <w:rsid w:val="00644073"/>
    <w:rsid w:val="00644E4C"/>
    <w:rsid w:val="00646258"/>
    <w:rsid w:val="00650EEA"/>
    <w:rsid w:val="00660765"/>
    <w:rsid w:val="00661E1E"/>
    <w:rsid w:val="006638A4"/>
    <w:rsid w:val="00665507"/>
    <w:rsid w:val="00665CFB"/>
    <w:rsid w:val="0066601D"/>
    <w:rsid w:val="006676DA"/>
    <w:rsid w:val="00675177"/>
    <w:rsid w:val="00676322"/>
    <w:rsid w:val="0068686B"/>
    <w:rsid w:val="00687DA7"/>
    <w:rsid w:val="006912B3"/>
    <w:rsid w:val="0069153E"/>
    <w:rsid w:val="00691C1A"/>
    <w:rsid w:val="0069371E"/>
    <w:rsid w:val="006A29AB"/>
    <w:rsid w:val="006A56CE"/>
    <w:rsid w:val="006B14DB"/>
    <w:rsid w:val="006B1EAB"/>
    <w:rsid w:val="006B4220"/>
    <w:rsid w:val="006B63E8"/>
    <w:rsid w:val="006B7DB6"/>
    <w:rsid w:val="006C586A"/>
    <w:rsid w:val="006C7CE3"/>
    <w:rsid w:val="006D4408"/>
    <w:rsid w:val="006E3371"/>
    <w:rsid w:val="006E4D8F"/>
    <w:rsid w:val="006F2AA4"/>
    <w:rsid w:val="00701229"/>
    <w:rsid w:val="00703BB5"/>
    <w:rsid w:val="00706FDF"/>
    <w:rsid w:val="007109F0"/>
    <w:rsid w:val="00711A21"/>
    <w:rsid w:val="00720AB2"/>
    <w:rsid w:val="00721AD6"/>
    <w:rsid w:val="00723D99"/>
    <w:rsid w:val="0072717B"/>
    <w:rsid w:val="00730EBC"/>
    <w:rsid w:val="007328D4"/>
    <w:rsid w:val="00733306"/>
    <w:rsid w:val="0074178F"/>
    <w:rsid w:val="00741D5A"/>
    <w:rsid w:val="00741EF9"/>
    <w:rsid w:val="0074405B"/>
    <w:rsid w:val="0075013E"/>
    <w:rsid w:val="00751E00"/>
    <w:rsid w:val="00752F7E"/>
    <w:rsid w:val="00754956"/>
    <w:rsid w:val="00754968"/>
    <w:rsid w:val="00761A59"/>
    <w:rsid w:val="00763E6B"/>
    <w:rsid w:val="00772652"/>
    <w:rsid w:val="007738D3"/>
    <w:rsid w:val="0077554F"/>
    <w:rsid w:val="007756FF"/>
    <w:rsid w:val="00776649"/>
    <w:rsid w:val="00777750"/>
    <w:rsid w:val="00785320"/>
    <w:rsid w:val="00790957"/>
    <w:rsid w:val="00791F7C"/>
    <w:rsid w:val="00796AB0"/>
    <w:rsid w:val="007A1831"/>
    <w:rsid w:val="007A628B"/>
    <w:rsid w:val="007A665E"/>
    <w:rsid w:val="007A7408"/>
    <w:rsid w:val="007B337F"/>
    <w:rsid w:val="007B49C5"/>
    <w:rsid w:val="007B67DC"/>
    <w:rsid w:val="007B7AFE"/>
    <w:rsid w:val="007C0162"/>
    <w:rsid w:val="007C1A0B"/>
    <w:rsid w:val="007C3017"/>
    <w:rsid w:val="007C6AD9"/>
    <w:rsid w:val="007D0E92"/>
    <w:rsid w:val="007D0F64"/>
    <w:rsid w:val="007D43F0"/>
    <w:rsid w:val="007E03F0"/>
    <w:rsid w:val="007E1569"/>
    <w:rsid w:val="007E4D52"/>
    <w:rsid w:val="007E6CF1"/>
    <w:rsid w:val="007F21E8"/>
    <w:rsid w:val="007F2447"/>
    <w:rsid w:val="007F6019"/>
    <w:rsid w:val="007F62E4"/>
    <w:rsid w:val="008052EC"/>
    <w:rsid w:val="00805796"/>
    <w:rsid w:val="0080707C"/>
    <w:rsid w:val="008078A5"/>
    <w:rsid w:val="008122FC"/>
    <w:rsid w:val="0082029A"/>
    <w:rsid w:val="0082205C"/>
    <w:rsid w:val="008226E0"/>
    <w:rsid w:val="0082793E"/>
    <w:rsid w:val="008314BB"/>
    <w:rsid w:val="008368D3"/>
    <w:rsid w:val="00836DAC"/>
    <w:rsid w:val="00837CA2"/>
    <w:rsid w:val="008551A3"/>
    <w:rsid w:val="00857512"/>
    <w:rsid w:val="00857613"/>
    <w:rsid w:val="008764E6"/>
    <w:rsid w:val="0088194F"/>
    <w:rsid w:val="008855CA"/>
    <w:rsid w:val="008865F5"/>
    <w:rsid w:val="008873FC"/>
    <w:rsid w:val="008941E1"/>
    <w:rsid w:val="00896E67"/>
    <w:rsid w:val="008A4C98"/>
    <w:rsid w:val="008B0FA8"/>
    <w:rsid w:val="008B6118"/>
    <w:rsid w:val="008B625E"/>
    <w:rsid w:val="008C094F"/>
    <w:rsid w:val="008C677B"/>
    <w:rsid w:val="008D30B3"/>
    <w:rsid w:val="008D3C7C"/>
    <w:rsid w:val="008D4886"/>
    <w:rsid w:val="008E0348"/>
    <w:rsid w:val="008E36AE"/>
    <w:rsid w:val="008F0868"/>
    <w:rsid w:val="008F76D0"/>
    <w:rsid w:val="00900641"/>
    <w:rsid w:val="00900C02"/>
    <w:rsid w:val="009013B3"/>
    <w:rsid w:val="00903AE7"/>
    <w:rsid w:val="009104D3"/>
    <w:rsid w:val="00916303"/>
    <w:rsid w:val="009165CC"/>
    <w:rsid w:val="00916FAF"/>
    <w:rsid w:val="009255C5"/>
    <w:rsid w:val="00930C7A"/>
    <w:rsid w:val="009336D2"/>
    <w:rsid w:val="00944060"/>
    <w:rsid w:val="00945A3F"/>
    <w:rsid w:val="00945B90"/>
    <w:rsid w:val="00947082"/>
    <w:rsid w:val="009545E8"/>
    <w:rsid w:val="00956AC2"/>
    <w:rsid w:val="00956EC6"/>
    <w:rsid w:val="009575B5"/>
    <w:rsid w:val="00962C36"/>
    <w:rsid w:val="009651F7"/>
    <w:rsid w:val="0097327A"/>
    <w:rsid w:val="0097392D"/>
    <w:rsid w:val="00973B30"/>
    <w:rsid w:val="009746C0"/>
    <w:rsid w:val="00974BC5"/>
    <w:rsid w:val="00977334"/>
    <w:rsid w:val="00977856"/>
    <w:rsid w:val="00981869"/>
    <w:rsid w:val="00981985"/>
    <w:rsid w:val="00984897"/>
    <w:rsid w:val="00991413"/>
    <w:rsid w:val="00993B04"/>
    <w:rsid w:val="00994D4A"/>
    <w:rsid w:val="009A4215"/>
    <w:rsid w:val="009A51E9"/>
    <w:rsid w:val="009A601A"/>
    <w:rsid w:val="009A60DA"/>
    <w:rsid w:val="009A67F2"/>
    <w:rsid w:val="009B2B9A"/>
    <w:rsid w:val="009B505D"/>
    <w:rsid w:val="009C11F1"/>
    <w:rsid w:val="009C623F"/>
    <w:rsid w:val="009D0647"/>
    <w:rsid w:val="009D40A5"/>
    <w:rsid w:val="009D5D01"/>
    <w:rsid w:val="009E16CD"/>
    <w:rsid w:val="009E2C16"/>
    <w:rsid w:val="009E540F"/>
    <w:rsid w:val="009E58E8"/>
    <w:rsid w:val="009F1A15"/>
    <w:rsid w:val="009F254A"/>
    <w:rsid w:val="009F6074"/>
    <w:rsid w:val="00A00C06"/>
    <w:rsid w:val="00A02659"/>
    <w:rsid w:val="00A05BFB"/>
    <w:rsid w:val="00A076E0"/>
    <w:rsid w:val="00A10C10"/>
    <w:rsid w:val="00A136F2"/>
    <w:rsid w:val="00A16016"/>
    <w:rsid w:val="00A277A2"/>
    <w:rsid w:val="00A33B63"/>
    <w:rsid w:val="00A36D72"/>
    <w:rsid w:val="00A404B1"/>
    <w:rsid w:val="00A44D65"/>
    <w:rsid w:val="00A45FB4"/>
    <w:rsid w:val="00A50456"/>
    <w:rsid w:val="00A507B9"/>
    <w:rsid w:val="00A51204"/>
    <w:rsid w:val="00A5623B"/>
    <w:rsid w:val="00A57948"/>
    <w:rsid w:val="00A60099"/>
    <w:rsid w:val="00A630E2"/>
    <w:rsid w:val="00A64995"/>
    <w:rsid w:val="00A73C93"/>
    <w:rsid w:val="00A77B98"/>
    <w:rsid w:val="00A81AC1"/>
    <w:rsid w:val="00A84D7E"/>
    <w:rsid w:val="00A876D8"/>
    <w:rsid w:val="00A91A0E"/>
    <w:rsid w:val="00A947B8"/>
    <w:rsid w:val="00AA28FB"/>
    <w:rsid w:val="00AA482F"/>
    <w:rsid w:val="00AA56CF"/>
    <w:rsid w:val="00AB2ADC"/>
    <w:rsid w:val="00AB4815"/>
    <w:rsid w:val="00AB52FC"/>
    <w:rsid w:val="00AC100F"/>
    <w:rsid w:val="00AC1117"/>
    <w:rsid w:val="00AC36F4"/>
    <w:rsid w:val="00AC44A4"/>
    <w:rsid w:val="00AC6A05"/>
    <w:rsid w:val="00AD2450"/>
    <w:rsid w:val="00AD3622"/>
    <w:rsid w:val="00AD74F7"/>
    <w:rsid w:val="00AD792B"/>
    <w:rsid w:val="00AE20A6"/>
    <w:rsid w:val="00AE3F71"/>
    <w:rsid w:val="00AE74F3"/>
    <w:rsid w:val="00AF1F10"/>
    <w:rsid w:val="00B044FF"/>
    <w:rsid w:val="00B0472B"/>
    <w:rsid w:val="00B07D44"/>
    <w:rsid w:val="00B10834"/>
    <w:rsid w:val="00B157CE"/>
    <w:rsid w:val="00B26464"/>
    <w:rsid w:val="00B317C0"/>
    <w:rsid w:val="00B32EFA"/>
    <w:rsid w:val="00B400D4"/>
    <w:rsid w:val="00B4104F"/>
    <w:rsid w:val="00B4323F"/>
    <w:rsid w:val="00B44899"/>
    <w:rsid w:val="00B45E1C"/>
    <w:rsid w:val="00B53A7E"/>
    <w:rsid w:val="00B56337"/>
    <w:rsid w:val="00B60AB4"/>
    <w:rsid w:val="00B61575"/>
    <w:rsid w:val="00B61783"/>
    <w:rsid w:val="00B62110"/>
    <w:rsid w:val="00B66AB8"/>
    <w:rsid w:val="00B7167B"/>
    <w:rsid w:val="00B765AB"/>
    <w:rsid w:val="00B767CD"/>
    <w:rsid w:val="00B808D1"/>
    <w:rsid w:val="00B862B8"/>
    <w:rsid w:val="00B86339"/>
    <w:rsid w:val="00B91332"/>
    <w:rsid w:val="00B917D3"/>
    <w:rsid w:val="00BA2012"/>
    <w:rsid w:val="00BA4A08"/>
    <w:rsid w:val="00BC07E6"/>
    <w:rsid w:val="00BC3EAE"/>
    <w:rsid w:val="00BD0DDA"/>
    <w:rsid w:val="00BD10F8"/>
    <w:rsid w:val="00BD4BE6"/>
    <w:rsid w:val="00BD4DFB"/>
    <w:rsid w:val="00BD66D4"/>
    <w:rsid w:val="00BE141C"/>
    <w:rsid w:val="00BE20A8"/>
    <w:rsid w:val="00BE3A3C"/>
    <w:rsid w:val="00BE4196"/>
    <w:rsid w:val="00BE63E9"/>
    <w:rsid w:val="00BF16B7"/>
    <w:rsid w:val="00BF4B50"/>
    <w:rsid w:val="00BF60BC"/>
    <w:rsid w:val="00C00BB2"/>
    <w:rsid w:val="00C0155D"/>
    <w:rsid w:val="00C13F1D"/>
    <w:rsid w:val="00C1489B"/>
    <w:rsid w:val="00C15E9D"/>
    <w:rsid w:val="00C17B62"/>
    <w:rsid w:val="00C221B9"/>
    <w:rsid w:val="00C22689"/>
    <w:rsid w:val="00C254AE"/>
    <w:rsid w:val="00C2596B"/>
    <w:rsid w:val="00C30309"/>
    <w:rsid w:val="00C32E28"/>
    <w:rsid w:val="00C40517"/>
    <w:rsid w:val="00C41B1B"/>
    <w:rsid w:val="00C44ED1"/>
    <w:rsid w:val="00C501D8"/>
    <w:rsid w:val="00C502F8"/>
    <w:rsid w:val="00C50F32"/>
    <w:rsid w:val="00C62FFE"/>
    <w:rsid w:val="00C65E4B"/>
    <w:rsid w:val="00C67E07"/>
    <w:rsid w:val="00C759AA"/>
    <w:rsid w:val="00C773AF"/>
    <w:rsid w:val="00C815C7"/>
    <w:rsid w:val="00C81B80"/>
    <w:rsid w:val="00C82059"/>
    <w:rsid w:val="00C83DF3"/>
    <w:rsid w:val="00C879E9"/>
    <w:rsid w:val="00C908A0"/>
    <w:rsid w:val="00C91C77"/>
    <w:rsid w:val="00C9324A"/>
    <w:rsid w:val="00C93AE7"/>
    <w:rsid w:val="00C9479C"/>
    <w:rsid w:val="00C9742B"/>
    <w:rsid w:val="00CA371A"/>
    <w:rsid w:val="00CA5444"/>
    <w:rsid w:val="00CA74F4"/>
    <w:rsid w:val="00CB0F91"/>
    <w:rsid w:val="00CB65A1"/>
    <w:rsid w:val="00CC14C5"/>
    <w:rsid w:val="00CC2FC4"/>
    <w:rsid w:val="00CC63AF"/>
    <w:rsid w:val="00CD1FEB"/>
    <w:rsid w:val="00CD5E16"/>
    <w:rsid w:val="00CD6883"/>
    <w:rsid w:val="00CD7672"/>
    <w:rsid w:val="00CE0243"/>
    <w:rsid w:val="00CE2E8A"/>
    <w:rsid w:val="00CF00E3"/>
    <w:rsid w:val="00CF3231"/>
    <w:rsid w:val="00CF340B"/>
    <w:rsid w:val="00D0461A"/>
    <w:rsid w:val="00D06BE2"/>
    <w:rsid w:val="00D0779D"/>
    <w:rsid w:val="00D10157"/>
    <w:rsid w:val="00D13D0F"/>
    <w:rsid w:val="00D1586E"/>
    <w:rsid w:val="00D25368"/>
    <w:rsid w:val="00D30668"/>
    <w:rsid w:val="00D31DEA"/>
    <w:rsid w:val="00D40CF1"/>
    <w:rsid w:val="00D47D0E"/>
    <w:rsid w:val="00D52D04"/>
    <w:rsid w:val="00D53A6B"/>
    <w:rsid w:val="00D53FC7"/>
    <w:rsid w:val="00D61477"/>
    <w:rsid w:val="00D6228F"/>
    <w:rsid w:val="00D626FF"/>
    <w:rsid w:val="00D71004"/>
    <w:rsid w:val="00D71CC6"/>
    <w:rsid w:val="00D72920"/>
    <w:rsid w:val="00D73D1B"/>
    <w:rsid w:val="00D7634A"/>
    <w:rsid w:val="00D767AF"/>
    <w:rsid w:val="00D76F13"/>
    <w:rsid w:val="00D83CE5"/>
    <w:rsid w:val="00D84888"/>
    <w:rsid w:val="00D93943"/>
    <w:rsid w:val="00D93A3E"/>
    <w:rsid w:val="00D95D41"/>
    <w:rsid w:val="00D97631"/>
    <w:rsid w:val="00D978D2"/>
    <w:rsid w:val="00DA15C4"/>
    <w:rsid w:val="00DA43FB"/>
    <w:rsid w:val="00DB33F0"/>
    <w:rsid w:val="00DB47D1"/>
    <w:rsid w:val="00DB73D5"/>
    <w:rsid w:val="00DD48E7"/>
    <w:rsid w:val="00DD4AD1"/>
    <w:rsid w:val="00DE1255"/>
    <w:rsid w:val="00DE2C50"/>
    <w:rsid w:val="00DE4305"/>
    <w:rsid w:val="00DF1E21"/>
    <w:rsid w:val="00DF4EB7"/>
    <w:rsid w:val="00DF51BD"/>
    <w:rsid w:val="00DF638C"/>
    <w:rsid w:val="00DF7678"/>
    <w:rsid w:val="00DF7929"/>
    <w:rsid w:val="00DF7CED"/>
    <w:rsid w:val="00E001EC"/>
    <w:rsid w:val="00E01D9D"/>
    <w:rsid w:val="00E0260B"/>
    <w:rsid w:val="00E132B6"/>
    <w:rsid w:val="00E21F6E"/>
    <w:rsid w:val="00E27043"/>
    <w:rsid w:val="00E31CB2"/>
    <w:rsid w:val="00E349E6"/>
    <w:rsid w:val="00E370B9"/>
    <w:rsid w:val="00E45A89"/>
    <w:rsid w:val="00E45DA9"/>
    <w:rsid w:val="00E50C40"/>
    <w:rsid w:val="00E640AB"/>
    <w:rsid w:val="00E6411F"/>
    <w:rsid w:val="00E65D70"/>
    <w:rsid w:val="00E676EA"/>
    <w:rsid w:val="00E736B7"/>
    <w:rsid w:val="00E75933"/>
    <w:rsid w:val="00E935AA"/>
    <w:rsid w:val="00EA0A1A"/>
    <w:rsid w:val="00EA230B"/>
    <w:rsid w:val="00EA2C18"/>
    <w:rsid w:val="00EA3826"/>
    <w:rsid w:val="00EB3C21"/>
    <w:rsid w:val="00EB41C6"/>
    <w:rsid w:val="00EB7672"/>
    <w:rsid w:val="00EC2731"/>
    <w:rsid w:val="00EC38FA"/>
    <w:rsid w:val="00ED1AE5"/>
    <w:rsid w:val="00ED7DCC"/>
    <w:rsid w:val="00EE0216"/>
    <w:rsid w:val="00EE3841"/>
    <w:rsid w:val="00EE3CEC"/>
    <w:rsid w:val="00EF4368"/>
    <w:rsid w:val="00EF5959"/>
    <w:rsid w:val="00EF5C41"/>
    <w:rsid w:val="00EF7721"/>
    <w:rsid w:val="00EF7B02"/>
    <w:rsid w:val="00EF7BE7"/>
    <w:rsid w:val="00F01892"/>
    <w:rsid w:val="00F02CEF"/>
    <w:rsid w:val="00F039A7"/>
    <w:rsid w:val="00F03EEB"/>
    <w:rsid w:val="00F05140"/>
    <w:rsid w:val="00F10B15"/>
    <w:rsid w:val="00F1109A"/>
    <w:rsid w:val="00F21F0D"/>
    <w:rsid w:val="00F24EDC"/>
    <w:rsid w:val="00F27EA3"/>
    <w:rsid w:val="00F3027D"/>
    <w:rsid w:val="00F308CE"/>
    <w:rsid w:val="00F321BE"/>
    <w:rsid w:val="00F374BD"/>
    <w:rsid w:val="00F375EC"/>
    <w:rsid w:val="00F41B4D"/>
    <w:rsid w:val="00F436AF"/>
    <w:rsid w:val="00F47E32"/>
    <w:rsid w:val="00F528ED"/>
    <w:rsid w:val="00F5565C"/>
    <w:rsid w:val="00F56850"/>
    <w:rsid w:val="00F60617"/>
    <w:rsid w:val="00F66158"/>
    <w:rsid w:val="00F72188"/>
    <w:rsid w:val="00F72681"/>
    <w:rsid w:val="00F73F3B"/>
    <w:rsid w:val="00F74D6C"/>
    <w:rsid w:val="00F74F88"/>
    <w:rsid w:val="00F850A0"/>
    <w:rsid w:val="00F86636"/>
    <w:rsid w:val="00F91189"/>
    <w:rsid w:val="00F93C8E"/>
    <w:rsid w:val="00FA0134"/>
    <w:rsid w:val="00FB1D57"/>
    <w:rsid w:val="00FC2BBC"/>
    <w:rsid w:val="00FC5C1A"/>
    <w:rsid w:val="00FD059C"/>
    <w:rsid w:val="00FD38F2"/>
    <w:rsid w:val="00FF2B95"/>
    <w:rsid w:val="00FF56CC"/>
    <w:rsid w:val="00FF627C"/>
    <w:rsid w:val="00FF6CBB"/>
    <w:rsid w:val="00FF71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1C12"/>
  <w15:docId w15:val="{63843F90-4FB9-4B33-AFCF-6CC95F3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01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0119C"/>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20119C"/>
    <w:pPr>
      <w:ind w:left="720"/>
      <w:contextualSpacing/>
    </w:pPr>
  </w:style>
  <w:style w:type="character" w:styleId="Kommentarhenvisning">
    <w:name w:val="annotation reference"/>
    <w:basedOn w:val="Standardskrifttypeiafsnit"/>
    <w:uiPriority w:val="99"/>
    <w:semiHidden/>
    <w:unhideWhenUsed/>
    <w:rsid w:val="00E640AB"/>
    <w:rPr>
      <w:sz w:val="16"/>
      <w:szCs w:val="16"/>
    </w:rPr>
  </w:style>
  <w:style w:type="paragraph" w:styleId="Kommentartekst">
    <w:name w:val="annotation text"/>
    <w:basedOn w:val="Normal"/>
    <w:link w:val="KommentartekstTegn"/>
    <w:uiPriority w:val="99"/>
    <w:unhideWhenUsed/>
    <w:rsid w:val="00E640AB"/>
    <w:pPr>
      <w:spacing w:line="240" w:lineRule="auto"/>
    </w:pPr>
    <w:rPr>
      <w:sz w:val="20"/>
      <w:szCs w:val="20"/>
    </w:rPr>
  </w:style>
  <w:style w:type="character" w:customStyle="1" w:styleId="KommentartekstTegn">
    <w:name w:val="Kommentartekst Tegn"/>
    <w:basedOn w:val="Standardskrifttypeiafsnit"/>
    <w:link w:val="Kommentartekst"/>
    <w:uiPriority w:val="99"/>
    <w:rsid w:val="00E640AB"/>
    <w:rPr>
      <w:sz w:val="20"/>
      <w:szCs w:val="20"/>
    </w:rPr>
  </w:style>
  <w:style w:type="paragraph" w:styleId="Kommentaremne">
    <w:name w:val="annotation subject"/>
    <w:basedOn w:val="Kommentartekst"/>
    <w:next w:val="Kommentartekst"/>
    <w:link w:val="KommentaremneTegn"/>
    <w:uiPriority w:val="99"/>
    <w:semiHidden/>
    <w:unhideWhenUsed/>
    <w:rsid w:val="00E640AB"/>
    <w:rPr>
      <w:b/>
      <w:bCs/>
    </w:rPr>
  </w:style>
  <w:style w:type="character" w:customStyle="1" w:styleId="KommentaremneTegn">
    <w:name w:val="Kommentaremne Tegn"/>
    <w:basedOn w:val="KommentartekstTegn"/>
    <w:link w:val="Kommentaremne"/>
    <w:uiPriority w:val="99"/>
    <w:semiHidden/>
    <w:rsid w:val="00E640AB"/>
    <w:rPr>
      <w:b/>
      <w:bCs/>
      <w:sz w:val="20"/>
      <w:szCs w:val="20"/>
    </w:rPr>
  </w:style>
  <w:style w:type="paragraph" w:styleId="Korrektur">
    <w:name w:val="Revision"/>
    <w:hidden/>
    <w:uiPriority w:val="99"/>
    <w:semiHidden/>
    <w:rsid w:val="00FB1D57"/>
    <w:pPr>
      <w:spacing w:after="0" w:line="240" w:lineRule="auto"/>
    </w:pPr>
  </w:style>
  <w:style w:type="paragraph" w:styleId="Sidehoved">
    <w:name w:val="header"/>
    <w:basedOn w:val="Normal"/>
    <w:link w:val="SidehovedTegn"/>
    <w:uiPriority w:val="99"/>
    <w:unhideWhenUsed/>
    <w:rsid w:val="00730EBC"/>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730EBC"/>
  </w:style>
  <w:style w:type="paragraph" w:styleId="Sidefod">
    <w:name w:val="footer"/>
    <w:basedOn w:val="Normal"/>
    <w:link w:val="SidefodTegn"/>
    <w:uiPriority w:val="99"/>
    <w:unhideWhenUsed/>
    <w:rsid w:val="00730EBC"/>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730EBC"/>
  </w:style>
  <w:style w:type="paragraph" w:styleId="Markeringsbobletekst">
    <w:name w:val="Balloon Text"/>
    <w:basedOn w:val="Normal"/>
    <w:link w:val="MarkeringsbobletekstTegn"/>
    <w:uiPriority w:val="99"/>
    <w:semiHidden/>
    <w:unhideWhenUsed/>
    <w:rsid w:val="0046231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623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8587">
      <w:bodyDiv w:val="1"/>
      <w:marLeft w:val="0"/>
      <w:marRight w:val="0"/>
      <w:marTop w:val="0"/>
      <w:marBottom w:val="0"/>
      <w:divBdr>
        <w:top w:val="none" w:sz="0" w:space="0" w:color="auto"/>
        <w:left w:val="none" w:sz="0" w:space="0" w:color="auto"/>
        <w:bottom w:val="none" w:sz="0" w:space="0" w:color="auto"/>
        <w:right w:val="none" w:sz="0" w:space="0" w:color="auto"/>
      </w:divBdr>
    </w:div>
    <w:div w:id="551426845">
      <w:bodyDiv w:val="1"/>
      <w:marLeft w:val="0"/>
      <w:marRight w:val="0"/>
      <w:marTop w:val="0"/>
      <w:marBottom w:val="0"/>
      <w:divBdr>
        <w:top w:val="none" w:sz="0" w:space="0" w:color="auto"/>
        <w:left w:val="none" w:sz="0" w:space="0" w:color="auto"/>
        <w:bottom w:val="none" w:sz="0" w:space="0" w:color="auto"/>
        <w:right w:val="none" w:sz="0" w:space="0" w:color="auto"/>
      </w:divBdr>
    </w:div>
    <w:div w:id="579101440">
      <w:bodyDiv w:val="1"/>
      <w:marLeft w:val="0"/>
      <w:marRight w:val="0"/>
      <w:marTop w:val="0"/>
      <w:marBottom w:val="0"/>
      <w:divBdr>
        <w:top w:val="none" w:sz="0" w:space="0" w:color="auto"/>
        <w:left w:val="none" w:sz="0" w:space="0" w:color="auto"/>
        <w:bottom w:val="none" w:sz="0" w:space="0" w:color="auto"/>
        <w:right w:val="none" w:sz="0" w:space="0" w:color="auto"/>
      </w:divBdr>
    </w:div>
    <w:div w:id="620306366">
      <w:bodyDiv w:val="1"/>
      <w:marLeft w:val="0"/>
      <w:marRight w:val="0"/>
      <w:marTop w:val="0"/>
      <w:marBottom w:val="0"/>
      <w:divBdr>
        <w:top w:val="none" w:sz="0" w:space="0" w:color="auto"/>
        <w:left w:val="none" w:sz="0" w:space="0" w:color="auto"/>
        <w:bottom w:val="none" w:sz="0" w:space="0" w:color="auto"/>
        <w:right w:val="none" w:sz="0" w:space="0" w:color="auto"/>
      </w:divBdr>
    </w:div>
    <w:div w:id="687098254">
      <w:bodyDiv w:val="1"/>
      <w:marLeft w:val="0"/>
      <w:marRight w:val="0"/>
      <w:marTop w:val="0"/>
      <w:marBottom w:val="0"/>
      <w:divBdr>
        <w:top w:val="none" w:sz="0" w:space="0" w:color="auto"/>
        <w:left w:val="none" w:sz="0" w:space="0" w:color="auto"/>
        <w:bottom w:val="none" w:sz="0" w:space="0" w:color="auto"/>
        <w:right w:val="none" w:sz="0" w:space="0" w:color="auto"/>
      </w:divBdr>
    </w:div>
    <w:div w:id="754520083">
      <w:bodyDiv w:val="1"/>
      <w:marLeft w:val="0"/>
      <w:marRight w:val="0"/>
      <w:marTop w:val="0"/>
      <w:marBottom w:val="0"/>
      <w:divBdr>
        <w:top w:val="none" w:sz="0" w:space="0" w:color="auto"/>
        <w:left w:val="none" w:sz="0" w:space="0" w:color="auto"/>
        <w:bottom w:val="none" w:sz="0" w:space="0" w:color="auto"/>
        <w:right w:val="none" w:sz="0" w:space="0" w:color="auto"/>
      </w:divBdr>
    </w:div>
    <w:div w:id="885524741">
      <w:bodyDiv w:val="1"/>
      <w:marLeft w:val="0"/>
      <w:marRight w:val="0"/>
      <w:marTop w:val="0"/>
      <w:marBottom w:val="0"/>
      <w:divBdr>
        <w:top w:val="none" w:sz="0" w:space="0" w:color="auto"/>
        <w:left w:val="none" w:sz="0" w:space="0" w:color="auto"/>
        <w:bottom w:val="none" w:sz="0" w:space="0" w:color="auto"/>
        <w:right w:val="none" w:sz="0" w:space="0" w:color="auto"/>
      </w:divBdr>
    </w:div>
    <w:div w:id="1141381520">
      <w:bodyDiv w:val="1"/>
      <w:marLeft w:val="0"/>
      <w:marRight w:val="0"/>
      <w:marTop w:val="0"/>
      <w:marBottom w:val="0"/>
      <w:divBdr>
        <w:top w:val="none" w:sz="0" w:space="0" w:color="auto"/>
        <w:left w:val="none" w:sz="0" w:space="0" w:color="auto"/>
        <w:bottom w:val="none" w:sz="0" w:space="0" w:color="auto"/>
        <w:right w:val="none" w:sz="0" w:space="0" w:color="auto"/>
      </w:divBdr>
    </w:div>
    <w:div w:id="1221597601">
      <w:bodyDiv w:val="1"/>
      <w:marLeft w:val="0"/>
      <w:marRight w:val="0"/>
      <w:marTop w:val="0"/>
      <w:marBottom w:val="0"/>
      <w:divBdr>
        <w:top w:val="none" w:sz="0" w:space="0" w:color="auto"/>
        <w:left w:val="none" w:sz="0" w:space="0" w:color="auto"/>
        <w:bottom w:val="none" w:sz="0" w:space="0" w:color="auto"/>
        <w:right w:val="none" w:sz="0" w:space="0" w:color="auto"/>
      </w:divBdr>
    </w:div>
    <w:div w:id="1269897862">
      <w:bodyDiv w:val="1"/>
      <w:marLeft w:val="0"/>
      <w:marRight w:val="0"/>
      <w:marTop w:val="0"/>
      <w:marBottom w:val="0"/>
      <w:divBdr>
        <w:top w:val="none" w:sz="0" w:space="0" w:color="auto"/>
        <w:left w:val="none" w:sz="0" w:space="0" w:color="auto"/>
        <w:bottom w:val="none" w:sz="0" w:space="0" w:color="auto"/>
        <w:right w:val="none" w:sz="0" w:space="0" w:color="auto"/>
      </w:divBdr>
    </w:div>
    <w:div w:id="1892644308">
      <w:bodyDiv w:val="1"/>
      <w:marLeft w:val="0"/>
      <w:marRight w:val="0"/>
      <w:marTop w:val="0"/>
      <w:marBottom w:val="0"/>
      <w:divBdr>
        <w:top w:val="none" w:sz="0" w:space="0" w:color="auto"/>
        <w:left w:val="none" w:sz="0" w:space="0" w:color="auto"/>
        <w:bottom w:val="none" w:sz="0" w:space="0" w:color="auto"/>
        <w:right w:val="none" w:sz="0" w:space="0" w:color="auto"/>
      </w:divBdr>
    </w:div>
    <w:div w:id="21185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AppData\Local\cBrain\F2\.tmp\b6dccd2e1ce34789b90bab174d7092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54FDE12B94AA0B6A11AFAFA4FF322"/>
        <w:category>
          <w:name w:val="Generelt"/>
          <w:gallery w:val="placeholder"/>
        </w:category>
        <w:types>
          <w:type w:val="bbPlcHdr"/>
        </w:types>
        <w:behaviors>
          <w:behavior w:val="content"/>
        </w:behaviors>
        <w:guid w:val="{9CEDB171-5DFF-48B8-A0E0-148633A96E2D}"/>
      </w:docPartPr>
      <w:docPartBody>
        <w:p w:rsidR="00777F9A" w:rsidRDefault="000E26DD" w:rsidP="000E26DD">
          <w:pPr>
            <w:pStyle w:val="9C254FDE12B94AA0B6A11AFAFA4FF322"/>
          </w:pPr>
          <w:r>
            <w:rPr>
              <w:lang w:val="da-DK"/>
            </w:rP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DD"/>
    <w:rsid w:val="000E26DD"/>
    <w:rsid w:val="001B0854"/>
    <w:rsid w:val="001E2858"/>
    <w:rsid w:val="00250FD8"/>
    <w:rsid w:val="0026506E"/>
    <w:rsid w:val="002A71CC"/>
    <w:rsid w:val="002C7958"/>
    <w:rsid w:val="00356CE6"/>
    <w:rsid w:val="0036217F"/>
    <w:rsid w:val="004068CC"/>
    <w:rsid w:val="004721B0"/>
    <w:rsid w:val="004C7D88"/>
    <w:rsid w:val="00546FC3"/>
    <w:rsid w:val="00592EB2"/>
    <w:rsid w:val="005F7597"/>
    <w:rsid w:val="00671956"/>
    <w:rsid w:val="00673155"/>
    <w:rsid w:val="006B1220"/>
    <w:rsid w:val="0070232F"/>
    <w:rsid w:val="00777F9A"/>
    <w:rsid w:val="00837F82"/>
    <w:rsid w:val="00846AC3"/>
    <w:rsid w:val="00846FD6"/>
    <w:rsid w:val="00906648"/>
    <w:rsid w:val="00922CA4"/>
    <w:rsid w:val="00993031"/>
    <w:rsid w:val="009C52D7"/>
    <w:rsid w:val="009E2E4D"/>
    <w:rsid w:val="009F03EB"/>
    <w:rsid w:val="00A23039"/>
    <w:rsid w:val="00B77674"/>
    <w:rsid w:val="00C54822"/>
    <w:rsid w:val="00CD05FE"/>
    <w:rsid w:val="00CD23A9"/>
    <w:rsid w:val="00D03B93"/>
    <w:rsid w:val="00D22416"/>
    <w:rsid w:val="00DC54B4"/>
    <w:rsid w:val="00E100C4"/>
    <w:rsid w:val="00E42A04"/>
    <w:rsid w:val="00E956C1"/>
    <w:rsid w:val="00F11504"/>
    <w:rsid w:val="00F511EE"/>
    <w:rsid w:val="00F53CC4"/>
    <w:rsid w:val="00F756C6"/>
    <w:rsid w:val="00F85E55"/>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l-GL" w:eastAsia="kl-G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9C254FDE12B94AA0B6A11AFAFA4FF322">
    <w:name w:val="9C254FDE12B94AA0B6A11AFAFA4FF322"/>
    <w:rsid w:val="000E2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4338-2281-426B-804A-D821569B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b6dccd2e1ce34789b90bab174d709212</Template>
  <TotalTime>437</TotalTime>
  <Pages>10</Pages>
  <Words>3470</Words>
  <Characters>19780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 Grosen</dc:creator>
  <cp:lastModifiedBy>Mie Grosen</cp:lastModifiedBy>
  <cp:revision>57</cp:revision>
  <dcterms:created xsi:type="dcterms:W3CDTF">2023-03-27T17:46:00Z</dcterms:created>
  <dcterms:modified xsi:type="dcterms:W3CDTF">2023-05-26T15:39:00Z</dcterms:modified>
</cp:coreProperties>
</file>