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2951" w14:textId="23E2D5F3" w:rsidR="001A58A0" w:rsidRPr="00DC19EF" w:rsidRDefault="001A58A0" w:rsidP="0073514D">
      <w:pPr>
        <w:spacing w:after="0" w:line="280" w:lineRule="atLeast"/>
      </w:pPr>
    </w:p>
    <w:p w14:paraId="50368113" w14:textId="56029FC6" w:rsidR="00607CF4" w:rsidRPr="00DC19EF" w:rsidRDefault="00607CF4" w:rsidP="0073514D">
      <w:pPr>
        <w:spacing w:after="0" w:line="280" w:lineRule="atLeast"/>
      </w:pPr>
    </w:p>
    <w:p w14:paraId="3DB86205" w14:textId="659A1BBC" w:rsidR="00607CF4" w:rsidRPr="00DC19EF" w:rsidRDefault="00D43894" w:rsidP="0073514D">
      <w:pPr>
        <w:spacing w:after="0" w:line="280" w:lineRule="atLeast"/>
        <w:jc w:val="center"/>
        <w:rPr>
          <w:b/>
          <w:bCs/>
        </w:rPr>
      </w:pPr>
      <w:r w:rsidRPr="00DC19EF">
        <w:rPr>
          <w:b/>
          <w:bCs/>
        </w:rPr>
        <w:t>UPA</w:t>
      </w:r>
      <w:r w:rsidR="00607CF4" w:rsidRPr="00DC19EF">
        <w:rPr>
          <w:b/>
          <w:bCs/>
        </w:rPr>
        <w:t>2023/</w:t>
      </w:r>
      <w:r w:rsidR="00957BAD">
        <w:rPr>
          <w:b/>
          <w:bCs/>
        </w:rPr>
        <w:t>60</w:t>
      </w:r>
      <w:r w:rsidRPr="00DC19EF">
        <w:rPr>
          <w:b/>
          <w:bCs/>
        </w:rPr>
        <w:t>-ip tusarniaassutigineqarnerani allakkiaq</w:t>
      </w:r>
    </w:p>
    <w:p w14:paraId="0A428CEB" w14:textId="3624C6C6" w:rsidR="00607CF4" w:rsidRPr="00DC19EF" w:rsidRDefault="00607CF4" w:rsidP="0073514D">
      <w:pPr>
        <w:spacing w:after="0" w:line="280" w:lineRule="atLeast"/>
        <w:jc w:val="center"/>
      </w:pPr>
    </w:p>
    <w:p w14:paraId="4A0B201B" w14:textId="02E87BC9" w:rsidR="00D43894" w:rsidRPr="00DC19EF" w:rsidRDefault="00D43894" w:rsidP="0073514D">
      <w:pPr>
        <w:spacing w:after="0" w:line="280" w:lineRule="atLeast"/>
      </w:pPr>
      <w:r w:rsidRPr="00DC19EF">
        <w:t>Parisimi isumaqatigiissutip inuiaqatigiinnut kalaallinut sunniutissaanik misissueqqissaarneq Namminersorlutik Oqartussat tusarniaanernut iserfissiaatigut 2023-mi 6. februaarimiit 6. marsimut tusarniaassutigineqarpoq.</w:t>
      </w:r>
    </w:p>
    <w:p w14:paraId="2BE18565" w14:textId="77777777" w:rsidR="0073514D" w:rsidRPr="00DC19EF" w:rsidRDefault="0073514D" w:rsidP="0073514D">
      <w:pPr>
        <w:spacing w:after="0" w:line="280" w:lineRule="atLeast"/>
      </w:pPr>
    </w:p>
    <w:p w14:paraId="14ABFA79" w14:textId="5185CD86" w:rsidR="00B2495E" w:rsidRPr="00DC19EF" w:rsidRDefault="00D43894" w:rsidP="0073514D">
      <w:pPr>
        <w:spacing w:after="0" w:line="280" w:lineRule="atLeast"/>
      </w:pPr>
      <w:r w:rsidRPr="00DC19EF">
        <w:t>Akuusunit ukunanngannit tusarniaanermi akissuteqaatinik tigusaqartoqarpoq:</w:t>
      </w:r>
      <w:r w:rsidR="0073514D" w:rsidRPr="00DC19EF">
        <w:t xml:space="preserve"> </w:t>
      </w:r>
      <w:r w:rsidR="00B2495E" w:rsidRPr="00DC19EF">
        <w:t xml:space="preserve">CSR Greenland, </w:t>
      </w:r>
      <w:r w:rsidR="00BE1E20" w:rsidRPr="00DC19EF">
        <w:t xml:space="preserve">GrønlandsBanken, </w:t>
      </w:r>
      <w:r w:rsidRPr="00DC19EF">
        <w:t>Sulisitsisut</w:t>
      </w:r>
      <w:r w:rsidR="00D714E3" w:rsidRPr="00DC19EF">
        <w:t xml:space="preserve">, </w:t>
      </w:r>
      <w:r w:rsidR="00483F66" w:rsidRPr="00DC19EF">
        <w:t>Kalaallit Airports Holding A/S, Kommuneqarfik Sermersooq</w:t>
      </w:r>
      <w:r w:rsidR="005B03A6" w:rsidRPr="00DC19EF">
        <w:t xml:space="preserve">, </w:t>
      </w:r>
      <w:r w:rsidR="00B2495E" w:rsidRPr="00DC19EF">
        <w:t>Nukissiorfiit, NunaGreen A/S</w:t>
      </w:r>
      <w:r w:rsidRPr="00DC19EF">
        <w:t>, kiisalu</w:t>
      </w:r>
      <w:r w:rsidR="00B2495E" w:rsidRPr="00DC19EF">
        <w:t xml:space="preserve"> </w:t>
      </w:r>
      <w:r w:rsidR="005B03A6" w:rsidRPr="00DC19EF">
        <w:t>Transparency International Greenland</w:t>
      </w:r>
      <w:r w:rsidR="00B2495E" w:rsidRPr="00DC19EF">
        <w:t>.</w:t>
      </w:r>
    </w:p>
    <w:p w14:paraId="458C95E8" w14:textId="77777777" w:rsidR="0073514D" w:rsidRPr="00DC19EF" w:rsidRDefault="0073514D" w:rsidP="0073514D">
      <w:pPr>
        <w:spacing w:after="0" w:line="280" w:lineRule="atLeast"/>
      </w:pPr>
    </w:p>
    <w:p w14:paraId="259D75F7" w14:textId="3D5FBDEC" w:rsidR="00607CF4" w:rsidRPr="00DC19EF" w:rsidRDefault="00D43894" w:rsidP="0073514D">
      <w:pPr>
        <w:spacing w:after="0" w:line="280" w:lineRule="atLeast"/>
      </w:pPr>
      <w:r w:rsidRPr="00DC19EF">
        <w:t>Tusarniaanermi akissuteqaatit ilivitsuutillugit kalaallisut danskisullu Naalakkersuisut tamanut ammasumik tusarniaanernut iserfissiaatigut saqqummiunneqarput.</w:t>
      </w:r>
    </w:p>
    <w:p w14:paraId="1D05DC01" w14:textId="77777777" w:rsidR="0073514D" w:rsidRPr="00DC19EF" w:rsidRDefault="0073514D" w:rsidP="0073514D">
      <w:pPr>
        <w:spacing w:after="0" w:line="280" w:lineRule="atLeast"/>
      </w:pPr>
    </w:p>
    <w:p w14:paraId="57857F21" w14:textId="04D5E0F8" w:rsidR="00D43894" w:rsidRPr="00DC19EF" w:rsidRDefault="00D43894" w:rsidP="0073514D">
      <w:pPr>
        <w:spacing w:after="0" w:line="280" w:lineRule="atLeast"/>
      </w:pPr>
      <w:r w:rsidRPr="00DC19EF">
        <w:t>Matuma kinguliani tusarniaanermi akissuteqaatit sammineqarput. Tusarniaanermi akissuteqaatit annersaat pingaaruteqassutsimik naliliineq tunngavigalugu issuarneqarput, toqqaannartumillu issuaanerit uingasunngorlugit allanneqarput.</w:t>
      </w:r>
    </w:p>
    <w:p w14:paraId="1C242BF7" w14:textId="77777777" w:rsidR="0073514D" w:rsidRPr="00DC19EF" w:rsidRDefault="0073514D" w:rsidP="0073514D">
      <w:pPr>
        <w:spacing w:after="0" w:line="280" w:lineRule="atLeast"/>
      </w:pPr>
    </w:p>
    <w:p w14:paraId="22953984" w14:textId="32B75A1B" w:rsidR="00B2495E" w:rsidRPr="00DC19EF" w:rsidRDefault="00B2495E" w:rsidP="0073514D">
      <w:pPr>
        <w:pStyle w:val="Listeafsnit"/>
        <w:numPr>
          <w:ilvl w:val="0"/>
          <w:numId w:val="1"/>
        </w:numPr>
        <w:spacing w:after="0" w:line="280" w:lineRule="atLeast"/>
        <w:rPr>
          <w:b/>
          <w:bCs/>
        </w:rPr>
      </w:pPr>
      <w:r w:rsidRPr="00DC19EF">
        <w:rPr>
          <w:b/>
          <w:bCs/>
        </w:rPr>
        <w:t xml:space="preserve">CSR Greenland </w:t>
      </w:r>
    </w:p>
    <w:p w14:paraId="3F087A34" w14:textId="77777777" w:rsidR="0073514D" w:rsidRPr="00DC19EF" w:rsidRDefault="0073514D" w:rsidP="0073514D">
      <w:pPr>
        <w:pStyle w:val="Listeafsnit"/>
        <w:spacing w:after="0" w:line="280" w:lineRule="atLeast"/>
        <w:rPr>
          <w:b/>
          <w:bCs/>
        </w:rPr>
      </w:pPr>
    </w:p>
    <w:p w14:paraId="51CC4C87" w14:textId="7D7CC227" w:rsidR="00B2495E" w:rsidRPr="00DC19EF" w:rsidRDefault="00B2495E" w:rsidP="0073514D">
      <w:pPr>
        <w:spacing w:after="0" w:line="280" w:lineRule="atLeast"/>
        <w:rPr>
          <w:i/>
          <w:iCs/>
        </w:rPr>
      </w:pPr>
      <w:r w:rsidRPr="00DC19EF">
        <w:t>CSR Greenland</w:t>
      </w:r>
      <w:r w:rsidR="00D43894" w:rsidRPr="00DC19EF">
        <w:t xml:space="preserve">imiit piujuartitsiniarluni suliniutit, tassungalu ilanngullugu silap pissusianut suliniutit tapersersorneqarput. CSR Greenland tunngavilersuivoq, </w:t>
      </w:r>
      <w:r w:rsidR="00D43894" w:rsidRPr="00DC19EF">
        <w:rPr>
          <w:i/>
          <w:iCs/>
        </w:rPr>
        <w:t>“...</w:t>
      </w:r>
      <w:r w:rsidR="00D37E46" w:rsidRPr="00DC19EF">
        <w:rPr>
          <w:i/>
          <w:iCs/>
        </w:rPr>
        <w:t xml:space="preserve">tunngaviusumik </w:t>
      </w:r>
      <w:r w:rsidR="00D43894" w:rsidRPr="00DC19EF">
        <w:rPr>
          <w:i/>
          <w:iCs/>
        </w:rPr>
        <w:t>Kalaallit Nunaata nunarsuup sinnerani nunat amerlanersaat assigalugit piujuartitsiniarluni suliniutinut aallartitanullu, silap pissusiani unammilligassanik annikillisitsiniarluni ataatsimut suliniuteqarnermi Kalaallit Nunaannut minnerunngitsumillu nunarsuarmi inuiaqatigiinnut iluaqutaasussanut suleqataanissaa anguniagaqarnissaalu pingaaruteqarpoq</w:t>
      </w:r>
      <w:r w:rsidR="00D37E46" w:rsidRPr="00DC19EF">
        <w:rPr>
          <w:i/>
          <w:iCs/>
        </w:rPr>
        <w:t xml:space="preserve"> annertullunilu.</w:t>
      </w:r>
      <w:r w:rsidR="00D47AE6" w:rsidRPr="00DC19EF">
        <w:t>”</w:t>
      </w:r>
      <w:r w:rsidRPr="00DC19EF">
        <w:t xml:space="preserve"> </w:t>
      </w:r>
      <w:r w:rsidRPr="00DC19EF">
        <w:rPr>
          <w:i/>
          <w:iCs/>
        </w:rPr>
        <w:t xml:space="preserve"> </w:t>
      </w:r>
    </w:p>
    <w:p w14:paraId="36314735" w14:textId="77777777" w:rsidR="0073514D" w:rsidRPr="00DC19EF" w:rsidRDefault="0073514D" w:rsidP="0073514D">
      <w:pPr>
        <w:spacing w:after="0" w:line="280" w:lineRule="atLeast"/>
      </w:pPr>
    </w:p>
    <w:p w14:paraId="25A0AD23" w14:textId="1B858B9B" w:rsidR="00B2495E" w:rsidRPr="00DC19EF" w:rsidRDefault="00D37E46" w:rsidP="0073514D">
      <w:pPr>
        <w:spacing w:after="0" w:line="280" w:lineRule="atLeast"/>
      </w:pPr>
      <w:r w:rsidRPr="00DC19EF">
        <w:t>CSR Greenlandimiit oqaatigineqarpoq, ajornartorsiutit aalajangersimasut, aammalu qanoq iliorluni akuulernissamut Kalaallit Nunaanni pissutsit eqqarsaatigineqarsinnaanersut ilisimanngikkitsik, kisiannili nuna tamakkerlugu periusissiorfiusumillu piujuartitsinissamik suliaqarnissaq pingaartikkitsik. Tamanna inuiaqatigiit inuussutissarsiortullu suleqatigalugit ingerlanneqartariaqartoq isumaqarput, tassanilu Naalakkersuisut inuussutissarsiortut suliniuteqarnissaannut sinaakkusersuissapput, tamatumalu peqatigisaanik inuussutissarsiortut piujuartitsiffiusumik niuernissamik anguniagaqarnerini tapersersussallugit</w:t>
      </w:r>
      <w:r w:rsidR="00B2495E" w:rsidRPr="00DC19EF">
        <w:t>.</w:t>
      </w:r>
    </w:p>
    <w:p w14:paraId="6D497A7E" w14:textId="77777777" w:rsidR="0073514D" w:rsidRPr="00DC19EF" w:rsidRDefault="0073514D" w:rsidP="0073514D">
      <w:pPr>
        <w:spacing w:after="0" w:line="280" w:lineRule="atLeast"/>
      </w:pPr>
    </w:p>
    <w:p w14:paraId="201EE63E" w14:textId="0658F208" w:rsidR="00B2495E" w:rsidRPr="00DC19EF" w:rsidRDefault="00D37E46" w:rsidP="0073514D">
      <w:pPr>
        <w:spacing w:after="0" w:line="280" w:lineRule="atLeast"/>
      </w:pPr>
      <w:r w:rsidRPr="00DC19EF">
        <w:rPr>
          <w:b/>
          <w:bCs/>
        </w:rPr>
        <w:t>Akissut</w:t>
      </w:r>
      <w:r w:rsidR="00B2495E" w:rsidRPr="00DC19EF">
        <w:rPr>
          <w:b/>
          <w:bCs/>
        </w:rPr>
        <w:t>:</w:t>
      </w:r>
      <w:r w:rsidR="00B2495E" w:rsidRPr="00DC19EF">
        <w:t xml:space="preserve"> </w:t>
      </w:r>
      <w:r w:rsidRPr="00DC19EF">
        <w:t>Sulisitsisunit aallartitat tapersers</w:t>
      </w:r>
      <w:r w:rsidR="00E07545" w:rsidRPr="00DC19EF">
        <w:t xml:space="preserve">uinissaat </w:t>
      </w:r>
      <w:r w:rsidRPr="00DC19EF">
        <w:t>pingaaruteqarpoq. Inuussutissars</w:t>
      </w:r>
      <w:r w:rsidR="00DC19EF">
        <w:t>i</w:t>
      </w:r>
      <w:r w:rsidRPr="00DC19EF">
        <w:t>ortut silap pissusiata allannguutaanik annikillititsiniarlu</w:t>
      </w:r>
      <w:r w:rsidR="00FB5784" w:rsidRPr="00DC19EF">
        <w:t xml:space="preserve">ni </w:t>
      </w:r>
      <w:r w:rsidRPr="00DC19EF">
        <w:t xml:space="preserve"> aamma piujuartitsinermik annertusititsiniarl</w:t>
      </w:r>
      <w:r w:rsidR="00FB5784" w:rsidRPr="00DC19EF">
        <w:t xml:space="preserve">uni suliniutinut tapersersuinerat anguniagassat, silap pissusianut periusissiornermi suliarineqartussat angunissaannut pingaaruteqarpoq. Soorunami CSR Greenlandimut ilaasortaasut silap pissusianut periusissiap suliarineqarnerani siusissukkut akuutinneqassapput. Silap pissusianut periusissaq nunami namminermi annikillisitsiniarluni anguniagassat, Parisimi isumaqatigiissummi </w:t>
      </w:r>
      <w:r w:rsidR="00526028">
        <w:t>nangaassuteqar</w:t>
      </w:r>
      <w:r w:rsidR="00FB5784" w:rsidRPr="00DC19EF">
        <w:t>nerup atorunnaarsinneqarnissaa naalakkersuinikkut aalajangiiffigineqassappat Kalaallit Nunaanniit FN-imut nalunaarutigineqarsinnaasut anguneqarnissaannut aallaaviusinnaapput</w:t>
      </w:r>
      <w:r w:rsidR="0098246A" w:rsidRPr="00DC19EF">
        <w:t>.</w:t>
      </w:r>
    </w:p>
    <w:p w14:paraId="45180DC2" w14:textId="77777777" w:rsidR="0073514D" w:rsidRPr="00DC19EF" w:rsidRDefault="0073514D" w:rsidP="0073514D">
      <w:pPr>
        <w:spacing w:after="0" w:line="280" w:lineRule="atLeast"/>
      </w:pPr>
    </w:p>
    <w:p w14:paraId="45F16B6E" w14:textId="46D49881" w:rsidR="00087C06" w:rsidRPr="00DC19EF" w:rsidRDefault="00087C06" w:rsidP="0073514D">
      <w:pPr>
        <w:pStyle w:val="Listeafsnit"/>
        <w:numPr>
          <w:ilvl w:val="0"/>
          <w:numId w:val="1"/>
        </w:numPr>
        <w:spacing w:after="0" w:line="280" w:lineRule="atLeast"/>
        <w:rPr>
          <w:b/>
          <w:bCs/>
        </w:rPr>
      </w:pPr>
      <w:r w:rsidRPr="00DC19EF">
        <w:rPr>
          <w:b/>
          <w:bCs/>
        </w:rPr>
        <w:t xml:space="preserve">GrønlandsBanken </w:t>
      </w:r>
    </w:p>
    <w:p w14:paraId="64EB5C36" w14:textId="77777777" w:rsidR="0073514D" w:rsidRPr="00DC19EF" w:rsidRDefault="0073514D" w:rsidP="0073514D">
      <w:pPr>
        <w:pStyle w:val="Listeafsnit"/>
        <w:spacing w:after="0" w:line="280" w:lineRule="atLeast"/>
        <w:rPr>
          <w:b/>
          <w:bCs/>
        </w:rPr>
      </w:pPr>
    </w:p>
    <w:p w14:paraId="4ABD1715" w14:textId="343D6B2B" w:rsidR="00087C06" w:rsidRPr="00DC19EF" w:rsidRDefault="00087C06" w:rsidP="0073514D">
      <w:pPr>
        <w:spacing w:after="0" w:line="280" w:lineRule="atLeast"/>
      </w:pPr>
      <w:r w:rsidRPr="00DC19EF">
        <w:t>GrønlandsBanken</w:t>
      </w:r>
      <w:r w:rsidR="00E07545" w:rsidRPr="00DC19EF">
        <w:t xml:space="preserve">-imiit Parisimi isumaqatigiissummut ilaalernissaq tapersersorneqarpoq. GrønlandsBanken tusarniaanermi akissuteqaammini allappoq, </w:t>
      </w:r>
      <w:r w:rsidR="00E07545" w:rsidRPr="00DC19EF">
        <w:rPr>
          <w:i/>
          <w:iCs/>
        </w:rPr>
        <w:t xml:space="preserve">“GrønlandsBanken-imiit Kalaallit </w:t>
      </w:r>
      <w:r w:rsidR="00E07545" w:rsidRPr="00DC19EF">
        <w:rPr>
          <w:i/>
          <w:iCs/>
        </w:rPr>
        <w:lastRenderedPageBreak/>
        <w:t>Nunaata silap pissusia pillugu oqallinnermut akuunerminik pitsaasumik takutitsinera iluarisimaarneqarpoq, aammalu Parisimi isumaqatigiissummut Kalaallit Nunaanni pissusiusunut periarfissanullu naleqqussakkamik ilaalernissaq suliniutaassaaq pingaarutilik</w:t>
      </w:r>
      <w:r w:rsidRPr="00DC19EF">
        <w:rPr>
          <w:i/>
          <w:iCs/>
        </w:rPr>
        <w:t>.</w:t>
      </w:r>
      <w:r w:rsidR="00FB32B3" w:rsidRPr="00DC19EF">
        <w:rPr>
          <w:i/>
          <w:iCs/>
        </w:rPr>
        <w:t>”</w:t>
      </w:r>
      <w:r w:rsidRPr="00DC19EF">
        <w:rPr>
          <w:i/>
          <w:iCs/>
        </w:rPr>
        <w:t xml:space="preserve"> </w:t>
      </w:r>
      <w:r w:rsidRPr="00DC19EF">
        <w:t xml:space="preserve"> </w:t>
      </w:r>
    </w:p>
    <w:p w14:paraId="33452B83" w14:textId="77777777" w:rsidR="0073514D" w:rsidRPr="00DC19EF" w:rsidRDefault="0073514D" w:rsidP="0073514D">
      <w:pPr>
        <w:spacing w:after="0" w:line="280" w:lineRule="atLeast"/>
      </w:pPr>
    </w:p>
    <w:p w14:paraId="3977AB13" w14:textId="1521A2D2" w:rsidR="00087C06" w:rsidRPr="00DC19EF" w:rsidRDefault="00E07545" w:rsidP="0073514D">
      <w:pPr>
        <w:spacing w:after="0" w:line="280" w:lineRule="atLeast"/>
      </w:pPr>
      <w:r w:rsidRPr="00DC19EF">
        <w:t xml:space="preserve">Aamma GrønlandsBanken-imiit oqaatigineqarpoq, Kalaallit Nunaata silap pissusianut sunniutissaasa Danmarkimi annikillisitsinissamut anguniakkat tamarmiusut ilaattut nalunaarutigineqartarnissaat qanoq isumaqarnersoq naliliiffigissallugu periarfissaqaratik. Kisiannili erseqqissaatigineqarpoq, ilaalernermi </w:t>
      </w:r>
      <w:r w:rsidRPr="00DC19EF">
        <w:rPr>
          <w:i/>
          <w:iCs/>
        </w:rPr>
        <w:t>“...Kalaallit Nunaata aamma kalaallit suliffeqarfiisa piujuartitsineq ataatsimoortillugit aammalu ataatsimut siunnerfeqarluni sulissutiginissaannut”</w:t>
      </w:r>
      <w:r w:rsidRPr="00DC19EF">
        <w:t xml:space="preserve"> periarfissat nukittorsarneqassasut.</w:t>
      </w:r>
    </w:p>
    <w:p w14:paraId="2B5FCBFE" w14:textId="77777777" w:rsidR="0073514D" w:rsidRPr="00DC19EF" w:rsidRDefault="0073514D" w:rsidP="0073514D">
      <w:pPr>
        <w:spacing w:after="0" w:line="280" w:lineRule="atLeast"/>
      </w:pPr>
    </w:p>
    <w:p w14:paraId="2C1C82DC" w14:textId="46701A12" w:rsidR="00087C06" w:rsidRPr="00DC19EF" w:rsidRDefault="00FB5784" w:rsidP="0073514D">
      <w:pPr>
        <w:spacing w:after="0" w:line="280" w:lineRule="atLeast"/>
      </w:pPr>
      <w:r w:rsidRPr="00DC19EF">
        <w:t>Pisortani namminersortunilu inuussutissarsiortut taakkulu kattuffiisa suleqatigiiffiannik, CO2-mut anguniakkanik oqalliffiusinnaasumik aammalu anguniakkat anguniarlugit suliniuteqarsinnaasumik pilersitsisoqarnissaa Banken</w:t>
      </w:r>
      <w:r w:rsidR="00E07545" w:rsidRPr="00DC19EF">
        <w:t>-imiit Naalakkersui</w:t>
      </w:r>
      <w:r w:rsidRPr="00DC19EF">
        <w:t>sunut kaammattuutigineqarpoq</w:t>
      </w:r>
      <w:r w:rsidR="00087C06" w:rsidRPr="00DC19EF">
        <w:t>.</w:t>
      </w:r>
    </w:p>
    <w:p w14:paraId="55A4FED4" w14:textId="77777777" w:rsidR="0073514D" w:rsidRPr="00DC19EF" w:rsidRDefault="0073514D" w:rsidP="0073514D">
      <w:pPr>
        <w:spacing w:after="0" w:line="280" w:lineRule="atLeast"/>
      </w:pPr>
    </w:p>
    <w:p w14:paraId="1E51CB89" w14:textId="35D0E023" w:rsidR="00087C06" w:rsidRPr="00DC19EF" w:rsidRDefault="00FB5784" w:rsidP="0073514D">
      <w:pPr>
        <w:spacing w:after="0" w:line="280" w:lineRule="atLeast"/>
      </w:pPr>
      <w:r w:rsidRPr="00DC19EF">
        <w:t>GrønlandsBanken-imiit ilisimatitsissutigineqarpoq, kapitali 8-mi inassuteqaatit, inuussutissarsiortunit erseqqissaatigineqartut taperseritik, aammalu naalakkersuinikkut siammasissumik piginnaatitsissuteqarneq tunngavigalugu mingutsitsinngitsunik allannguiniarnermut naalakkersuinikkut patajaatsunik, anguniagaqarfiusunik piffissamullu sivisuumut atuuttussanik isumaqatigiissusiornissaq kaammattuutigineqarluni.</w:t>
      </w:r>
    </w:p>
    <w:p w14:paraId="29335F61" w14:textId="77777777" w:rsidR="0073514D" w:rsidRPr="00DC19EF" w:rsidRDefault="0073514D" w:rsidP="0073514D">
      <w:pPr>
        <w:spacing w:after="0" w:line="280" w:lineRule="atLeast"/>
      </w:pPr>
    </w:p>
    <w:p w14:paraId="2AC60F1B" w14:textId="1D49C1B3" w:rsidR="0073514D" w:rsidRPr="00DC19EF" w:rsidRDefault="002B5D41" w:rsidP="0073514D">
      <w:pPr>
        <w:spacing w:after="0" w:line="280" w:lineRule="atLeast"/>
      </w:pPr>
      <w:r w:rsidRPr="00DC19EF">
        <w:rPr>
          <w:b/>
          <w:bCs/>
        </w:rPr>
        <w:t>Akissut</w:t>
      </w:r>
      <w:r w:rsidR="00087C06" w:rsidRPr="00DC19EF">
        <w:rPr>
          <w:b/>
          <w:bCs/>
        </w:rPr>
        <w:t xml:space="preserve">: </w:t>
      </w:r>
      <w:r w:rsidRPr="00DC19EF">
        <w:t>Naalakkersuisuniit erseqqissarusunneqarpoq, Danmark aqqutigalugu aniatitassanik nalunaaruteqartarnermi Kalaallit Nunaata anguniagassatut nalunaarutigisai Kunngeqarfimmi anguniagassatut annertussuseqartariaqanngitsut. GrønlandsBanken silap pissusianut periusissiassap, Parisimi isumaqatigiissummi</w:t>
      </w:r>
      <w:r w:rsidR="00526028">
        <w:t xml:space="preserve"> nangaassuteqar</w:t>
      </w:r>
      <w:r w:rsidRPr="00DC19EF">
        <w:t>nerup atorunnaarsinneqarnissaa naalakkersuinikkut aalajangiiffigineqassappat nalunaarutigineqartussap suliarineqarnerani akuutinneqassaaq.</w:t>
      </w:r>
    </w:p>
    <w:p w14:paraId="3576E44A" w14:textId="32DEDCB6" w:rsidR="00087C06" w:rsidRPr="00DC19EF" w:rsidRDefault="002B5D41" w:rsidP="0073514D">
      <w:pPr>
        <w:spacing w:after="0" w:line="280" w:lineRule="atLeast"/>
      </w:pPr>
      <w:r w:rsidRPr="00DC19EF">
        <w:t xml:space="preserve"> </w:t>
      </w:r>
    </w:p>
    <w:p w14:paraId="61CBC855" w14:textId="0B3E423F" w:rsidR="00D714E3" w:rsidRPr="00DC19EF" w:rsidRDefault="002B5D41" w:rsidP="0073514D">
      <w:pPr>
        <w:pStyle w:val="Listeafsnit"/>
        <w:numPr>
          <w:ilvl w:val="0"/>
          <w:numId w:val="1"/>
        </w:numPr>
        <w:spacing w:after="0" w:line="280" w:lineRule="atLeast"/>
        <w:rPr>
          <w:b/>
          <w:bCs/>
        </w:rPr>
      </w:pPr>
      <w:r w:rsidRPr="00DC19EF">
        <w:rPr>
          <w:b/>
          <w:bCs/>
        </w:rPr>
        <w:t>Sulisitsisut</w:t>
      </w:r>
    </w:p>
    <w:p w14:paraId="6E8030A4" w14:textId="77777777" w:rsidR="0073514D" w:rsidRPr="00DC19EF" w:rsidRDefault="0073514D" w:rsidP="0073514D">
      <w:pPr>
        <w:pStyle w:val="Listeafsnit"/>
        <w:spacing w:after="0" w:line="280" w:lineRule="atLeast"/>
        <w:rPr>
          <w:b/>
          <w:bCs/>
        </w:rPr>
      </w:pPr>
    </w:p>
    <w:p w14:paraId="6C64B9FB" w14:textId="0645DBE5" w:rsidR="00A01434" w:rsidRPr="00DC19EF" w:rsidRDefault="002B5D41" w:rsidP="0073514D">
      <w:pPr>
        <w:spacing w:after="0" w:line="280" w:lineRule="atLeast"/>
      </w:pPr>
      <w:r w:rsidRPr="00DC19EF">
        <w:t>Sulisitsisuniit Parisimi isumaqatigiissummut ilaalernissaq tapersersorneqarpoq, aammalu Naalakkersuisut ilaalernerup inuiaqatigiinnut kingunerisassaannik misissuisimammata nersualaarneqarput. Sulisitsisuniit pingaartumik inuussutissarsiortut isumaasa toqqaannartumik ilaatinneqarneri iluarisimaarneqarpoq, aammalu isummat saqqummiunneqartut taperserneqarlutik.</w:t>
      </w:r>
      <w:r w:rsidR="00A12F9F" w:rsidRPr="00DC19EF">
        <w:t xml:space="preserve"> </w:t>
      </w:r>
    </w:p>
    <w:p w14:paraId="41119DEF" w14:textId="77777777" w:rsidR="0073514D" w:rsidRPr="00DC19EF" w:rsidRDefault="0073514D" w:rsidP="0073514D">
      <w:pPr>
        <w:spacing w:after="0" w:line="280" w:lineRule="atLeast"/>
      </w:pPr>
    </w:p>
    <w:p w14:paraId="03693A55" w14:textId="088AC2AF" w:rsidR="00607CF4" w:rsidRPr="00DC19EF" w:rsidRDefault="002B5D41" w:rsidP="0073514D">
      <w:pPr>
        <w:spacing w:after="0" w:line="280" w:lineRule="atLeast"/>
      </w:pPr>
      <w:r w:rsidRPr="00DC19EF">
        <w:t>Sulisitsisuniit erseqqissaatigineqarpoq, nalinginnaasumik ilaalernissaq naammanngitsoq, kisiannili Kalaallit Nunaata piujuartitsisinnaaneranik tamarmiusumik pitsannguiniarluni, aammalu inuussutissarsiortut nunani tamalaani isigineqarnerinik unammillersinnaanerinillu qulakkeeriniarluni aalajangersimasumik iliuuseqarnikkut malitseqartitsisoqarnissaa piumasarineqarpoq</w:t>
      </w:r>
      <w:r w:rsidR="00A12F9F" w:rsidRPr="00DC19EF">
        <w:t>.</w:t>
      </w:r>
    </w:p>
    <w:p w14:paraId="4E5B63C1" w14:textId="77777777" w:rsidR="0073514D" w:rsidRPr="00DC19EF" w:rsidRDefault="0073514D" w:rsidP="0073514D">
      <w:pPr>
        <w:spacing w:after="0" w:line="280" w:lineRule="atLeast"/>
      </w:pPr>
    </w:p>
    <w:p w14:paraId="4947ACA1" w14:textId="3198AA9F" w:rsidR="002B5D41" w:rsidRPr="00DC19EF" w:rsidRDefault="002B5D41" w:rsidP="0073514D">
      <w:pPr>
        <w:spacing w:after="0" w:line="280" w:lineRule="atLeast"/>
      </w:pPr>
      <w:r w:rsidRPr="00DC19EF">
        <w:rPr>
          <w:b/>
          <w:bCs/>
        </w:rPr>
        <w:t>Akissut</w:t>
      </w:r>
      <w:r w:rsidR="00607CF4" w:rsidRPr="00DC19EF">
        <w:rPr>
          <w:b/>
          <w:bCs/>
        </w:rPr>
        <w:t>:</w:t>
      </w:r>
      <w:r w:rsidR="00D714E3" w:rsidRPr="00DC19EF">
        <w:rPr>
          <w:b/>
          <w:bCs/>
        </w:rPr>
        <w:t xml:space="preserve"> </w:t>
      </w:r>
      <w:r w:rsidRPr="00DC19EF">
        <w:t xml:space="preserve">Sulisitsisunut ilaasortat nuna tamakkerlugu silap pissusianut periusissiassap, Parisimi isumaqatigiissummi </w:t>
      </w:r>
      <w:r w:rsidR="00526028">
        <w:t>nangaassuteqarnerup</w:t>
      </w:r>
      <w:r w:rsidRPr="00DC19EF">
        <w:t xml:space="preserve"> atorunnaarsinneqarnissaa naalakkersuinikkut aalajangiiffigineqassappat nalunaarutigineqartussap suliarineqarnerani akuutinneqassaaq. Aamma inuussutissarsiortut allat akuutinneqarumaarput.</w:t>
      </w:r>
    </w:p>
    <w:p w14:paraId="6DEA6827" w14:textId="77777777" w:rsidR="0073514D" w:rsidRPr="00DC19EF" w:rsidRDefault="0073514D" w:rsidP="0073514D">
      <w:pPr>
        <w:spacing w:after="0" w:line="280" w:lineRule="atLeast"/>
      </w:pPr>
    </w:p>
    <w:p w14:paraId="35B8E862" w14:textId="54AAA1B8" w:rsidR="00483F66" w:rsidRPr="00DC19EF" w:rsidRDefault="00483F66" w:rsidP="0073514D">
      <w:pPr>
        <w:pStyle w:val="Listeafsnit"/>
        <w:numPr>
          <w:ilvl w:val="0"/>
          <w:numId w:val="1"/>
        </w:numPr>
        <w:spacing w:after="0" w:line="280" w:lineRule="atLeast"/>
        <w:rPr>
          <w:b/>
          <w:bCs/>
        </w:rPr>
      </w:pPr>
      <w:r w:rsidRPr="00DC19EF">
        <w:rPr>
          <w:b/>
          <w:bCs/>
        </w:rPr>
        <w:t>Kalaallit Airports Holding A/S</w:t>
      </w:r>
    </w:p>
    <w:p w14:paraId="310AEBEF" w14:textId="77777777" w:rsidR="0073514D" w:rsidRPr="00DC19EF" w:rsidRDefault="0073514D" w:rsidP="0073514D">
      <w:pPr>
        <w:pStyle w:val="Listeafsnit"/>
        <w:spacing w:after="0" w:line="280" w:lineRule="atLeast"/>
        <w:rPr>
          <w:b/>
          <w:bCs/>
        </w:rPr>
      </w:pPr>
    </w:p>
    <w:p w14:paraId="240D5E08" w14:textId="1689F863" w:rsidR="00483F66" w:rsidRPr="00DC19EF" w:rsidRDefault="00483F66" w:rsidP="0073514D">
      <w:pPr>
        <w:spacing w:after="0" w:line="280" w:lineRule="atLeast"/>
      </w:pPr>
      <w:r w:rsidRPr="00DC19EF">
        <w:t xml:space="preserve">Kalaallit Airports Holding A/S </w:t>
      </w:r>
      <w:r w:rsidR="00795587" w:rsidRPr="00DC19EF">
        <w:t xml:space="preserve">ilisimatitsivoq, Kalaallit Nunaata Parisimi isumaqatigiissummi nunap immikkoortuani </w:t>
      </w:r>
      <w:r w:rsidR="00526028">
        <w:t>nangaassuteqarnerup</w:t>
      </w:r>
      <w:r w:rsidR="00795587" w:rsidRPr="00DC19EF">
        <w:t xml:space="preserve"> atorunnaarnissaanik qinnuteqarnissaanut tapersersuilluni. KAIR 22. februaari 2022-mi Parisimi isumaqatigiissummi nunap immikkoortuanut </w:t>
      </w:r>
      <w:r w:rsidR="00526028">
        <w:lastRenderedPageBreak/>
        <w:t>nangaassuteqarnerup</w:t>
      </w:r>
      <w:r w:rsidR="00795587" w:rsidRPr="00DC19EF">
        <w:t xml:space="preserve"> atorunnaarsinneqarnissaanut siunnersuutip tusarniaassutigineqarnerani aamma taamatut oqariartuuteqarpoq</w:t>
      </w:r>
      <w:r w:rsidR="00A01434" w:rsidRPr="00DC19EF">
        <w:t xml:space="preserve">. </w:t>
      </w:r>
    </w:p>
    <w:p w14:paraId="16BDA300" w14:textId="77777777" w:rsidR="0073514D" w:rsidRPr="00DC19EF" w:rsidRDefault="0073514D" w:rsidP="0073514D">
      <w:pPr>
        <w:spacing w:after="0" w:line="280" w:lineRule="atLeast"/>
      </w:pPr>
    </w:p>
    <w:p w14:paraId="3A5742F7" w14:textId="0422EA1B" w:rsidR="00483F66" w:rsidRPr="00DC19EF" w:rsidRDefault="00795587" w:rsidP="0073514D">
      <w:pPr>
        <w:spacing w:after="0" w:line="280" w:lineRule="atLeast"/>
      </w:pPr>
      <w:r w:rsidRPr="00DC19EF">
        <w:t xml:space="preserve">KAIR-ip tusarniaanermi akissuteqaammini erseqqissaatigaat, ilaalernissamut najoqqutassiaq, danskit nalunaarutaannut tapiliussatut Kalaallit Nunaata nammineerluni aniatitassaminik nalunaaruteqartarnissaanut tunngasoq tapersersoritsik. KAIR tunngavilersuivoq, silap pissusianut periusissiap suliarineqarnerani siusissukkut inuussutissarsiortut akuutinneqarnissaat, tamatumalu kingorna nunatsinni aniatitassat aalajangersarneqarnissaat pingaaruteqartoq. </w:t>
      </w:r>
      <w:r w:rsidR="002B5D41" w:rsidRPr="00DC19EF">
        <w:t>Tamatuma saniatigut KAIR erseqqissaavoq, Kalaallit Nunaata silaannartaata mittarfiisalu atorneqarneri pillugit periusissiap immikkoortuanik suliaqartoqarnissaa pisariaqartoq.</w:t>
      </w:r>
    </w:p>
    <w:p w14:paraId="4A7BBCA3" w14:textId="77777777" w:rsidR="0073514D" w:rsidRPr="00DC19EF" w:rsidRDefault="0073514D" w:rsidP="0073514D">
      <w:pPr>
        <w:spacing w:after="0" w:line="280" w:lineRule="atLeast"/>
      </w:pPr>
    </w:p>
    <w:p w14:paraId="1C1B8EF9" w14:textId="44CD516B" w:rsidR="0073514D" w:rsidRPr="00DC19EF" w:rsidRDefault="002B5D41" w:rsidP="0073514D">
      <w:pPr>
        <w:spacing w:after="0" w:line="280" w:lineRule="atLeast"/>
      </w:pPr>
      <w:r w:rsidRPr="00DC19EF">
        <w:t>Naggasiutigalugu KAIR-imiit erseqqissaatigineqarpoq, silap pissusianut periusissaq silaannakkut angallasseqatigiiffinnut, Kalaallit Nunaanni mittarfinnik atuisartunut aningaasartuuteqartitsissappat, tamanna KAIR-ip aningaasaqarneranut aamma inuiaqatigiit aningaasaqarnerannut sunniuteqarsinnaasoq.</w:t>
      </w:r>
    </w:p>
    <w:p w14:paraId="13B94D64" w14:textId="77777777" w:rsidR="0073514D" w:rsidRPr="00DC19EF" w:rsidRDefault="0073514D" w:rsidP="0073514D">
      <w:pPr>
        <w:spacing w:after="0" w:line="280" w:lineRule="atLeast"/>
      </w:pPr>
    </w:p>
    <w:p w14:paraId="3B8D94F7" w14:textId="460A9E12" w:rsidR="00483F66" w:rsidRPr="00DC19EF" w:rsidRDefault="002B5D41" w:rsidP="0073514D">
      <w:pPr>
        <w:spacing w:after="0" w:line="280" w:lineRule="atLeast"/>
      </w:pPr>
      <w:r w:rsidRPr="00DC19EF">
        <w:rPr>
          <w:b/>
          <w:bCs/>
        </w:rPr>
        <w:t>Akissut</w:t>
      </w:r>
      <w:r w:rsidR="00483F66" w:rsidRPr="00DC19EF">
        <w:rPr>
          <w:b/>
          <w:bCs/>
        </w:rPr>
        <w:t xml:space="preserve">: </w:t>
      </w:r>
      <w:r w:rsidRPr="00DC19EF">
        <w:t xml:space="preserve">KAIR silap pissusianut periusissiap suliarineqarneranut tapiliussaqarnissamik kissaateqarmat iluarisimaarnarpoq. KAIR silap pissusianut periusissiassap, Parisimi isumaqatigiissummi </w:t>
      </w:r>
      <w:r w:rsidR="00526028">
        <w:t>nangaassuteqarnerup</w:t>
      </w:r>
      <w:r w:rsidRPr="00DC19EF">
        <w:t xml:space="preserve"> atorunnaarsinneqarnissaa naalakkersuinikkut aalajangiiffigineqassappat nalunaarutigineqartussap suliarineqarnerani akuutinneqassaaq. Aamma inuussutissarsiortut allat akuutinneqarumaarput.</w:t>
      </w:r>
      <w:r w:rsidR="0098246A" w:rsidRPr="00DC19EF">
        <w:t xml:space="preserve"> </w:t>
      </w:r>
    </w:p>
    <w:p w14:paraId="4E70AE29" w14:textId="77777777" w:rsidR="0073514D" w:rsidRPr="00DC19EF" w:rsidRDefault="0073514D" w:rsidP="0073514D">
      <w:pPr>
        <w:spacing w:after="0" w:line="280" w:lineRule="atLeast"/>
      </w:pPr>
    </w:p>
    <w:p w14:paraId="2A9E304A" w14:textId="53D643DE" w:rsidR="00483F66" w:rsidRPr="00DC19EF" w:rsidRDefault="00483F66" w:rsidP="0073514D">
      <w:pPr>
        <w:pStyle w:val="Listeafsnit"/>
        <w:numPr>
          <w:ilvl w:val="0"/>
          <w:numId w:val="1"/>
        </w:numPr>
        <w:spacing w:after="0" w:line="280" w:lineRule="atLeast"/>
        <w:rPr>
          <w:b/>
          <w:bCs/>
        </w:rPr>
      </w:pPr>
      <w:r w:rsidRPr="00DC19EF">
        <w:rPr>
          <w:b/>
          <w:bCs/>
        </w:rPr>
        <w:t xml:space="preserve">Kommuneqarfik Sermersooq </w:t>
      </w:r>
    </w:p>
    <w:p w14:paraId="5DF687D8" w14:textId="77777777" w:rsidR="0073514D" w:rsidRPr="00DC19EF" w:rsidRDefault="0073514D" w:rsidP="0073514D">
      <w:pPr>
        <w:pStyle w:val="Listeafsnit"/>
        <w:spacing w:after="0" w:line="280" w:lineRule="atLeast"/>
        <w:rPr>
          <w:b/>
          <w:bCs/>
        </w:rPr>
      </w:pPr>
    </w:p>
    <w:p w14:paraId="3E42B649" w14:textId="55C64E65" w:rsidR="00AB522D" w:rsidRPr="00DC19EF" w:rsidRDefault="00AB522D" w:rsidP="0073514D">
      <w:pPr>
        <w:spacing w:after="0" w:line="280" w:lineRule="atLeast"/>
      </w:pPr>
      <w:r w:rsidRPr="00DC19EF">
        <w:t xml:space="preserve">Kommuneqarfik Sermersuumiit najoqqutassiaq, </w:t>
      </w:r>
      <w:r w:rsidR="00795587" w:rsidRPr="00DC19EF">
        <w:t xml:space="preserve">kingunerisassanik misissueqqissaarnermi Kammeradvokaten-imit oqaasertalerneqartoq tunngavigalugu </w:t>
      </w:r>
      <w:r w:rsidRPr="00DC19EF">
        <w:t>Kalaallit Nunaata Parisimi isumaqatigiissummut</w:t>
      </w:r>
      <w:r w:rsidR="00795587" w:rsidRPr="00DC19EF">
        <w:t xml:space="preserve"> ilaalersinnaanera tapersersorneqarpoq.</w:t>
      </w:r>
    </w:p>
    <w:p w14:paraId="33BA6C3B" w14:textId="77777777" w:rsidR="0073514D" w:rsidRPr="00DC19EF" w:rsidRDefault="0073514D" w:rsidP="0073514D">
      <w:pPr>
        <w:spacing w:after="0" w:line="280" w:lineRule="atLeast"/>
      </w:pPr>
    </w:p>
    <w:p w14:paraId="05AD4879" w14:textId="11D6F0B9" w:rsidR="00483F66" w:rsidRPr="00DC19EF" w:rsidRDefault="00795587" w:rsidP="0073514D">
      <w:pPr>
        <w:spacing w:after="0" w:line="280" w:lineRule="atLeast"/>
      </w:pPr>
      <w:r w:rsidRPr="00DC19EF">
        <w:t>Kommuneqarfik Sermersooq ilisimatitsivoq, Kalaallit Nunaata Parisimi isumaqatigiissummut ilaalersinnaanera inuiaqatigiit piujuartitsinerusut tungaannut ineriartortitsinermi alloriarnerussasoq pingaarutilik. Aamma kommunimiit ilisimatitsissutigineqarpoq, siunertaq taanna periusissiorfigalugu sulissutigigitsik, taannalu aqqutigalugu ilaalernerup kingunerisaanik piujuartitsiffiusumik ineriartortitsinermut tapersiisinnaallutik.</w:t>
      </w:r>
    </w:p>
    <w:p w14:paraId="7DDDA226" w14:textId="77777777" w:rsidR="0073514D" w:rsidRPr="00DC19EF" w:rsidRDefault="0073514D" w:rsidP="0073514D">
      <w:pPr>
        <w:spacing w:after="0" w:line="280" w:lineRule="atLeast"/>
      </w:pPr>
    </w:p>
    <w:p w14:paraId="268F709A" w14:textId="205EE38B" w:rsidR="00795587" w:rsidRPr="00DC19EF" w:rsidRDefault="00795587" w:rsidP="0073514D">
      <w:pPr>
        <w:spacing w:after="0" w:line="280" w:lineRule="atLeast"/>
      </w:pPr>
      <w:r w:rsidRPr="00DC19EF">
        <w:rPr>
          <w:b/>
          <w:bCs/>
        </w:rPr>
        <w:t>Akissut</w:t>
      </w:r>
      <w:r w:rsidR="00104A64" w:rsidRPr="00DC19EF">
        <w:rPr>
          <w:b/>
          <w:bCs/>
        </w:rPr>
        <w:t>:</w:t>
      </w:r>
      <w:r w:rsidR="00104A64" w:rsidRPr="00DC19EF">
        <w:t xml:space="preserve"> </w:t>
      </w:r>
      <w:r w:rsidR="00D47AE6" w:rsidRPr="00DC19EF">
        <w:t xml:space="preserve">Kommuneqarfik Sermersooq </w:t>
      </w:r>
      <w:r w:rsidRPr="00DC19EF">
        <w:t xml:space="preserve">silap pissusianut periusissiassap, Parisimi isumaqatigiissummi </w:t>
      </w:r>
      <w:r w:rsidR="00526028">
        <w:t>nangaassuteqarnerup</w:t>
      </w:r>
      <w:r w:rsidRPr="00DC19EF">
        <w:t xml:space="preserve"> atorunnaarsinneqarnissaa naalakkersuinikkut aalajangiiffigineqassappat nalunaarutigineqartussap suliarineqarnerani akuutinneqassaaq.</w:t>
      </w:r>
    </w:p>
    <w:p w14:paraId="0926F760" w14:textId="77777777" w:rsidR="0073514D" w:rsidRPr="00DC19EF" w:rsidRDefault="0073514D" w:rsidP="0073514D">
      <w:pPr>
        <w:spacing w:after="0" w:line="280" w:lineRule="atLeast"/>
      </w:pPr>
    </w:p>
    <w:p w14:paraId="395C745D" w14:textId="36ECC1B1" w:rsidR="00B2495E" w:rsidRPr="00DC19EF" w:rsidRDefault="00B2495E" w:rsidP="0073514D">
      <w:pPr>
        <w:pStyle w:val="Listeafsnit"/>
        <w:numPr>
          <w:ilvl w:val="0"/>
          <w:numId w:val="1"/>
        </w:numPr>
        <w:spacing w:after="0" w:line="280" w:lineRule="atLeast"/>
        <w:rPr>
          <w:b/>
          <w:bCs/>
        </w:rPr>
      </w:pPr>
      <w:r w:rsidRPr="00DC19EF">
        <w:rPr>
          <w:b/>
          <w:bCs/>
        </w:rPr>
        <w:t xml:space="preserve">Nukissiorfiit </w:t>
      </w:r>
    </w:p>
    <w:p w14:paraId="33CF7666" w14:textId="77777777" w:rsidR="0073514D" w:rsidRPr="00DC19EF" w:rsidRDefault="0073514D" w:rsidP="0073514D">
      <w:pPr>
        <w:pStyle w:val="Listeafsnit"/>
        <w:spacing w:after="0" w:line="280" w:lineRule="atLeast"/>
        <w:rPr>
          <w:b/>
          <w:bCs/>
        </w:rPr>
      </w:pPr>
    </w:p>
    <w:p w14:paraId="2AE8F93D" w14:textId="38FDEB64" w:rsidR="00B2495E" w:rsidRPr="00DC19EF" w:rsidRDefault="009873F6" w:rsidP="0073514D">
      <w:pPr>
        <w:spacing w:after="0" w:line="280" w:lineRule="atLeast"/>
        <w:rPr>
          <w:i/>
          <w:iCs/>
        </w:rPr>
      </w:pPr>
      <w:r w:rsidRPr="00DC19EF">
        <w:t xml:space="preserve">Nukissiorfinniit Kalaallit Nunaata Parisimi isumaqatigiissummut ilaalernissaa tapersersorneqarpoq. Nukissiorfiit tamatumunnga tunngavilersuutigaa, </w:t>
      </w:r>
      <w:r w:rsidRPr="00DC19EF">
        <w:rPr>
          <w:i/>
          <w:iCs/>
        </w:rPr>
        <w:t>“</w:t>
      </w:r>
      <w:r w:rsidR="00AB522D" w:rsidRPr="00DC19EF">
        <w:rPr>
          <w:i/>
          <w:iCs/>
        </w:rPr>
        <w:t>Parisimi isumaqatigiissut ataavartumik tunniusimanissamut pisussaaffiliivoq, aammalu mingutsitsinngitsunut allannguiniarnermi anguniakkat aalajangersimasut aalajangiusimaannarneqarnissaannut qulakkeerititsilluni. Tamanna aamma ilaatigut Kalaallit Nunaannut aningaasaleerusussinnaasut qulakkeerneqarnissaannut, taamaalillunilu aamma taakku soqutigisaannut pingaaruteqarpoq</w:t>
      </w:r>
      <w:r w:rsidR="00B2495E" w:rsidRPr="00DC19EF">
        <w:rPr>
          <w:i/>
          <w:iCs/>
        </w:rPr>
        <w:t>.</w:t>
      </w:r>
      <w:r w:rsidR="00FB32B3" w:rsidRPr="00DC19EF">
        <w:rPr>
          <w:i/>
          <w:iCs/>
        </w:rPr>
        <w:t>”</w:t>
      </w:r>
      <w:r w:rsidR="00B2495E" w:rsidRPr="00DC19EF">
        <w:rPr>
          <w:i/>
          <w:iCs/>
        </w:rPr>
        <w:t xml:space="preserve"> </w:t>
      </w:r>
    </w:p>
    <w:p w14:paraId="003C27FC" w14:textId="77777777" w:rsidR="0073514D" w:rsidRPr="00DC19EF" w:rsidRDefault="0073514D" w:rsidP="0073514D">
      <w:pPr>
        <w:spacing w:after="0" w:line="280" w:lineRule="atLeast"/>
      </w:pPr>
    </w:p>
    <w:p w14:paraId="46AE70C0" w14:textId="1ED69B0E" w:rsidR="00B2495E" w:rsidRPr="00DC19EF" w:rsidRDefault="00AB522D" w:rsidP="0073514D">
      <w:pPr>
        <w:spacing w:after="0" w:line="280" w:lineRule="atLeast"/>
      </w:pPr>
      <w:r w:rsidRPr="00DC19EF">
        <w:t xml:space="preserve">Nukissiorfiit tusarniaanermi akissuteqaamminni suliffeqarfittut pilersuisuusutut mingutsitsinngitsunut allannguiniarnermi siuttuunissamut immikkut ittumik akisussaaffeqarnertik </w:t>
      </w:r>
      <w:r w:rsidRPr="00DC19EF">
        <w:lastRenderedPageBreak/>
        <w:t>erseqqissaatigaat. Nukissiorfinniit erseqqissaatigineqarpoq, nunatsinni pilersuinerup nukissiutinut ataavartunut allanngortinneqarnerini periarfissarititaasut annertuut suli pigineqartussaasut.</w:t>
      </w:r>
    </w:p>
    <w:p w14:paraId="2A073DE2" w14:textId="77777777" w:rsidR="0073514D" w:rsidRPr="00DC19EF" w:rsidRDefault="0073514D" w:rsidP="0073514D">
      <w:pPr>
        <w:spacing w:after="0" w:line="280" w:lineRule="atLeast"/>
      </w:pPr>
    </w:p>
    <w:p w14:paraId="2D285C8E" w14:textId="734C1E84" w:rsidR="00B2495E" w:rsidRPr="00DC19EF" w:rsidRDefault="00AB522D" w:rsidP="0073514D">
      <w:pPr>
        <w:spacing w:after="0" w:line="280" w:lineRule="atLeast"/>
      </w:pPr>
      <w:r w:rsidRPr="00DC19EF">
        <w:rPr>
          <w:b/>
          <w:bCs/>
        </w:rPr>
        <w:t>Akissut</w:t>
      </w:r>
      <w:r w:rsidR="00B2495E" w:rsidRPr="00DC19EF">
        <w:rPr>
          <w:b/>
          <w:bCs/>
        </w:rPr>
        <w:t xml:space="preserve">: </w:t>
      </w:r>
      <w:r w:rsidRPr="00DC19EF">
        <w:t xml:space="preserve">Naalakkersuisuniit Nukissiorfiit mingutsitsinngitsunut allannguiniarnermut tapersersuinerat, aamma Nukissiorfiit pisortat suliffeqarfiattut pilersuisuusutut nukissiutinut mingutsitsinngitsunut allannguiniarnermi siuttuunissamut immikkut ittumik akisussaaffeqarnerat akuersaarneqarpoq. Naalakkersuisuniit nuna tamakkerlugu silap pissusianut periusissiap, annikillititsinissamut anguniakkanut aallaaviusussap, Parisimi isumaqatigiissummi </w:t>
      </w:r>
      <w:r w:rsidR="00526028">
        <w:t>nangaassuteqarnerup</w:t>
      </w:r>
      <w:r w:rsidRPr="00DC19EF">
        <w:t xml:space="preserve"> atorunnaarsinneqarnissaa naalakkersuinikkut aalajangiiffigineqassappat nalunaarutigineqartussap suliarineqarnerata ingerlaqqinnerani Nukissiorfiit akuutinneqarnissaat qilanaarineqarpoq.</w:t>
      </w:r>
    </w:p>
    <w:p w14:paraId="4153DA08" w14:textId="77777777" w:rsidR="0073514D" w:rsidRPr="00DC19EF" w:rsidRDefault="0073514D" w:rsidP="0073514D">
      <w:pPr>
        <w:spacing w:after="0" w:line="280" w:lineRule="atLeast"/>
      </w:pPr>
    </w:p>
    <w:p w14:paraId="00736F28" w14:textId="48E02D5D" w:rsidR="00B2495E" w:rsidRPr="00DC19EF" w:rsidRDefault="00B2495E" w:rsidP="0073514D">
      <w:pPr>
        <w:pStyle w:val="Listeafsnit"/>
        <w:numPr>
          <w:ilvl w:val="0"/>
          <w:numId w:val="1"/>
        </w:numPr>
        <w:spacing w:after="0" w:line="280" w:lineRule="atLeast"/>
        <w:rPr>
          <w:b/>
          <w:bCs/>
        </w:rPr>
      </w:pPr>
      <w:r w:rsidRPr="00DC19EF">
        <w:rPr>
          <w:b/>
          <w:bCs/>
        </w:rPr>
        <w:t>NunaGreen A/S</w:t>
      </w:r>
    </w:p>
    <w:p w14:paraId="5B391510" w14:textId="77777777" w:rsidR="0073514D" w:rsidRPr="00DC19EF" w:rsidRDefault="0073514D" w:rsidP="0073514D">
      <w:pPr>
        <w:pStyle w:val="Listeafsnit"/>
        <w:spacing w:after="0" w:line="280" w:lineRule="atLeast"/>
        <w:rPr>
          <w:b/>
          <w:bCs/>
        </w:rPr>
      </w:pPr>
    </w:p>
    <w:p w14:paraId="677C1484" w14:textId="37E9DD35" w:rsidR="00B2495E" w:rsidRPr="00DC19EF" w:rsidRDefault="007D5281" w:rsidP="0073514D">
      <w:pPr>
        <w:tabs>
          <w:tab w:val="left" w:pos="5742"/>
        </w:tabs>
        <w:spacing w:after="0" w:line="280" w:lineRule="atLeast"/>
        <w:rPr>
          <w:i/>
          <w:iCs/>
        </w:rPr>
      </w:pPr>
      <w:r w:rsidRPr="00DC19EF">
        <w:t xml:space="preserve">NunaGreen-imiit Kalaallit Nunaata Parisimi isumaqatigiissummut ilaalernissaa taperserneqarpoq. NunaGreen-ip tusarniaanermi akissuteqaammini maluginiarpaa </w:t>
      </w:r>
      <w:r w:rsidRPr="00DC19EF">
        <w:rPr>
          <w:i/>
          <w:iCs/>
        </w:rPr>
        <w:t>“nunarput nukissiutinut ataavartunut, minnerunngitsumillu erngup nukinganut anorillu nukinganut periarfissanik atorneqanngitsunik annertuunik peqartoq, taakkulu avammut annissisarnermi siunertanut aammalu imarsiornermi suliffissuaqarnerminilu imminut pilersornerup annertusinissaannut atorneqarsinnaasut. Periarfissaqarfitsinnut aningaasaliisussat piviusunngortinneqassappata, silap pissusiani anguniakkat ersarissut pimoorussallu naalakkersuinikkut tapersersorneqarnissaat pingaaruteqarpoq.</w:t>
      </w:r>
      <w:r w:rsidR="00FB32B3" w:rsidRPr="00DC19EF">
        <w:rPr>
          <w:i/>
          <w:iCs/>
        </w:rPr>
        <w:t>”</w:t>
      </w:r>
    </w:p>
    <w:p w14:paraId="21D7FE4A" w14:textId="77777777" w:rsidR="0073514D" w:rsidRPr="00DC19EF" w:rsidRDefault="0073514D" w:rsidP="0073514D">
      <w:pPr>
        <w:tabs>
          <w:tab w:val="left" w:pos="5742"/>
        </w:tabs>
        <w:spacing w:after="0" w:line="280" w:lineRule="atLeast"/>
        <w:rPr>
          <w:i/>
          <w:iCs/>
        </w:rPr>
      </w:pPr>
    </w:p>
    <w:p w14:paraId="16274DCE" w14:textId="76433405" w:rsidR="007D5281" w:rsidRPr="00DC19EF" w:rsidRDefault="00B2495E" w:rsidP="0073514D">
      <w:pPr>
        <w:tabs>
          <w:tab w:val="left" w:pos="5742"/>
        </w:tabs>
        <w:spacing w:after="0" w:line="280" w:lineRule="atLeast"/>
      </w:pPr>
      <w:r w:rsidRPr="00DC19EF">
        <w:t>NunaGreen</w:t>
      </w:r>
      <w:r w:rsidR="007D5281" w:rsidRPr="00DC19EF">
        <w:t>-imiit misissueqqissaarnermi inerniliissutaasut tapersersorneqarput. Aamma NunaGreen-imiit Parisimi isumaqatigiissummut ilaalernikkut</w:t>
      </w:r>
      <w:r w:rsidR="009873F6" w:rsidRPr="00DC19EF">
        <w:t>, aammalu mingutsitsinngitsunut allannguiniarnerup aallartinneqarneratigut</w:t>
      </w:r>
      <w:r w:rsidR="007D5281" w:rsidRPr="00DC19EF">
        <w:t xml:space="preserve"> nunatsinni ineriartornermut nukittorsaanissamut periarfissaqarluartoq erseqqissaatigineqarpoq</w:t>
      </w:r>
      <w:r w:rsidR="009873F6" w:rsidRPr="00DC19EF">
        <w:t xml:space="preserve">. Tamanna assersuutigalugu aatsitassarsiornermut atatillugu erseqqissaaffigineqarpoq, aammalu maannarpiaq aatsitassarsorfiutileqatigiit, Kalaallit Nunaanni nukissiuutinik ataavartunik atuillutik aatsitassarsiornermi suliffissuaqarnermik ineriartortitsinissamik kissaateqartut oqaloqatigineqartut ilisimatitsissutigaat. Tassunga tunngatillugu NunaGreen erseqqissaavoq, ingerlatseqatigiiffiit nukissiutinik ataavartunik atuisinnaassappata, aningaasaliissutissanik aningaasanik qulakkeerinissaq ajornannginnerutissagaat. </w:t>
      </w:r>
    </w:p>
    <w:p w14:paraId="0B2FAD8A" w14:textId="77777777" w:rsidR="0073514D" w:rsidRPr="00DC19EF" w:rsidRDefault="0073514D" w:rsidP="0073514D">
      <w:pPr>
        <w:tabs>
          <w:tab w:val="left" w:pos="5742"/>
        </w:tabs>
        <w:spacing w:after="0" w:line="280" w:lineRule="atLeast"/>
      </w:pPr>
    </w:p>
    <w:p w14:paraId="1754A047" w14:textId="3F213537" w:rsidR="00B2495E" w:rsidRPr="00DC19EF" w:rsidRDefault="009873F6" w:rsidP="0073514D">
      <w:pPr>
        <w:tabs>
          <w:tab w:val="left" w:pos="5742"/>
        </w:tabs>
        <w:spacing w:after="0" w:line="280" w:lineRule="atLeast"/>
      </w:pPr>
      <w:r w:rsidRPr="00DC19EF">
        <w:t>Aamma NunaGreen imarsiornermi suliffissuaqarnermilu ineriartortitsinermi periarfissanik erseqqissaateqarpoq. Tassunga tunngatillugu NunaGreen-ip erseqqissaatigaa, Kalaallit Nunaanni aningaasaqarnikkut atugarissaarneq silap pissusia pillugu suliniutit nukittunerulersinnerisigut aamma Parisimi isumaqatigiissummut ilaalernikkut nukittorsarneqarsinnaasoq.</w:t>
      </w:r>
    </w:p>
    <w:p w14:paraId="78034DA7" w14:textId="77777777" w:rsidR="0073514D" w:rsidRPr="00DC19EF" w:rsidRDefault="0073514D" w:rsidP="0073514D">
      <w:pPr>
        <w:tabs>
          <w:tab w:val="left" w:pos="5742"/>
        </w:tabs>
        <w:spacing w:after="0" w:line="280" w:lineRule="atLeast"/>
      </w:pPr>
    </w:p>
    <w:p w14:paraId="24958AD4" w14:textId="31C6F53B" w:rsidR="00B2495E" w:rsidRPr="00DC19EF" w:rsidRDefault="009873F6" w:rsidP="0073514D">
      <w:pPr>
        <w:tabs>
          <w:tab w:val="left" w:pos="5742"/>
        </w:tabs>
        <w:spacing w:after="0" w:line="280" w:lineRule="atLeast"/>
      </w:pPr>
      <w:r w:rsidRPr="00DC19EF">
        <w:rPr>
          <w:b/>
          <w:bCs/>
        </w:rPr>
        <w:t>Akissut</w:t>
      </w:r>
      <w:r w:rsidR="00B2495E" w:rsidRPr="00DC19EF">
        <w:rPr>
          <w:b/>
          <w:bCs/>
        </w:rPr>
        <w:t xml:space="preserve">: </w:t>
      </w:r>
      <w:r w:rsidRPr="00DC19EF">
        <w:t>Naalakkersuisuniit NunaGreen-ip Parisimi isumaqatigiissummut ilaalernissamut tapersersuinera nuannaarutigineqarpoq, aammalu siunnerfiit pingaarutillit, NunaGreen-ip tusarniaanermi akissuteqaatimi ersarissagai iluarisimaarpaat. Naalakkersuisuniit nunatsinni silap pissusianut periusissiap suliarineqarnerani NunaGreen-ip akuutinneqarnissaa qilanaarineqarpoq.</w:t>
      </w:r>
    </w:p>
    <w:p w14:paraId="38BAB220" w14:textId="77777777" w:rsidR="0073514D" w:rsidRPr="00DC19EF" w:rsidRDefault="0073514D" w:rsidP="0073514D">
      <w:pPr>
        <w:tabs>
          <w:tab w:val="left" w:pos="5742"/>
        </w:tabs>
        <w:spacing w:after="0" w:line="280" w:lineRule="atLeast"/>
      </w:pPr>
    </w:p>
    <w:p w14:paraId="58528D56" w14:textId="6D50395C" w:rsidR="005B03A6" w:rsidRPr="00DC19EF" w:rsidRDefault="005B03A6" w:rsidP="0073514D">
      <w:pPr>
        <w:pStyle w:val="Listeafsnit"/>
        <w:numPr>
          <w:ilvl w:val="0"/>
          <w:numId w:val="1"/>
        </w:numPr>
        <w:spacing w:after="0" w:line="280" w:lineRule="atLeast"/>
        <w:rPr>
          <w:b/>
          <w:bCs/>
        </w:rPr>
      </w:pPr>
      <w:r w:rsidRPr="00DC19EF">
        <w:rPr>
          <w:b/>
          <w:bCs/>
        </w:rPr>
        <w:t>Transparency International Greenland (TIG)</w:t>
      </w:r>
    </w:p>
    <w:p w14:paraId="39B5600E" w14:textId="77777777" w:rsidR="0073514D" w:rsidRPr="00DC19EF" w:rsidRDefault="0073514D" w:rsidP="0073514D">
      <w:pPr>
        <w:pStyle w:val="Listeafsnit"/>
        <w:spacing w:after="0" w:line="280" w:lineRule="atLeast"/>
        <w:rPr>
          <w:b/>
          <w:bCs/>
        </w:rPr>
      </w:pPr>
    </w:p>
    <w:p w14:paraId="0BD62686" w14:textId="6A50B76B" w:rsidR="005B03A6" w:rsidRPr="00DC19EF" w:rsidRDefault="00FB2838" w:rsidP="0073514D">
      <w:pPr>
        <w:spacing w:after="0" w:line="280" w:lineRule="atLeast"/>
      </w:pPr>
      <w:r w:rsidRPr="00DC19EF">
        <w:t xml:space="preserve">TIG-miit Parisimi isumaqatigiissummi nunap immikkoortuanut </w:t>
      </w:r>
      <w:r w:rsidR="00526028">
        <w:t>nangaassuteqarnerup</w:t>
      </w:r>
      <w:r w:rsidRPr="00DC19EF">
        <w:t xml:space="preserve"> atorunnaarsinneqarnissaa tapersersorneqarpoq. TIG-miit Parisimi isumaqatigiissummi nunap immikkoortuanut </w:t>
      </w:r>
      <w:r w:rsidR="00526028">
        <w:t>nangaassuteqarnerup</w:t>
      </w:r>
      <w:r w:rsidRPr="00DC19EF">
        <w:t xml:space="preserve"> atorunnaarsinneqarnissaa pillugu siusinnerusukkut tusarniaanermi akissutaasoq, 22. februaari 2022-mi tunniunneqartoq innersuussutigineqarpoq. Tusarniaanermi tassani TIG-p Naalakkersuisut nersualaarpai, </w:t>
      </w:r>
      <w:r w:rsidRPr="00DC19EF">
        <w:rPr>
          <w:i/>
          <w:iCs/>
        </w:rPr>
        <w:t xml:space="preserve">“silap pissusiata allannguutaannut </w:t>
      </w:r>
      <w:r w:rsidRPr="00DC19EF">
        <w:rPr>
          <w:i/>
          <w:iCs/>
        </w:rPr>
        <w:lastRenderedPageBreak/>
        <w:t>tunngatillugu nunani tamalaani pisussaaffimmik tiguserusunneri aamma nunami namminermi silap pissusianut periusissiamik ilusilersuiniarneri pillugu”.</w:t>
      </w:r>
      <w:r w:rsidRPr="00DC19EF">
        <w:t xml:space="preserve"> TIG tusarniaanermi akissuteqaammini allappoq, kommunit, inuussutissarsiortut innuttaasullu silap pissusianut periusissiap suliarineqarneranut ilaatinneqarnissaat naatsorsuutigigitsik. TIG tamatumunnga ilanngussaqarniarluni neriorsuivoq.</w:t>
      </w:r>
    </w:p>
    <w:p w14:paraId="7CFB34FA" w14:textId="77777777" w:rsidR="0073514D" w:rsidRPr="00DC19EF" w:rsidRDefault="0073514D" w:rsidP="0073514D">
      <w:pPr>
        <w:spacing w:after="0" w:line="280" w:lineRule="atLeast"/>
      </w:pPr>
    </w:p>
    <w:p w14:paraId="523033B0" w14:textId="4C2C4C09" w:rsidR="00FB2838" w:rsidRPr="00DC19EF" w:rsidRDefault="00FB2838" w:rsidP="0073514D">
      <w:pPr>
        <w:spacing w:after="0" w:line="280" w:lineRule="atLeast"/>
      </w:pPr>
      <w:r w:rsidRPr="00DC19EF">
        <w:t>TIG-miit pingaartumik ilanngussaq 4 maluginiarneqarpoq, tassanilu inuussutissarsiortut Parisimi isumaqatigiissummut ilaalernissamut isumaat saqqummiunneqarput, aammalu nuannaarutigaat, Kalaallit Nunaat nammineerluni anguniakkaminik anguniagaqarluni Parisimut ilaalernissaa Kammeradvokaten-imit akornutissaqartutut isigineqanngimmat.</w:t>
      </w:r>
    </w:p>
    <w:p w14:paraId="5A6DE0CA" w14:textId="77777777" w:rsidR="0073514D" w:rsidRPr="00DC19EF" w:rsidRDefault="0073514D" w:rsidP="0073514D">
      <w:pPr>
        <w:spacing w:after="0" w:line="280" w:lineRule="atLeast"/>
      </w:pPr>
    </w:p>
    <w:p w14:paraId="23668517" w14:textId="44559853" w:rsidR="00AB7C3C" w:rsidRPr="00DC19EF" w:rsidRDefault="00FB2838" w:rsidP="0073514D">
      <w:pPr>
        <w:spacing w:after="0" w:line="280" w:lineRule="atLeast"/>
      </w:pPr>
      <w:r w:rsidRPr="00DC19EF">
        <w:t>Naggataagut TIG tusarniaanermi akissuteqarnermini allappoq, silap</w:t>
      </w:r>
      <w:r w:rsidR="007D5281" w:rsidRPr="00DC19EF">
        <w:t xml:space="preserve"> </w:t>
      </w:r>
      <w:r w:rsidRPr="00DC19EF">
        <w:t xml:space="preserve">pissusiani allannguutit aallaavissiniarlugit suliniuteqarnermi ersarissumik </w:t>
      </w:r>
      <w:r w:rsidR="007D5281" w:rsidRPr="00DC19EF">
        <w:t xml:space="preserve">saqqummiussisarnissamut </w:t>
      </w:r>
      <w:r w:rsidRPr="00DC19EF">
        <w:t>aammalu peqquserlunnissamut akiuiniarnermi</w:t>
      </w:r>
      <w:r w:rsidR="007D5281" w:rsidRPr="00DC19EF">
        <w:t xml:space="preserve"> tunngavissat ilanngunneqarnissaat kissaatigigitsik, erseqqissaatigineqarporlu pissaanermik tigumminnittut ataatsimut isumalluutinik illersuinissamut akisussaatinneqassasut.</w:t>
      </w:r>
    </w:p>
    <w:p w14:paraId="22C1740F" w14:textId="77777777" w:rsidR="0073514D" w:rsidRPr="00DC19EF" w:rsidRDefault="0073514D" w:rsidP="0073514D">
      <w:pPr>
        <w:spacing w:after="0" w:line="280" w:lineRule="atLeast"/>
      </w:pPr>
    </w:p>
    <w:p w14:paraId="6AC1F145" w14:textId="359983B3" w:rsidR="00DA6E40" w:rsidRPr="00DC19EF" w:rsidRDefault="007D5281" w:rsidP="0073514D">
      <w:pPr>
        <w:spacing w:after="0" w:line="280" w:lineRule="atLeast"/>
      </w:pPr>
      <w:r w:rsidRPr="00DC19EF">
        <w:rPr>
          <w:b/>
          <w:bCs/>
        </w:rPr>
        <w:t>Akissut</w:t>
      </w:r>
      <w:r w:rsidR="00AB7C3C" w:rsidRPr="00DC19EF">
        <w:rPr>
          <w:b/>
          <w:bCs/>
        </w:rPr>
        <w:t>:</w:t>
      </w:r>
      <w:r w:rsidR="00040165" w:rsidRPr="00DC19EF">
        <w:rPr>
          <w:b/>
          <w:bCs/>
        </w:rPr>
        <w:t xml:space="preserve"> </w:t>
      </w:r>
      <w:r w:rsidRPr="00DC19EF">
        <w:t xml:space="preserve">Naalakkersuisuniit immikkoortut pingaarnerit maluginiarneqarput, aammalu soorunami silap pissusianut periusissiap, annikillisitsinissamut anguniakkani aallaavissanik pilersitsiviusussap, Parisimi isumaqatigiissummi </w:t>
      </w:r>
      <w:r w:rsidR="00526028">
        <w:t>nangaassuteqarnerup</w:t>
      </w:r>
      <w:r w:rsidRPr="00DC19EF">
        <w:t xml:space="preserve"> atorunnaarsinneqarnissaa naalakkersuinikkut aalajangiunneqassappat nalunaarutigineqartussap suliarineqarnerani TIG ilaatikkusunneqarpoq.</w:t>
      </w:r>
    </w:p>
    <w:sectPr w:rsidR="00DA6E40" w:rsidRPr="00DC19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F104" w14:textId="77777777" w:rsidR="002371EE" w:rsidRDefault="002371EE" w:rsidP="00607CF4">
      <w:pPr>
        <w:spacing w:after="0" w:line="240" w:lineRule="auto"/>
      </w:pPr>
      <w:r>
        <w:separator/>
      </w:r>
    </w:p>
  </w:endnote>
  <w:endnote w:type="continuationSeparator" w:id="0">
    <w:p w14:paraId="0DFBFC2F" w14:textId="77777777" w:rsidR="002371EE" w:rsidRDefault="002371EE" w:rsidP="0060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20D7" w14:textId="77777777" w:rsidR="002371EE" w:rsidRDefault="002371EE" w:rsidP="00607CF4">
      <w:pPr>
        <w:spacing w:after="0" w:line="240" w:lineRule="auto"/>
      </w:pPr>
      <w:r>
        <w:separator/>
      </w:r>
    </w:p>
  </w:footnote>
  <w:footnote w:type="continuationSeparator" w:id="0">
    <w:p w14:paraId="1DE2C3F4" w14:textId="77777777" w:rsidR="002371EE" w:rsidRDefault="002371EE" w:rsidP="0060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A5A" w14:textId="33501AA4" w:rsidR="00607CF4" w:rsidRPr="00607CF4" w:rsidRDefault="00104A64">
    <w:pPr>
      <w:pStyle w:val="Sidehoved"/>
      <w:rPr>
        <w:lang w:val="da-DK"/>
      </w:rPr>
    </w:pPr>
    <w:r>
      <w:rPr>
        <w:lang w:val="da-DK"/>
      </w:rPr>
      <w:t xml:space="preserve">7. </w:t>
    </w:r>
    <w:proofErr w:type="spellStart"/>
    <w:r>
      <w:rPr>
        <w:lang w:val="da-DK"/>
      </w:rPr>
      <w:t>mar</w:t>
    </w:r>
    <w:r w:rsidR="00D43894">
      <w:rPr>
        <w:lang w:val="da-DK"/>
      </w:rPr>
      <w:t>si</w:t>
    </w:r>
    <w:proofErr w:type="spellEnd"/>
    <w:r>
      <w:rPr>
        <w:lang w:val="da-DK"/>
      </w:rPr>
      <w:t xml:space="preserve"> 2023</w:t>
    </w:r>
    <w:r w:rsidR="00607CF4">
      <w:rPr>
        <w:lang w:val="da-DK"/>
      </w:rPr>
      <w:tab/>
    </w:r>
    <w:r w:rsidR="00607CF4">
      <w:rPr>
        <w:lang w:val="da-DK"/>
      </w:rPr>
      <w:tab/>
    </w:r>
    <w:r w:rsidR="00D43894">
      <w:rPr>
        <w:lang w:val="da-DK"/>
      </w:rPr>
      <w:t xml:space="preserve">UPA </w:t>
    </w:r>
    <w:r w:rsidR="00607CF4">
      <w:rPr>
        <w:lang w:val="da-DK"/>
      </w:rPr>
      <w:t xml:space="preserve">2023 / </w:t>
    </w:r>
    <w:r w:rsidR="00957BAD">
      <w:rPr>
        <w:lang w:val="da-DK"/>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AD8"/>
    <w:multiLevelType w:val="hybridMultilevel"/>
    <w:tmpl w:val="8092CE60"/>
    <w:lvl w:ilvl="0" w:tplc="046F000F">
      <w:start w:val="1"/>
      <w:numFmt w:val="decimal"/>
      <w:lvlText w:val="%1."/>
      <w:lvlJc w:val="left"/>
      <w:pPr>
        <w:ind w:left="720" w:hanging="360"/>
      </w:p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 w15:restartNumberingAfterBreak="0">
    <w:nsid w:val="3C6B0E4A"/>
    <w:multiLevelType w:val="hybridMultilevel"/>
    <w:tmpl w:val="887A273A"/>
    <w:lvl w:ilvl="0" w:tplc="046F0011">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49B85978"/>
    <w:multiLevelType w:val="hybridMultilevel"/>
    <w:tmpl w:val="887A2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3067132">
    <w:abstractNumId w:val="1"/>
  </w:num>
  <w:num w:numId="2" w16cid:durableId="1377047067">
    <w:abstractNumId w:val="0"/>
  </w:num>
  <w:num w:numId="3" w16cid:durableId="1974140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4"/>
    <w:rsid w:val="00037F11"/>
    <w:rsid w:val="00040165"/>
    <w:rsid w:val="00087C06"/>
    <w:rsid w:val="000F59D4"/>
    <w:rsid w:val="00104A64"/>
    <w:rsid w:val="00164C2A"/>
    <w:rsid w:val="001A58A0"/>
    <w:rsid w:val="00221CA4"/>
    <w:rsid w:val="002371EE"/>
    <w:rsid w:val="002B5D41"/>
    <w:rsid w:val="002E554A"/>
    <w:rsid w:val="00364EFF"/>
    <w:rsid w:val="00385B64"/>
    <w:rsid w:val="003E287E"/>
    <w:rsid w:val="00483F66"/>
    <w:rsid w:val="00526028"/>
    <w:rsid w:val="005B03A6"/>
    <w:rsid w:val="00607CF4"/>
    <w:rsid w:val="00631954"/>
    <w:rsid w:val="006741F0"/>
    <w:rsid w:val="006828CA"/>
    <w:rsid w:val="006E3EA0"/>
    <w:rsid w:val="0073514D"/>
    <w:rsid w:val="007907AB"/>
    <w:rsid w:val="00795587"/>
    <w:rsid w:val="007D5281"/>
    <w:rsid w:val="008C6150"/>
    <w:rsid w:val="008D5B8E"/>
    <w:rsid w:val="00900861"/>
    <w:rsid w:val="00941607"/>
    <w:rsid w:val="00957BAD"/>
    <w:rsid w:val="009662B6"/>
    <w:rsid w:val="0098246A"/>
    <w:rsid w:val="009873F6"/>
    <w:rsid w:val="00A000FF"/>
    <w:rsid w:val="00A01434"/>
    <w:rsid w:val="00A12F9F"/>
    <w:rsid w:val="00A131FD"/>
    <w:rsid w:val="00A17B76"/>
    <w:rsid w:val="00A475B7"/>
    <w:rsid w:val="00A51EBF"/>
    <w:rsid w:val="00AB522D"/>
    <w:rsid w:val="00AB7C3C"/>
    <w:rsid w:val="00AE335D"/>
    <w:rsid w:val="00B2495E"/>
    <w:rsid w:val="00B24DB2"/>
    <w:rsid w:val="00B43B10"/>
    <w:rsid w:val="00BE1E20"/>
    <w:rsid w:val="00C5656C"/>
    <w:rsid w:val="00D37E46"/>
    <w:rsid w:val="00D43894"/>
    <w:rsid w:val="00D47AE6"/>
    <w:rsid w:val="00D714E3"/>
    <w:rsid w:val="00D86635"/>
    <w:rsid w:val="00DA6E40"/>
    <w:rsid w:val="00DC19EF"/>
    <w:rsid w:val="00DE68DC"/>
    <w:rsid w:val="00E0635E"/>
    <w:rsid w:val="00E064DB"/>
    <w:rsid w:val="00E07545"/>
    <w:rsid w:val="00EC2DDC"/>
    <w:rsid w:val="00F14195"/>
    <w:rsid w:val="00FB2838"/>
    <w:rsid w:val="00FB32B3"/>
    <w:rsid w:val="00FB5784"/>
    <w:rsid w:val="00FD1CB0"/>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39E"/>
  <w15:chartTrackingRefBased/>
  <w15:docId w15:val="{983170CA-F763-4ACD-B2F7-85AE7EC0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7CF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07CF4"/>
  </w:style>
  <w:style w:type="paragraph" w:styleId="Sidefod">
    <w:name w:val="footer"/>
    <w:basedOn w:val="Normal"/>
    <w:link w:val="SidefodTegn"/>
    <w:uiPriority w:val="99"/>
    <w:unhideWhenUsed/>
    <w:rsid w:val="00607CF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07CF4"/>
  </w:style>
  <w:style w:type="paragraph" w:styleId="Listeafsnit">
    <w:name w:val="List Paragraph"/>
    <w:basedOn w:val="Normal"/>
    <w:uiPriority w:val="34"/>
    <w:qFormat/>
    <w:rsid w:val="00607CF4"/>
    <w:pPr>
      <w:ind w:left="720"/>
      <w:contextualSpacing/>
    </w:pPr>
  </w:style>
  <w:style w:type="character" w:styleId="Kommentarhenvisning">
    <w:name w:val="annotation reference"/>
    <w:basedOn w:val="Standardskrifttypeiafsnit"/>
    <w:uiPriority w:val="99"/>
    <w:semiHidden/>
    <w:unhideWhenUsed/>
    <w:rsid w:val="00A12F9F"/>
    <w:rPr>
      <w:sz w:val="16"/>
      <w:szCs w:val="16"/>
    </w:rPr>
  </w:style>
  <w:style w:type="paragraph" w:styleId="Kommentartekst">
    <w:name w:val="annotation text"/>
    <w:basedOn w:val="Normal"/>
    <w:link w:val="KommentartekstTegn"/>
    <w:uiPriority w:val="99"/>
    <w:unhideWhenUsed/>
    <w:rsid w:val="00A12F9F"/>
    <w:pPr>
      <w:spacing w:line="240" w:lineRule="auto"/>
    </w:pPr>
    <w:rPr>
      <w:sz w:val="20"/>
      <w:szCs w:val="20"/>
    </w:rPr>
  </w:style>
  <w:style w:type="character" w:customStyle="1" w:styleId="KommentartekstTegn">
    <w:name w:val="Kommentartekst Tegn"/>
    <w:basedOn w:val="Standardskrifttypeiafsnit"/>
    <w:link w:val="Kommentartekst"/>
    <w:uiPriority w:val="99"/>
    <w:rsid w:val="00A12F9F"/>
    <w:rPr>
      <w:sz w:val="20"/>
      <w:szCs w:val="20"/>
    </w:rPr>
  </w:style>
  <w:style w:type="paragraph" w:styleId="Kommentaremne">
    <w:name w:val="annotation subject"/>
    <w:basedOn w:val="Kommentartekst"/>
    <w:next w:val="Kommentartekst"/>
    <w:link w:val="KommentaremneTegn"/>
    <w:uiPriority w:val="99"/>
    <w:semiHidden/>
    <w:unhideWhenUsed/>
    <w:rsid w:val="00A12F9F"/>
    <w:rPr>
      <w:b/>
      <w:bCs/>
    </w:rPr>
  </w:style>
  <w:style w:type="character" w:customStyle="1" w:styleId="KommentaremneTegn">
    <w:name w:val="Kommentaremne Tegn"/>
    <w:basedOn w:val="KommentartekstTegn"/>
    <w:link w:val="Kommentaremne"/>
    <w:uiPriority w:val="99"/>
    <w:semiHidden/>
    <w:rsid w:val="00A12F9F"/>
    <w:rPr>
      <w:b/>
      <w:bCs/>
      <w:sz w:val="20"/>
      <w:szCs w:val="20"/>
    </w:rPr>
  </w:style>
  <w:style w:type="paragraph" w:styleId="Korrektur">
    <w:name w:val="Revision"/>
    <w:hidden/>
    <w:uiPriority w:val="99"/>
    <w:semiHidden/>
    <w:rsid w:val="00982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2157</Words>
  <Characters>12301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Avijâja Jepsen</dc:creator>
  <cp:keywords/>
  <dc:description/>
  <cp:lastModifiedBy>Avijâja Jepsen</cp:lastModifiedBy>
  <cp:revision>6</cp:revision>
  <dcterms:created xsi:type="dcterms:W3CDTF">2023-03-07T17:26:00Z</dcterms:created>
  <dcterms:modified xsi:type="dcterms:W3CDTF">2023-03-28T17:51:00Z</dcterms:modified>
</cp:coreProperties>
</file>