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90B3" w14:textId="3DD62944" w:rsidR="00257155" w:rsidRDefault="00257155" w:rsidP="0098498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kl-G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78E812" wp14:editId="12AB3B1B">
            <wp:simplePos x="0" y="0"/>
            <wp:positionH relativeFrom="margin">
              <wp:posOffset>5404150</wp:posOffset>
            </wp:positionH>
            <wp:positionV relativeFrom="paragraph">
              <wp:posOffset>54</wp:posOffset>
            </wp:positionV>
            <wp:extent cx="1407795" cy="1129665"/>
            <wp:effectExtent l="0" t="0" r="190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FF061" w14:textId="0FE2C7A8" w:rsidR="00257155" w:rsidRDefault="00257155" w:rsidP="0025715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kl-GL"/>
          <w14:textOutline w14:w="0" w14:cap="flat" w14:cmpd="sng" w14:algn="ctr">
            <w14:noFill/>
            <w14:prstDash w14:val="solid"/>
            <w14:bevel/>
          </w14:textOutline>
        </w:rPr>
      </w:pPr>
    </w:p>
    <w:p w14:paraId="1B5B5115" w14:textId="7D2AAA5C" w:rsidR="00257155" w:rsidRDefault="00257155" w:rsidP="0025715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kl-GL"/>
          <w14:textOutline w14:w="0" w14:cap="flat" w14:cmpd="sng" w14:algn="ctr">
            <w14:noFill/>
            <w14:prstDash w14:val="solid"/>
            <w14:bevel/>
          </w14:textOutline>
        </w:rPr>
      </w:pPr>
    </w:p>
    <w:p w14:paraId="13307405" w14:textId="43850C6F" w:rsidR="00257155" w:rsidRDefault="00257155" w:rsidP="00257155">
      <w:pPr>
        <w:spacing w:after="0" w:line="240" w:lineRule="auto"/>
        <w:ind w:left="720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kl-GL"/>
          <w14:textOutline w14:w="0" w14:cap="flat" w14:cmpd="sng" w14:algn="ctr">
            <w14:noFill/>
            <w14:prstDash w14:val="solid"/>
            <w14:bevel/>
          </w14:textOutline>
        </w:rPr>
      </w:pPr>
    </w:p>
    <w:p w14:paraId="623AC6A1" w14:textId="03E2F332" w:rsidR="00257155" w:rsidRDefault="00257155" w:rsidP="00257155">
      <w:pPr>
        <w:spacing w:after="0" w:line="240" w:lineRule="auto"/>
        <w:ind w:left="720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kl-GL"/>
          <w14:textOutline w14:w="0" w14:cap="flat" w14:cmpd="sng" w14:algn="ctr">
            <w14:noFill/>
            <w14:prstDash w14:val="solid"/>
            <w14:bevel/>
          </w14:textOutline>
        </w:rPr>
      </w:pPr>
    </w:p>
    <w:p w14:paraId="34987D70" w14:textId="77777777" w:rsidR="00257155" w:rsidRDefault="00257155" w:rsidP="00257155">
      <w:pPr>
        <w:spacing w:after="0" w:line="240" w:lineRule="auto"/>
        <w:ind w:left="720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kl-GL"/>
          <w14:textOutline w14:w="0" w14:cap="flat" w14:cmpd="sng" w14:algn="ctr">
            <w14:noFill/>
            <w14:prstDash w14:val="solid"/>
            <w14:bevel/>
          </w14:textOutline>
        </w:rPr>
      </w:pPr>
    </w:p>
    <w:p w14:paraId="3200F92E" w14:textId="77777777" w:rsidR="00257155" w:rsidRDefault="00257155" w:rsidP="00257155">
      <w:pPr>
        <w:spacing w:after="0" w:line="240" w:lineRule="auto"/>
        <w:ind w:left="720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kl-G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kl-GL"/>
          <w14:textOutline w14:w="0" w14:cap="flat" w14:cmpd="sng" w14:algn="ctr">
            <w14:noFill/>
            <w14:prstDash w14:val="solid"/>
            <w14:bevel/>
          </w14:textOutline>
        </w:rPr>
        <w:t>6. Marsi 2023</w:t>
      </w:r>
    </w:p>
    <w:p w14:paraId="09489C97" w14:textId="54148361" w:rsidR="002B0AE4" w:rsidRPr="00257155" w:rsidRDefault="002B0AE4" w:rsidP="002571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kl-GL"/>
          <w14:textOutline w14:w="0" w14:cap="flat" w14:cmpd="sng" w14:algn="ctr">
            <w14:noFill/>
            <w14:prstDash w14:val="solid"/>
            <w14:bevel/>
          </w14:textOutline>
        </w:rPr>
      </w:pPr>
      <w:r w:rsidRPr="002B0AE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Nunalerinermut, imminut Pilersornermut, Nukissiutinut Avatangiisinullu </w:t>
      </w:r>
      <w:r w:rsidRPr="002B0AE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Naalakkersuisoqarfik</w:t>
      </w:r>
    </w:p>
    <w:p w14:paraId="1C258E5F" w14:textId="6A33BDE2" w:rsidR="002B0AE4" w:rsidRDefault="00F47AF0" w:rsidP="002B0A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  <w:hyperlink r:id="rId6" w:history="1">
        <w:r w:rsidR="002B0AE4" w:rsidRPr="0080283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 w:eastAsia="kl-GL"/>
            <w14:textOutline w14:w="0" w14:cap="flat" w14:cmpd="sng" w14:algn="ctr">
              <w14:noFill/>
              <w14:prstDash w14:val="solid"/>
              <w14:bevel/>
            </w14:textOutline>
          </w:rPr>
          <w:t>pan@nanoq.gl</w:t>
        </w:r>
      </w:hyperlink>
      <w:r w:rsidR="002B0AE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5E088308" w14:textId="0797B462" w:rsidR="002B0AE4" w:rsidRPr="00F47AF0" w:rsidRDefault="002B0AE4" w:rsidP="002B0AE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</w:p>
    <w:p w14:paraId="61EFCB59" w14:textId="4758F491" w:rsidR="002B0AE4" w:rsidRPr="00F47AF0" w:rsidRDefault="002B0AE4" w:rsidP="002B0AE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</w:p>
    <w:p w14:paraId="547ED60F" w14:textId="76D66876" w:rsidR="002B0AE4" w:rsidRPr="00F47AF0" w:rsidRDefault="00257155" w:rsidP="002B0AE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  <w:r w:rsidRPr="00F4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Parisimi isumaqatigiissutip inuiaqatigiinnut kalaallinut sunniutissaanik misissueqqissaarnermut </w:t>
      </w:r>
      <w:r w:rsidRPr="00F4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pillugu </w:t>
      </w:r>
      <w:r w:rsidRPr="00F4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tusarniaanermut akissut.</w:t>
      </w:r>
    </w:p>
    <w:p w14:paraId="30E4E87A" w14:textId="02DF9560" w:rsidR="008363C3" w:rsidRDefault="002B0AE4" w:rsidP="002B0AE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CSR Greenland peqatigiiffiuvoq suliffeqarfinnik kalaaliusunik ilaasortalik. Peqatigiiffiup takorluukkamini aalajangersimavaa Kalaallit Nunaanni nungusaataanngitsumik ineriartorneq suliniutiginiarlugu, tamannalu akisussaassuseq FN-imilu nunarsuarmut tunngatillugu anguniakkat aallaavigalugit</w:t>
      </w:r>
      <w:r w:rsidR="00257155" w:rsidRPr="0025715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57155">
        <w:rPr>
          <w:rFonts w:ascii="Times New Roman" w:hAnsi="Times New Roman" w:cs="Times New Roman"/>
          <w:sz w:val="24"/>
          <w:szCs w:val="24"/>
          <w:lang w:val="fr-FR"/>
        </w:rPr>
        <w:t>pissalluni</w:t>
      </w:r>
      <w:r>
        <w:rPr>
          <w:rFonts w:ascii="Times New Roman" w:hAnsi="Times New Roman" w:cs="Times New Roman"/>
          <w:sz w:val="24"/>
          <w:szCs w:val="24"/>
          <w:lang w:val="fr-FR"/>
        </w:rPr>
        <w:t>. GSR Greenland-ip anguniakkamisut aalajangiussimavaa CSR-imut</w:t>
      </w:r>
      <w:r w:rsidR="004D3146">
        <w:rPr>
          <w:rFonts w:ascii="Times New Roman" w:hAnsi="Times New Roman" w:cs="Times New Roman"/>
          <w:sz w:val="24"/>
          <w:szCs w:val="24"/>
          <w:lang w:val="fr-FR"/>
        </w:rPr>
        <w:t xml:space="preserve"> s</w:t>
      </w:r>
      <w:r w:rsidR="008363C3">
        <w:rPr>
          <w:rFonts w:ascii="Times New Roman" w:hAnsi="Times New Roman" w:cs="Times New Roman"/>
          <w:sz w:val="24"/>
          <w:szCs w:val="24"/>
          <w:lang w:val="fr-FR"/>
        </w:rPr>
        <w:t>uliffeqarfinnut pingaarnertut attaveqaataaniarluni, saniatigullu suliffeqarfinnut inuinnarnullu avitseqataasarniarluni.</w:t>
      </w:r>
    </w:p>
    <w:p w14:paraId="52AE965F" w14:textId="4E702D4E" w:rsidR="008363C3" w:rsidRDefault="004D3146" w:rsidP="004D3146">
      <w:pPr>
        <w:tabs>
          <w:tab w:val="left" w:pos="4170"/>
        </w:tabs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35BEB312" w14:textId="42A381FE" w:rsidR="008363C3" w:rsidRDefault="008363C3" w:rsidP="002B0AE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CSR Greenland ulluinnarni suliniutinik nungusaataanngitsunut tunngassutilinnik suliniuteqartarpoq</w:t>
      </w:r>
      <w:r w:rsidR="00257155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namminneq ingerlatatik suleqatigiinnerilluunniit aqqutigalugit. CSR ukiorpaalunni suliffeqarfinnut kalaaliusunut pikkorissaanernik ilinniarnernillu neqerooruteqartarsimavoq</w:t>
      </w:r>
      <w:r w:rsidR="00257155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sullivimminni nungusaataanngitsumik iliuuseqarnissaat siunertaralugu.</w:t>
      </w:r>
    </w:p>
    <w:p w14:paraId="7D650800" w14:textId="27F0EB47" w:rsidR="008363C3" w:rsidRDefault="008363C3" w:rsidP="002B0AE4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607EBF42" w14:textId="1717F6FF" w:rsidR="008363C3" w:rsidRDefault="008363C3" w:rsidP="002B0A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CSR Greenland-imi soqutiginnilluta </w:t>
      </w:r>
      <w:r w:rsidRPr="008363C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Parisimi isumaqatigiissutip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inuiaqatigiinnut kalaallinut </w:t>
      </w:r>
      <w:r w:rsidRPr="008363C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kingunerisinnaasai pillugit tusarniaanermu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t akissutit atuarsimavagut.</w:t>
      </w:r>
    </w:p>
    <w:p w14:paraId="0D6B4DA9" w14:textId="688F08A2" w:rsidR="008363C3" w:rsidRDefault="008363C3" w:rsidP="002B0A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</w:p>
    <w:p w14:paraId="524B308D" w14:textId="549847E4" w:rsidR="008363C3" w:rsidRDefault="008363C3" w:rsidP="002B0A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Aallaqqaasiullugu erseqqissarneqassaaq CSR Greenland</w:t>
      </w:r>
      <w:r w:rsidR="004D314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ajornartorsiutinik aalajangersimasunik aammalu Parisimi isumaqatigiissummut ilanngunnissamik  Kalaallit Nunaanni pissutsinut naapertuuttumik ilisimasaqanngimmat.</w:t>
      </w:r>
    </w:p>
    <w:p w14:paraId="710AD8F5" w14:textId="483214C2" w:rsidR="004D3146" w:rsidRDefault="004D3146" w:rsidP="002B0A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</w:p>
    <w:p w14:paraId="445323BA" w14:textId="567237E0" w:rsidR="004D3146" w:rsidRDefault="004D3146" w:rsidP="002B0A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Taamaattoq CSR Greenland-imit pingaartutut isigaarput nungusaataanngitsoq</w:t>
      </w:r>
      <w:r w:rsidR="0025715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nunarsuaq tamakkerlugu pilersaarusiorluakkamik suliniutigineqassasoq</w:t>
      </w:r>
      <w:r w:rsidR="00BB402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. Tamatuma inuiaqatigiit tamarmiusut pingaartumillu suliffeqarfiit nunarsuaq tamakkerlugu anguniakkanut </w:t>
      </w:r>
      <w:r w:rsidR="00F214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aalajangersakkanut tunngatillugu nammineq suliniarnikkut</w:t>
      </w:r>
      <w:r w:rsidR="0098498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B402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qanoq</w:t>
      </w:r>
      <w:r w:rsidR="00F214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piviusunngortitsisinnaanerannik tapersersuisinnaanerannillu aqqutissiuutissavai, taamatullu aamma nunarsuaq tamakkerlugu anguniakkatut aalajangersakkat utimut, sinaakkut</w:t>
      </w:r>
      <w:r w:rsidR="0025715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F2145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tut, suliffeqarfiit piujuaannarnissaq siunertaralugu anguniagaat aallartisariikkat tapersersussavai.</w:t>
      </w:r>
    </w:p>
    <w:p w14:paraId="6E063005" w14:textId="7E6D32B6" w:rsidR="00F2145B" w:rsidRDefault="00F2145B" w:rsidP="002B0A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</w:p>
    <w:p w14:paraId="3E3F7CE8" w14:textId="3D51FEF6" w:rsidR="00F2145B" w:rsidRDefault="00F2145B" w:rsidP="002B0A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CSR Greenland-imi isumaqarpugut Kalaallit Nunaata nunarsuup sinnerani nunat amerlanersaat assigalugit suliniutinut nungusaataanngitsunut Kalaallit Nunaannut iluaqutaasunut, minnerunngitsumillu nunarsuarmiooqataasunut silaannaap allanngoriartornera</w:t>
      </w:r>
      <w:r w:rsidR="009A525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ta annikillisinniarneranik suliaqartunut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 xml:space="preserve"> peqataanissaa pingaartuusoq.</w:t>
      </w:r>
    </w:p>
    <w:p w14:paraId="00DD3053" w14:textId="40938578" w:rsidR="009A5253" w:rsidRDefault="009A5253" w:rsidP="002B0A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</w:p>
    <w:p w14:paraId="7674119A" w14:textId="5DD43169" w:rsidR="009A5253" w:rsidRDefault="009A5253" w:rsidP="002B0A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</w:p>
    <w:p w14:paraId="30787BB6" w14:textId="7F5C5C17" w:rsidR="009A5253" w:rsidRDefault="009A5253" w:rsidP="002B0A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Inussiarnersumik inuulluaqqusillunga</w:t>
      </w:r>
    </w:p>
    <w:p w14:paraId="1545CEFA" w14:textId="32220099" w:rsidR="009A5253" w:rsidRDefault="009A5253" w:rsidP="002B0A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</w:p>
    <w:p w14:paraId="184CA858" w14:textId="2232CD1F" w:rsidR="009A5253" w:rsidRPr="009A5253" w:rsidRDefault="009A5253" w:rsidP="002B0A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kl-GL"/>
          <w14:textOutline w14:w="0" w14:cap="flat" w14:cmpd="sng" w14:algn="ctr">
            <w14:noFill/>
            <w14:prstDash w14:val="solid"/>
            <w14:bevel/>
          </w14:textOutline>
        </w:rPr>
        <w:t>Ulla Lynge - Allattoqarfimmi pisortaq</w:t>
      </w:r>
    </w:p>
    <w:sectPr w:rsidR="009A5253" w:rsidRPr="009A5253" w:rsidSect="00257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E4"/>
    <w:rsid w:val="00257155"/>
    <w:rsid w:val="002B0AE4"/>
    <w:rsid w:val="004D3146"/>
    <w:rsid w:val="00711837"/>
    <w:rsid w:val="008363C3"/>
    <w:rsid w:val="00984987"/>
    <w:rsid w:val="009A5253"/>
    <w:rsid w:val="00BB4026"/>
    <w:rsid w:val="00EB32BB"/>
    <w:rsid w:val="00F2145B"/>
    <w:rsid w:val="00F47AF0"/>
    <w:rsid w:val="00F9670E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915D"/>
  <w15:chartTrackingRefBased/>
  <w15:docId w15:val="{A0F635DA-B785-45B8-98E5-820BCC6B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AE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B0AE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B0AE4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257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n@nanoq.g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0349A-5D25-4721-8F6A-9A5EBDD0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Egede Lynge</dc:creator>
  <cp:keywords/>
  <dc:description/>
  <cp:lastModifiedBy>Pipaluk Ingemann</cp:lastModifiedBy>
  <cp:revision>2</cp:revision>
  <dcterms:created xsi:type="dcterms:W3CDTF">2023-03-07T16:11:00Z</dcterms:created>
  <dcterms:modified xsi:type="dcterms:W3CDTF">2023-03-07T16:11:00Z</dcterms:modified>
</cp:coreProperties>
</file>