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EBEB" w14:textId="77777777" w:rsidR="007C7CAB" w:rsidRDefault="00A55C2A">
      <w:pPr>
        <w:pStyle w:val="titel2"/>
        <w:shd w:val="clear" w:color="auto" w:fill="F9F9FB"/>
        <w:spacing w:before="200" w:beforeAutospacing="0" w:after="200" w:afterAutospacing="0"/>
        <w:jc w:val="center"/>
      </w:pPr>
      <w:proofErr w:type="spellStart"/>
      <w:r>
        <w:rPr>
          <w:rFonts w:ascii="Questa-Regular" w:hAnsi="Questa-Regular"/>
          <w:color w:val="212529"/>
          <w:sz w:val="37"/>
          <w:szCs w:val="37"/>
        </w:rPr>
        <w:t>Kukkunersiuisut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aamma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suliffeqarfiit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kukkunersiuinermik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suliaqartut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akuerisat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sulinerminnik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aaqqissuussisarnerat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pillugu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Kalaallit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Nunaannut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nalunaarut</w:t>
      </w:r>
      <w:hyperlink r:id="rId4" w:anchor="id950ee7ab-15e9-449f-a637-d2ce00412d84" w:history="1">
        <w:bookmarkStart w:id="0" w:name="Henvisning_id950ee7ab-15e9-449f-a637-d2c"/>
        <w:bookmarkEnd w:id="0"/>
        <w:r>
          <w:rPr>
            <w:rStyle w:val="Hyperlink"/>
            <w:rFonts w:ascii="Questa-Regular" w:hAnsi="Questa-Regular"/>
            <w:color w:val="176D41"/>
            <w:sz w:val="19"/>
            <w:szCs w:val="19"/>
          </w:rPr>
          <w:t>1)</w:t>
        </w:r>
      </w:hyperlink>
    </w:p>
    <w:p w14:paraId="70E557A2" w14:textId="77777777" w:rsidR="007C7CAB" w:rsidRDefault="00A55C2A">
      <w:pPr>
        <w:pStyle w:val="indledning2"/>
        <w:shd w:val="clear" w:color="auto" w:fill="F9F9FB"/>
        <w:spacing w:beforeAutospacing="0" w:afterAutospacing="0"/>
        <w:ind w:firstLine="240"/>
      </w:pP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akuerisat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(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),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kunngip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</w:t>
      </w:r>
      <w:r>
        <w:rPr>
          <w:rFonts w:ascii="Questa-Regular" w:hAnsi="Questa-Regular"/>
          <w:color w:val="212529"/>
          <w:sz w:val="23"/>
          <w:szCs w:val="23"/>
        </w:rPr>
        <w:t>ussutaatigut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nr. XX af XX-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kkut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Kalaallit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Nunaannut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atuutilersinneqartumi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§ 16,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5,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§ 54,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2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malillugit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aalajangersarneqarpoq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:</w:t>
      </w:r>
    </w:p>
    <w:p w14:paraId="295FC3B6" w14:textId="77777777" w:rsidR="007C7CAB" w:rsidRDefault="00A55C2A">
      <w:pPr>
        <w:pStyle w:val="kapitel"/>
        <w:shd w:val="clear" w:color="auto" w:fill="F9F9FB"/>
        <w:spacing w:before="400" w:beforeAutospacing="0" w:after="280" w:afterAutospacing="0"/>
        <w:jc w:val="center"/>
      </w:pPr>
      <w:proofErr w:type="spellStart"/>
      <w:r>
        <w:rPr>
          <w:rFonts w:ascii="Questa-Regular" w:hAnsi="Questa-Regular"/>
          <w:color w:val="212529"/>
          <w:sz w:val="23"/>
          <w:szCs w:val="23"/>
        </w:rPr>
        <w:t>Kapitali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1</w:t>
      </w:r>
    </w:p>
    <w:p w14:paraId="59E3D949" w14:textId="77777777" w:rsidR="007C7CAB" w:rsidRDefault="00A55C2A">
      <w:pPr>
        <w:pStyle w:val="kapiteloverskrift2"/>
        <w:shd w:val="clear" w:color="auto" w:fill="F9F9FB"/>
        <w:spacing w:beforeAutospacing="0" w:after="280" w:afterAutospacing="0"/>
        <w:jc w:val="center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Atuuffia</w:t>
      </w:r>
      <w:proofErr w:type="spellEnd"/>
    </w:p>
    <w:p w14:paraId="151399E4" w14:textId="77777777" w:rsidR="007C7CAB" w:rsidRDefault="00A55C2A">
      <w:pPr>
        <w:pStyle w:val="paragraf"/>
        <w:shd w:val="clear" w:color="auto" w:fill="F9F9FB"/>
        <w:spacing w:before="200" w:beforeAutospacing="0" w:afterAutospacing="0"/>
        <w:ind w:firstLine="240"/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 xml:space="preserve">§ 1.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una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akueris</w:t>
      </w:r>
      <w:r>
        <w:rPr>
          <w:rFonts w:ascii="Questa-Regular" w:hAnsi="Questa-Regular"/>
          <w:color w:val="212529"/>
          <w:sz w:val="23"/>
          <w:szCs w:val="23"/>
        </w:rPr>
        <w:t>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sulinerminnik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aaqqissuussisarnerannut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piumasaqaatinik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aaqqissussiineruvoq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ukiumut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naatsorsuutinik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ingerlatseqatigiiffissuit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naatsorsuutaannik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suliassaqaraangat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kukkunersiuisarnermut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atatillugu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Piumasaqaatit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Erhvervsstyrelsen-ip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nalinginnaasumi</w:t>
      </w:r>
      <w:r>
        <w:rPr>
          <w:rFonts w:ascii="Questa-Regular" w:hAnsi="Questa-Regular"/>
          <w:color w:val="212529"/>
          <w:sz w:val="23"/>
          <w:szCs w:val="23"/>
        </w:rPr>
        <w:t>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uppernarsaariaasiat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malillugu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atuutinngillat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tak.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ukiumut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naatsorsuutit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§ 135,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1, 2.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kunngip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peqqussutaatigut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Kalaallit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Nunaannut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atuutilersinneqartumi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2C038789" w14:textId="77777777" w:rsidR="007C7CAB" w:rsidRDefault="00A55C2A">
      <w:pPr>
        <w:pStyle w:val="kapitel"/>
        <w:shd w:val="clear" w:color="auto" w:fill="F9F9FB"/>
        <w:spacing w:before="400" w:beforeAutospacing="0" w:after="280" w:afterAutospacing="0"/>
        <w:jc w:val="center"/>
      </w:pPr>
      <w:proofErr w:type="spellStart"/>
      <w:r>
        <w:rPr>
          <w:rFonts w:ascii="Questa-Regular" w:hAnsi="Questa-Regular"/>
          <w:color w:val="212529"/>
          <w:sz w:val="23"/>
          <w:szCs w:val="23"/>
        </w:rPr>
        <w:t>Kapitali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2</w:t>
      </w:r>
    </w:p>
    <w:p w14:paraId="1E736618" w14:textId="77777777" w:rsidR="007C7CAB" w:rsidRDefault="00A55C2A">
      <w:pPr>
        <w:pStyle w:val="kapiteloverskrift2"/>
        <w:shd w:val="clear" w:color="auto" w:fill="F9F9FB"/>
        <w:spacing w:beforeAutospacing="0" w:after="280" w:afterAutospacing="0"/>
        <w:jc w:val="center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Kukkunersiuisumik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suleqatigiinnik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suliarinnittussnik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toqqaaneq</w:t>
      </w:r>
      <w:proofErr w:type="spellEnd"/>
    </w:p>
    <w:p w14:paraId="4C205998" w14:textId="77777777" w:rsidR="007C7CAB" w:rsidRDefault="00A55C2A">
      <w:pPr>
        <w:pStyle w:val="paragraf"/>
        <w:shd w:val="clear" w:color="auto" w:fill="F9F9FB"/>
        <w:spacing w:before="200" w:beforeAutospacing="0" w:afterAutospacing="0"/>
        <w:ind w:firstLine="240"/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 xml:space="preserve">§ 2.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ukiumut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naatsorsuutinik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ingerlatseqatigiiffissuup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naatsorsuutaanik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suliassaqaraangat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suliaqartussatut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toqqarneqarsimappat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ataatsimi</w:t>
      </w:r>
      <w:r>
        <w:rPr>
          <w:rFonts w:ascii="Questa-Regular" w:hAnsi="Questa-Regular"/>
          <w:color w:val="212529"/>
          <w:sz w:val="23"/>
          <w:szCs w:val="23"/>
        </w:rPr>
        <w:t>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amerlanerusunik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kukkunersiuinissatut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toqqassavai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Taanna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taakkua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kukkunersiuisussatut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toqqakkat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suliassamut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akisussaasuussapput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101A02E0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2.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ataatsimik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amerla</w:t>
      </w:r>
      <w:r>
        <w:rPr>
          <w:rFonts w:ascii="Questa-Regular" w:hAnsi="Questa-Regular"/>
          <w:color w:val="212529"/>
          <w:sz w:val="23"/>
          <w:szCs w:val="23"/>
        </w:rPr>
        <w:t>nerusunik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kukkunersiuinissanik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toqqaanermini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pitsaassusissaa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attuumassuteqannginnissaq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piginnaasaqarneq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immikkut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mianerissavai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50ECF901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3.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</w:t>
      </w:r>
      <w:r>
        <w:rPr>
          <w:rFonts w:ascii="Questa-Regular" w:hAnsi="Questa-Regular"/>
          <w:color w:val="212529"/>
          <w:sz w:val="23"/>
          <w:szCs w:val="23"/>
        </w:rPr>
        <w:t>qakkat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naammattunik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isumalluutissaqartissavai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kiisalu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inuit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allat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sulitissinnaassallugit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kukkunersiuinissamut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pisariaqartunik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piginnaasallit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piisinnaasallit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1.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assinganik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nammineq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inuttut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suliffeqarfimmut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</w:t>
      </w:r>
      <w:r>
        <w:rPr>
          <w:rFonts w:ascii="Questa-Regular" w:hAnsi="Questa-Regular"/>
          <w:color w:val="212529"/>
          <w:sz w:val="23"/>
          <w:szCs w:val="23"/>
        </w:rPr>
        <w:t>rsiuisussatut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toqqarneqarsimappat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2E198CF5" w14:textId="77777777" w:rsidR="007C7CAB" w:rsidRDefault="00A55C2A">
      <w:pPr>
        <w:pStyle w:val="paragraf"/>
        <w:shd w:val="clear" w:color="auto" w:fill="F9F9FB"/>
        <w:spacing w:before="200" w:beforeAutospacing="0" w:afterAutospacing="0"/>
        <w:ind w:firstLine="240"/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 xml:space="preserve">§ 3.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kukkunersiuinissamut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piffissaliissaaq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isumalluutissanik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atugassaqartitsissaaq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naammattunik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25415491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2.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inuit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allat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attuumassuteqartut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immikkut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ilisima</w:t>
      </w:r>
      <w:r>
        <w:rPr>
          <w:rFonts w:ascii="Questa-Regular" w:hAnsi="Questa-Regular"/>
          <w:color w:val="212529"/>
          <w:sz w:val="23"/>
          <w:szCs w:val="23"/>
        </w:rPr>
        <w:t>salinnut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siunnersorneqarnissamik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noqqaassuteqarpata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nooqqaasuteqarneq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siunnersorneqarneq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uppernarsarneqarsinnaasariaqarput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5656160B" w14:textId="77777777" w:rsidR="007C7CAB" w:rsidRDefault="00A55C2A">
      <w:pPr>
        <w:pStyle w:val="kapitel"/>
        <w:shd w:val="clear" w:color="auto" w:fill="F9F9FB"/>
        <w:spacing w:before="400" w:beforeAutospacing="0" w:after="280" w:afterAutospacing="0"/>
        <w:jc w:val="center"/>
      </w:pPr>
      <w:proofErr w:type="spellStart"/>
      <w:r>
        <w:rPr>
          <w:rFonts w:ascii="Questa-Regular" w:hAnsi="Questa-Regular"/>
          <w:color w:val="212529"/>
          <w:sz w:val="23"/>
          <w:szCs w:val="23"/>
        </w:rPr>
        <w:t>Kapitali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3</w:t>
      </w:r>
    </w:p>
    <w:p w14:paraId="3F9875E5" w14:textId="77777777" w:rsidR="007C7CAB" w:rsidRDefault="00A55C2A">
      <w:pPr>
        <w:pStyle w:val="kapiteloverskrift2"/>
        <w:shd w:val="clear" w:color="auto" w:fill="F9F9FB"/>
        <w:spacing w:beforeAutospacing="0" w:after="280" w:afterAutospacing="0"/>
        <w:jc w:val="center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Kukkunersiuisup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akisussaaffia</w:t>
      </w:r>
      <w:proofErr w:type="spellEnd"/>
    </w:p>
    <w:p w14:paraId="56EF9A1F" w14:textId="77777777" w:rsidR="007C7CAB" w:rsidRDefault="00A55C2A">
      <w:pPr>
        <w:pStyle w:val="paragraf"/>
        <w:shd w:val="clear" w:color="auto" w:fill="F9F9FB"/>
        <w:spacing w:before="200" w:beforeAutospacing="0" w:afterAutospacing="0"/>
        <w:ind w:firstLine="240"/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 xml:space="preserve">§ 4.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ukiumut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naatsorsuutinik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</w:t>
      </w:r>
      <w:r>
        <w:rPr>
          <w:rFonts w:ascii="Questa-Regular" w:hAnsi="Questa-Regular"/>
          <w:color w:val="212529"/>
          <w:sz w:val="23"/>
          <w:szCs w:val="23"/>
        </w:rPr>
        <w:t>qatigiiffissuit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naatsorsuutaanik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kukkunersiuisinnaanermut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suleqataassaaq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40F87F7D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lastRenderedPageBreak/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2.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pitsaassusai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akisussaaffigissavai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kukunersiuisutut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toqqarneqaatigisani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naapertorlugu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minnerpaaffiatigut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akisussaaffigisai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makkuninnga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ilaqarput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:</w:t>
      </w:r>
    </w:p>
    <w:p w14:paraId="183FAB4A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1)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Aqutsineq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nakkutilliineq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ingerlatsineq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>.</w:t>
      </w:r>
    </w:p>
    <w:p w14:paraId="5D9AF74B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2)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Uppernarsaatip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misissornera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>.</w:t>
      </w:r>
    </w:p>
    <w:p w14:paraId="1D0DE80B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3)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Kukkunersiuinermut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atatillugu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tulluartunik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siunersiuineq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398BA1C6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4)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inuiaqatigiinnit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sulianit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allanit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soqutigineqartunut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tunngatillugu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ukiumut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naatsorsuutit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ingerlatseqatigiiffissuup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naatsorsuutigisinnaasaata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pitsaassusaat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isumannaarniarlugu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misissuineq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tassani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isumannaarinninniarluni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misissuineq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inatsit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malillugu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piumasaqaataalluni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aalajangersimagaa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taamatut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misissuineq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piumasaqaataasoq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>.</w:t>
      </w:r>
    </w:p>
    <w:p w14:paraId="3CC9F01D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3.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2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allat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atuinersoq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apeqqutaanani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2A0D5171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4.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avammut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tunioraaneq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aalajangersagaq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taanna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malillugu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atsiortuusup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akisussaaffiinik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pisussaaffiinik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allanngortitsinngilaq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5BFA2BC6" w14:textId="77777777" w:rsidR="007C7CAB" w:rsidRDefault="00A55C2A">
      <w:pPr>
        <w:pStyle w:val="kapitel"/>
        <w:shd w:val="clear" w:color="auto" w:fill="F9F9FB"/>
        <w:spacing w:before="400" w:beforeAutospacing="0" w:after="280" w:afterAutospacing="0"/>
        <w:jc w:val="center"/>
      </w:pPr>
      <w:proofErr w:type="spellStart"/>
      <w:r>
        <w:rPr>
          <w:rFonts w:ascii="Questa-Regular" w:hAnsi="Questa-Regular"/>
          <w:color w:val="212529"/>
          <w:sz w:val="23"/>
          <w:szCs w:val="23"/>
        </w:rPr>
        <w:t>Kapitali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4</w:t>
      </w:r>
    </w:p>
    <w:p w14:paraId="276E2EF6" w14:textId="77777777" w:rsidR="007C7CAB" w:rsidRDefault="00A55C2A">
      <w:pPr>
        <w:pStyle w:val="kapiteloverskrift2"/>
        <w:shd w:val="clear" w:color="auto" w:fill="F9F9FB"/>
        <w:spacing w:beforeAutospacing="0" w:after="280" w:afterAutospacing="0"/>
        <w:jc w:val="center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Uppernarsaaneq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nakkutilliineq</w:t>
      </w:r>
      <w:proofErr w:type="spellEnd"/>
    </w:p>
    <w:p w14:paraId="490C59A6" w14:textId="77777777" w:rsidR="007C7CAB" w:rsidRDefault="00A55C2A">
      <w:pPr>
        <w:pStyle w:val="paragraf"/>
        <w:shd w:val="clear" w:color="auto" w:fill="F9F9FB"/>
        <w:spacing w:before="200" w:beforeAutospacing="0" w:afterAutospacing="0"/>
        <w:ind w:firstLine="240"/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§</w:t>
      </w: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 xml:space="preserve"> 5.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makkua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nalunaarsussavai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:</w:t>
      </w:r>
    </w:p>
    <w:p w14:paraId="79D81DAD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1)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inatsimmik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inuiaqatigiinni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soqutigineqartut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kukkunersiorneqarneranni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inatsimmik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tunngaveqarluni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piumasaqaatinik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aalajangersimasuni</w:t>
      </w:r>
      <w:r>
        <w:rPr>
          <w:rStyle w:val="liste1nr"/>
          <w:rFonts w:ascii="Questa-Regular" w:hAnsi="Questa-Regular"/>
          <w:color w:val="212529"/>
          <w:sz w:val="23"/>
          <w:szCs w:val="23"/>
        </w:rPr>
        <w:t>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suliffeqarfinnut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inuiaqatigiinni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soqutigineqartut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peqqussut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nr. 537/2014-imeersoq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naapertorlugu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u</w:t>
      </w:r>
      <w:r>
        <w:rPr>
          <w:rFonts w:ascii="Questa-Regular" w:hAnsi="Questa-Regular"/>
          <w:color w:val="212529"/>
          <w:sz w:val="23"/>
          <w:szCs w:val="23"/>
        </w:rPr>
        <w:t>nioqqutitsinerit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kingorna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ilumini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misissuineranut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atatillugu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paasineqartut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72F77705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2) Nr. 1-imi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taaneqartu</w:t>
      </w:r>
      <w:r>
        <w:rPr>
          <w:rStyle w:val="liste1nr"/>
          <w:rFonts w:ascii="Questa-Regular" w:hAnsi="Questa-Regular"/>
          <w:color w:val="212529"/>
          <w:sz w:val="23"/>
          <w:szCs w:val="23"/>
        </w:rPr>
        <w:t>nut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unioqqutitsinerusinnaasunut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kinguneqaatit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tassunga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ilagitillugit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suliniutit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unioqqutitsinerit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paasineqartut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ikiorserneqarnissaannut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aqutsinermut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atortuata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allanngortinneqarneri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>.</w:t>
      </w:r>
    </w:p>
    <w:p w14:paraId="1A9E00B7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3)</w:t>
      </w:r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Kukkunersiuisimanerup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inernera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pillugu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allakkatigut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maalaarutit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>.</w:t>
      </w:r>
    </w:p>
    <w:p w14:paraId="3A8E36BC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2.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1, nr. 1-imi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unioqqutitsinerit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annikinnerusut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ilaatinneqanngillat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iluani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avataani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misissuinermi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kingornatigut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paasineqartut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7CD6A45B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3.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mikinerusut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ukiumut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naatsorsuutaannik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1, nr. 1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taamaallaat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ingasattumik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unioqqutitsinernut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tassunga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ilagitillugu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attuumassuteqannginnissamut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malittarisassanik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unioqqutitsineq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516C43FF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4.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1, nr. 3,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mikinerus</w:t>
      </w:r>
      <w:r>
        <w:rPr>
          <w:rFonts w:ascii="Questa-Regular" w:hAnsi="Questa-Regular"/>
          <w:color w:val="212529"/>
          <w:sz w:val="23"/>
          <w:szCs w:val="23"/>
        </w:rPr>
        <w:t>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ukiumut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naatsorsuutaasa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kukkunersiorneqarnerannut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atuutissanngilaq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Taamaattoq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1.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apeqqutaanani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iluani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avataani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misissuinermi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maalaarutit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takutissinnaasariaqarpai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4179811A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5.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</w:t>
      </w:r>
      <w:r>
        <w:rPr>
          <w:rFonts w:ascii="Questa-Regular" w:hAnsi="Questa-Regular"/>
          <w:color w:val="212529"/>
          <w:sz w:val="23"/>
          <w:szCs w:val="23"/>
        </w:rPr>
        <w:t>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ukiumoortumik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suliniut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1, nr. 2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malillugu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aalajangerneqarsimasut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takussutissartaannik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ukiumut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naatsorsuiffiup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qaangiunneraniit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qaammatit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3-t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qaangiutsinnagit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Takussutissiaq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</w:t>
      </w:r>
      <w:r>
        <w:rPr>
          <w:rFonts w:ascii="Questa-Regular" w:hAnsi="Questa-Regular"/>
          <w:color w:val="212529"/>
          <w:sz w:val="23"/>
          <w:szCs w:val="23"/>
        </w:rPr>
        <w:t>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iluani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tunniunneqassaaq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6D5A98C3" w14:textId="77777777" w:rsidR="007C7CAB" w:rsidRDefault="007C7CAB">
      <w:pPr>
        <w:pStyle w:val="stk2"/>
        <w:shd w:val="clear" w:color="auto" w:fill="F9F9FB"/>
        <w:spacing w:beforeAutospacing="0" w:afterAutospacing="0"/>
        <w:ind w:firstLine="240"/>
        <w:rPr>
          <w:rFonts w:ascii="Questa-Regular" w:hAnsi="Questa-Regular"/>
          <w:color w:val="212529"/>
          <w:sz w:val="23"/>
          <w:szCs w:val="23"/>
        </w:rPr>
      </w:pPr>
    </w:p>
    <w:p w14:paraId="47A35445" w14:textId="77777777" w:rsidR="007C7CAB" w:rsidRDefault="00A55C2A">
      <w:pPr>
        <w:pStyle w:val="kapiteloverskrift2"/>
        <w:shd w:val="clear" w:color="auto" w:fill="F9F9FB"/>
        <w:spacing w:beforeAutospacing="0" w:after="280" w:afterAutospacing="0"/>
        <w:jc w:val="center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Pinngorfiit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takussutissartaat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sulianut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toqqorsivik</w:t>
      </w:r>
      <w:proofErr w:type="spellEnd"/>
    </w:p>
    <w:p w14:paraId="5FE4B667" w14:textId="77777777" w:rsidR="007C7CAB" w:rsidRDefault="00A55C2A">
      <w:pPr>
        <w:pStyle w:val="paragraf"/>
        <w:shd w:val="clear" w:color="auto" w:fill="F9F9FB"/>
        <w:spacing w:before="200" w:beforeAutospacing="0" w:afterAutospacing="0"/>
        <w:ind w:firstLine="240"/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 xml:space="preserve">§ 6.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politikkinik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ingerlatseriaatsinik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aalajangersaassaaq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kukkunersiuunneqartut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tamaasa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pinngorfinnut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takussutissaq</w:t>
      </w:r>
      <w:r>
        <w:rPr>
          <w:rFonts w:ascii="Questa-Regular" w:hAnsi="Questa-Regular"/>
          <w:color w:val="212529"/>
          <w:sz w:val="23"/>
          <w:szCs w:val="23"/>
        </w:rPr>
        <w:t>arnissaannik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isumannaarisunik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Pinngorfiit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takussutissartaat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minnerpaamik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paasissutissanik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makkuninnga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imaqassapput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:</w:t>
      </w:r>
    </w:p>
    <w:p w14:paraId="6436775D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1)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Ateq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najugaq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angerlarsimaffik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>.</w:t>
      </w:r>
    </w:p>
    <w:p w14:paraId="188E24D9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lastRenderedPageBreak/>
        <w:t xml:space="preserve">2)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kunnersiuisut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aqqi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suliassap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ingerlannissaanut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toqqagaasimasut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kukkunersiuinermut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ilanngussap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tunniunnissaanut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akisussaasuusut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>.</w:t>
      </w:r>
    </w:p>
    <w:p w14:paraId="20284830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3)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Ukiumi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naatsorsuiffiusumi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suliap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ingerlanneqarneranut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kiffartuunneqartumut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kiffartuussinernut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allanut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akissarsiat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tunng</w:t>
      </w:r>
      <w:r>
        <w:rPr>
          <w:rStyle w:val="liste1nr"/>
          <w:rFonts w:ascii="Questa-Regular" w:hAnsi="Questa-Regular"/>
          <w:color w:val="212529"/>
          <w:sz w:val="23"/>
          <w:szCs w:val="23"/>
        </w:rPr>
        <w:t>asut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44662B7C" w14:textId="77777777" w:rsidR="007C7CAB" w:rsidRDefault="00A55C2A">
      <w:pPr>
        <w:pStyle w:val="paragraf"/>
        <w:shd w:val="clear" w:color="auto" w:fill="F9F9FB"/>
        <w:spacing w:before="200" w:beforeAutospacing="0" w:afterAutospacing="0"/>
        <w:ind w:firstLine="240"/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 xml:space="preserve">§ 7.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politikkinik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ingerlatseriaatsinik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aalajangersaassaaq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tamanut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toqqorsivinnik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pilersitsinissamut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isumannaarisunik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1E9F09EB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2.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toqqorsivik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uppernarsaatinik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naamm</w:t>
      </w:r>
      <w:r>
        <w:rPr>
          <w:rFonts w:ascii="Questa-Regular" w:hAnsi="Questa-Regular"/>
          <w:color w:val="212529"/>
          <w:sz w:val="23"/>
          <w:szCs w:val="23"/>
        </w:rPr>
        <w:t>attunik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imaqassaaq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ilanngussamut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tunniunneqartumut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toqqammaviusunik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uppernarsaasumik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tak.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§ 19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inuiaqatigiinni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soqutigineqartut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inatsisit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tunngavigalugit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kukkunersiorneqarnissaanni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</w:t>
      </w:r>
      <w:r>
        <w:rPr>
          <w:rFonts w:ascii="Questa-Regular" w:hAnsi="Questa-Regular"/>
          <w:color w:val="212529"/>
          <w:sz w:val="23"/>
          <w:szCs w:val="23"/>
        </w:rPr>
        <w:t>asaqaatit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aalajangersimasut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peqqussummi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nr. 537/2014-imeersumi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artikeli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10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11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malillugit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inuiaqatigiinni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soqutigineqartut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nalunaarusiortarnissaat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564C35FD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3.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toqqorsivik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minnerpaamik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makkununnga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uppernarsaatinik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</w:t>
      </w:r>
      <w:r>
        <w:rPr>
          <w:rFonts w:ascii="Questa-Regular" w:hAnsi="Questa-Regular"/>
          <w:color w:val="212529"/>
          <w:sz w:val="23"/>
          <w:szCs w:val="23"/>
        </w:rPr>
        <w:t>aqassaaq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:</w:t>
      </w:r>
    </w:p>
    <w:p w14:paraId="44C01EE6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1)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suliassamik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akuersineq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suliamik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ingerlatitseqqiineq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tak.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§ 15 a.</w:t>
      </w:r>
    </w:p>
    <w:p w14:paraId="196E3E4A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2)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Kukkunersiuinissamut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piareersarneq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tak.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inuiaqatigiinni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soqutigineqartut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inatsisit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tunngavigalugit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kukkunersiorneqarnissaanni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piumasaqaatit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aalajangersimasut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peqqussummi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nr. 537/2014-imeersumi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artikeli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6.</w:t>
      </w:r>
    </w:p>
    <w:p w14:paraId="35586377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3)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Assigiinngisitaartut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tak.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inuiaqatigiinni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soqutigineqartut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inatsisit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tunngavigalugit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kukkunersiorneqarnissaanni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piumasaqaa</w:t>
      </w:r>
      <w:r>
        <w:rPr>
          <w:rFonts w:ascii="Questa-Regular" w:hAnsi="Questa-Regular"/>
          <w:color w:val="212529"/>
          <w:sz w:val="23"/>
          <w:szCs w:val="23"/>
        </w:rPr>
        <w:t>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aalajangersimasut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peqqussummi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nr. 537/2014-imeersumi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artikeli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7.</w:t>
      </w:r>
    </w:p>
    <w:p w14:paraId="1AECAA1E" w14:textId="77777777" w:rsidR="007C7CAB" w:rsidRDefault="00A55C2A">
      <w:pPr>
        <w:pStyle w:val="liste1"/>
        <w:shd w:val="clear" w:color="auto" w:fill="F9F9FB"/>
        <w:spacing w:beforeAutospacing="0" w:afterAutospacing="0"/>
        <w:ind w:left="280"/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4)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isumannaariniarluni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Style w:val="liste1nr"/>
          <w:rFonts w:ascii="Questa-Regular" w:hAnsi="Questa-Regular"/>
          <w:color w:val="212529"/>
          <w:sz w:val="23"/>
          <w:szCs w:val="23"/>
        </w:rPr>
        <w:t>misissuineq</w:t>
      </w:r>
      <w:proofErr w:type="spellEnd"/>
      <w:r>
        <w:rPr>
          <w:rStyle w:val="liste1nr"/>
          <w:rFonts w:ascii="Questa-Regular" w:hAnsi="Questa-Regular"/>
          <w:color w:val="212529"/>
          <w:sz w:val="23"/>
          <w:szCs w:val="23"/>
        </w:rPr>
        <w:t xml:space="preserve"> </w:t>
      </w:r>
      <w:r>
        <w:rPr>
          <w:rFonts w:ascii="Questa-Regular" w:hAnsi="Questa-Regular"/>
          <w:color w:val="212529"/>
          <w:sz w:val="23"/>
          <w:szCs w:val="23"/>
        </w:rPr>
        <w:t xml:space="preserve">Kvalitetssikringsgennemgang, tak.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inuiaqatigiinni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soqutigineqartut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inatsisit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tunngavigalugit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kukkunersiorneqarnissaanni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piumasaqaatit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aalajangersimasut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peqqussummi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nr. 537/2014-imeersumi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artikeli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8.</w:t>
      </w:r>
    </w:p>
    <w:p w14:paraId="04470B3B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4.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toqqorsiviup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katersorneqarnera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ilanngussap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atsiorneqarneraniit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kingusinnerpaamik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ullut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60-it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qaangiutsinn</w:t>
      </w:r>
      <w:r>
        <w:rPr>
          <w:rFonts w:ascii="Questa-Regular" w:hAnsi="Questa-Regular"/>
          <w:color w:val="212529"/>
          <w:sz w:val="23"/>
          <w:szCs w:val="23"/>
        </w:rPr>
        <w:t>agit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naammassineqassaaq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3486911A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5.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ilanngussap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atsiorneqarneraniit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uppernarsaat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ukiuni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5-ni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toqqortaatigineqassaaq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297974E7" w14:textId="77777777" w:rsidR="007C7CAB" w:rsidRDefault="00A55C2A">
      <w:pPr>
        <w:pStyle w:val="kapitel"/>
        <w:shd w:val="clear" w:color="auto" w:fill="F9F9FB"/>
        <w:spacing w:before="400" w:beforeAutospacing="0" w:after="280" w:afterAutospacing="0"/>
        <w:jc w:val="center"/>
      </w:pPr>
      <w:proofErr w:type="spellStart"/>
      <w:r>
        <w:rPr>
          <w:rFonts w:ascii="Questa-Regular" w:hAnsi="Questa-Regular"/>
          <w:color w:val="212529"/>
          <w:sz w:val="23"/>
          <w:szCs w:val="23"/>
        </w:rPr>
        <w:t>Kapitali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6</w:t>
      </w:r>
    </w:p>
    <w:p w14:paraId="33868F52" w14:textId="77777777" w:rsidR="007C7CAB" w:rsidRDefault="00A55C2A">
      <w:pPr>
        <w:pStyle w:val="kapiteloverskrift2"/>
        <w:shd w:val="clear" w:color="auto" w:fill="F9F9FB"/>
        <w:spacing w:beforeAutospacing="0" w:after="280" w:afterAutospacing="0"/>
        <w:jc w:val="center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Pillaatissatut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aalajangersagaq</w:t>
      </w:r>
      <w:proofErr w:type="spellEnd"/>
    </w:p>
    <w:p w14:paraId="4C35089E" w14:textId="77777777" w:rsidR="007C7CAB" w:rsidRDefault="00A55C2A">
      <w:pPr>
        <w:pStyle w:val="paragraf"/>
        <w:shd w:val="clear" w:color="auto" w:fill="F9F9FB"/>
        <w:spacing w:before="200" w:beforeAutospacing="0" w:afterAutospacing="0"/>
        <w:ind w:firstLine="240"/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 xml:space="preserve">§ 8. </w:t>
      </w:r>
      <w:r>
        <w:rPr>
          <w:rFonts w:ascii="Questa-Regular" w:hAnsi="Questa-Regular"/>
          <w:color w:val="212529"/>
          <w:sz w:val="23"/>
          <w:szCs w:val="23"/>
        </w:rPr>
        <w:t xml:space="preserve">§ 7-mik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unioqqutitsineq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akiliisitaanermik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pineqaatissiissutaassaaq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29986859" w14:textId="77777777" w:rsidR="007C7CAB" w:rsidRDefault="00A55C2A">
      <w:pPr>
        <w:pStyle w:val="kapitel"/>
        <w:shd w:val="clear" w:color="auto" w:fill="F9F9FB"/>
        <w:spacing w:before="400" w:beforeAutospacing="0" w:after="280" w:afterAutospacing="0"/>
        <w:jc w:val="center"/>
      </w:pPr>
      <w:proofErr w:type="spellStart"/>
      <w:r>
        <w:rPr>
          <w:rFonts w:ascii="Questa-Regular" w:hAnsi="Questa-Regular"/>
          <w:color w:val="212529"/>
          <w:sz w:val="23"/>
          <w:szCs w:val="23"/>
        </w:rPr>
        <w:t>Kapitali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7</w:t>
      </w:r>
    </w:p>
    <w:p w14:paraId="56E7D4BB" w14:textId="77777777" w:rsidR="007C7CAB" w:rsidRDefault="00A55C2A">
      <w:pPr>
        <w:pStyle w:val="kapiteloverskrift2"/>
        <w:shd w:val="clear" w:color="auto" w:fill="F9F9FB"/>
        <w:spacing w:beforeAutospacing="0" w:after="280" w:afterAutospacing="0"/>
        <w:jc w:val="center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Atuutilerfia</w:t>
      </w:r>
      <w:proofErr w:type="spellEnd"/>
    </w:p>
    <w:p w14:paraId="16D8DED5" w14:textId="77777777" w:rsidR="007C7CAB" w:rsidRDefault="00A55C2A">
      <w:pPr>
        <w:pStyle w:val="paragraf"/>
        <w:shd w:val="clear" w:color="auto" w:fill="F9F9FB"/>
        <w:spacing w:before="200" w:beforeAutospacing="0" w:afterAutospacing="0"/>
        <w:ind w:firstLine="240"/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 xml:space="preserve">§ 9.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atuutilissaaq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ulloq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1. januar 2023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ukiumut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naatsorsuutinut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ingerlatseqatigiiffissuit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naatsorsuutigisinnaasaannut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ukiumut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naatsorsuiffik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ulloq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1. januar 2023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aallartippat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taamaattoq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tak.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 2.</w:t>
      </w:r>
    </w:p>
    <w:p w14:paraId="18E93D24" w14:textId="77777777" w:rsidR="007C7CAB" w:rsidRDefault="00A55C2A">
      <w:pPr>
        <w:pStyle w:val="stk2"/>
        <w:shd w:val="clear" w:color="auto" w:fill="F9F9FB"/>
        <w:spacing w:beforeAutospacing="0" w:afterAutospacing="0"/>
        <w:ind w:firstLine="240"/>
      </w:pPr>
      <w:proofErr w:type="spellStart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Im</w:t>
      </w: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m</w:t>
      </w:r>
      <w:proofErr w:type="spellEnd"/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. 2. </w:t>
      </w:r>
      <w:r>
        <w:rPr>
          <w:rFonts w:ascii="Questa-Regular" w:hAnsi="Questa-Regular"/>
          <w:color w:val="212529"/>
          <w:sz w:val="23"/>
          <w:szCs w:val="23"/>
        </w:rPr>
        <w:t xml:space="preserve">§ 6 1. januar 2024-mi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atuutilissaaq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46DB448D" w14:textId="77777777" w:rsidR="007C7CAB" w:rsidRDefault="00A55C2A">
      <w:pPr>
        <w:pStyle w:val="givet"/>
        <w:shd w:val="clear" w:color="auto" w:fill="F9F9FB"/>
        <w:spacing w:before="120" w:beforeAutospacing="0" w:afterAutospacing="0"/>
        <w:jc w:val="center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Erhvervsstyrelseni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ulloq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XX. XX 20XX</w:t>
      </w:r>
    </w:p>
    <w:p w14:paraId="64E1B115" w14:textId="77777777" w:rsidR="007C7CAB" w:rsidRDefault="00A55C2A">
      <w:pPr>
        <w:pStyle w:val="sign1"/>
        <w:shd w:val="clear" w:color="auto" w:fill="F9F9FB"/>
        <w:spacing w:before="120" w:beforeAutospacing="0" w:afterAutospacing="0"/>
        <w:jc w:val="center"/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>XX</w:t>
      </w:r>
    </w:p>
    <w:p w14:paraId="415366FE" w14:textId="77777777" w:rsidR="007C7CAB" w:rsidRDefault="00A55C2A">
      <w:pPr>
        <w:pStyle w:val="sign2"/>
        <w:shd w:val="clear" w:color="auto" w:fill="F9F9FB"/>
        <w:spacing w:beforeAutospacing="0" w:afterAutospacing="0"/>
        <w:jc w:val="right"/>
      </w:pPr>
      <w:r>
        <w:rPr>
          <w:rFonts w:ascii="Questa-Regular" w:hAnsi="Questa-Regular"/>
          <w:color w:val="212529"/>
          <w:sz w:val="23"/>
          <w:szCs w:val="23"/>
        </w:rPr>
        <w:t>/ XX</w:t>
      </w:r>
    </w:p>
    <w:sectPr w:rsidR="007C7CAB">
      <w:pgSz w:w="11906" w:h="16838"/>
      <w:pgMar w:top="1134" w:right="1361" w:bottom="1134" w:left="1361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esta-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AB"/>
    <w:rsid w:val="007C7CAB"/>
    <w:rsid w:val="00A55C2A"/>
    <w:rsid w:val="00E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C64"/>
  <w15:docId w15:val="{3DC777F2-0F08-4869-8D30-899FABA8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Overskrift1">
    <w:name w:val="heading 1"/>
    <w:basedOn w:val="Overskrift"/>
    <w:pPr>
      <w:outlineLvl w:val="0"/>
    </w:pPr>
  </w:style>
  <w:style w:type="paragraph" w:styleId="Overskrift2">
    <w:name w:val="heading 2"/>
    <w:basedOn w:val="Overskrift"/>
    <w:pPr>
      <w:outlineLvl w:val="1"/>
    </w:pPr>
  </w:style>
  <w:style w:type="paragraph" w:styleId="Overskrift3">
    <w:name w:val="heading 3"/>
    <w:basedOn w:val="Overskrift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qFormat/>
    <w:rPr>
      <w:rFonts w:ascii="Arial" w:hAnsi="Arial" w:cs="Arial"/>
      <w:color w:val="00000A"/>
      <w:sz w:val="20"/>
    </w:rPr>
  </w:style>
  <w:style w:type="character" w:customStyle="1" w:styleId="Personligsvarlayout">
    <w:name w:val="Personlig svarlayout"/>
    <w:basedOn w:val="Standardskrifttypeiafsnit"/>
    <w:qFormat/>
    <w:rPr>
      <w:rFonts w:ascii="Arial" w:hAnsi="Arial" w:cs="Arial"/>
      <w:color w:val="00000A"/>
      <w:sz w:val="20"/>
    </w:rPr>
  </w:style>
  <w:style w:type="character" w:styleId="Hyperlink">
    <w:name w:val="Hyperlink"/>
    <w:basedOn w:val="Standardskrifttypeiafsnit"/>
    <w:uiPriority w:val="99"/>
    <w:semiHidden/>
    <w:unhideWhenUsed/>
    <w:rsid w:val="00F66FD2"/>
    <w:rPr>
      <w:color w:val="0000FF"/>
      <w:u w:val="single"/>
    </w:rPr>
  </w:style>
  <w:style w:type="character" w:customStyle="1" w:styleId="paragrafnr">
    <w:name w:val="paragrafnr"/>
    <w:basedOn w:val="Standardskrifttypeiafsnit"/>
    <w:qFormat/>
    <w:rsid w:val="00F66FD2"/>
  </w:style>
  <w:style w:type="character" w:customStyle="1" w:styleId="stknr">
    <w:name w:val="stknr"/>
    <w:basedOn w:val="Standardskrifttypeiafsnit"/>
    <w:qFormat/>
    <w:rsid w:val="00F66FD2"/>
  </w:style>
  <w:style w:type="character" w:customStyle="1" w:styleId="liste1nr">
    <w:name w:val="liste1nr"/>
    <w:basedOn w:val="Standardskrifttypeiafsnit"/>
    <w:qFormat/>
    <w:rsid w:val="00F66FD2"/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42353A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42353A"/>
    <w:rPr>
      <w:rFonts w:ascii="Arial" w:hAnsi="Arial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42353A"/>
    <w:rPr>
      <w:rFonts w:ascii="Arial" w:hAnsi="Arial"/>
      <w:b/>
      <w:bCs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eastAsia="SimSun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itel2">
    <w:name w:val="titel2"/>
    <w:basedOn w:val="Normal"/>
    <w:qFormat/>
    <w:rsid w:val="00F66FD2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indledning2">
    <w:name w:val="indledning2"/>
    <w:basedOn w:val="Normal"/>
    <w:qFormat/>
    <w:rsid w:val="00F66FD2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kapitel">
    <w:name w:val="kapitel"/>
    <w:basedOn w:val="Normal"/>
    <w:qFormat/>
    <w:rsid w:val="00F66FD2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kapiteloverskrift2">
    <w:name w:val="kapiteloverskrift2"/>
    <w:basedOn w:val="Normal"/>
    <w:qFormat/>
    <w:rsid w:val="00F66FD2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paragraf">
    <w:name w:val="paragraf"/>
    <w:basedOn w:val="Normal"/>
    <w:qFormat/>
    <w:rsid w:val="00F66FD2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stk2">
    <w:name w:val="stk2"/>
    <w:basedOn w:val="Normal"/>
    <w:qFormat/>
    <w:rsid w:val="00F66FD2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liste1">
    <w:name w:val="liste1"/>
    <w:basedOn w:val="Normal"/>
    <w:qFormat/>
    <w:rsid w:val="00F66FD2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givet">
    <w:name w:val="givet"/>
    <w:basedOn w:val="Normal"/>
    <w:qFormat/>
    <w:rsid w:val="00F66FD2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sign1">
    <w:name w:val="sign1"/>
    <w:basedOn w:val="Normal"/>
    <w:qFormat/>
    <w:rsid w:val="00F66FD2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sign2">
    <w:name w:val="sign2"/>
    <w:basedOn w:val="Normal"/>
    <w:qFormat/>
    <w:rsid w:val="00F66FD2"/>
    <w:pPr>
      <w:spacing w:beforeAutospacing="1" w:afterAutospacing="1"/>
    </w:pPr>
    <w:rPr>
      <w:rFonts w:ascii="Times New Roman" w:hAnsi="Times New Roman"/>
      <w:szCs w:val="24"/>
    </w:rPr>
  </w:style>
  <w:style w:type="paragraph" w:styleId="Kommentartekst">
    <w:name w:val="annotation text"/>
    <w:basedOn w:val="Normal"/>
    <w:link w:val="KommentartekstTegn"/>
    <w:uiPriority w:val="99"/>
    <w:unhideWhenUsed/>
    <w:qFormat/>
    <w:rsid w:val="0042353A"/>
    <w:rPr>
      <w:sz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42353A"/>
    <w:rPr>
      <w:b/>
      <w:bCs/>
    </w:rPr>
  </w:style>
  <w:style w:type="paragraph" w:styleId="Korrektur">
    <w:name w:val="Revision"/>
    <w:uiPriority w:val="99"/>
    <w:semiHidden/>
    <w:qFormat/>
    <w:rsid w:val="00840D62"/>
    <w:pPr>
      <w:suppressAutoHyphens/>
    </w:pPr>
    <w:rPr>
      <w:rFonts w:ascii="Arial" w:hAnsi="Arial"/>
      <w:sz w:val="24"/>
    </w:rPr>
  </w:style>
  <w:style w:type="paragraph" w:customStyle="1" w:styleId="Citater">
    <w:name w:val="Citater"/>
    <w:basedOn w:val="Normal"/>
    <w:qFormat/>
  </w:style>
  <w:style w:type="paragraph" w:styleId="Titel">
    <w:name w:val="Title"/>
    <w:basedOn w:val="Overskrift"/>
  </w:style>
  <w:style w:type="paragraph" w:styleId="Undertitel">
    <w:name w:val="Subtitle"/>
    <w:basedOn w:val="Overskrif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tsinformation.dk/eli/lta/2016/734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Benét Hermind</cp:lastModifiedBy>
  <cp:revision>2</cp:revision>
  <dcterms:created xsi:type="dcterms:W3CDTF">2022-10-18T08:07:00Z</dcterms:created>
  <dcterms:modified xsi:type="dcterms:W3CDTF">2022-10-18T08:07:00Z</dcterms:modified>
</cp:coreProperties>
</file>