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9C1DF" w14:textId="77777777" w:rsidR="00C71673" w:rsidRDefault="00C71673" w:rsidP="00C71673">
      <w:pPr>
        <w:pStyle w:val="indledning2"/>
        <w:spacing w:before="0" w:beforeAutospacing="0" w:after="0" w:afterAutospacing="0" w:line="480" w:lineRule="auto"/>
        <w:ind w:firstLine="240"/>
        <w:jc w:val="center"/>
        <w:rPr>
          <w:rFonts w:ascii="Tahoma" w:hAnsi="Tahoma" w:cs="Tahoma"/>
          <w:color w:val="000000"/>
          <w:sz w:val="32"/>
          <w:szCs w:val="32"/>
        </w:rPr>
      </w:pPr>
    </w:p>
    <w:p w14:paraId="65850552" w14:textId="464A1492" w:rsidR="00AB2087" w:rsidRDefault="00AB2087" w:rsidP="00C71673">
      <w:pPr>
        <w:pStyle w:val="indledning2"/>
        <w:spacing w:before="0" w:beforeAutospacing="0" w:after="0" w:afterAutospacing="0" w:line="480" w:lineRule="auto"/>
        <w:ind w:firstLine="240"/>
        <w:jc w:val="center"/>
        <w:rPr>
          <w:rFonts w:ascii="Tahoma" w:hAnsi="Tahoma" w:cs="Tahoma"/>
          <w:color w:val="000000"/>
          <w:sz w:val="32"/>
          <w:szCs w:val="32"/>
        </w:rPr>
      </w:pPr>
      <w:r w:rsidRPr="00AB2087">
        <w:rPr>
          <w:rFonts w:ascii="Tahoma" w:hAnsi="Tahoma" w:cs="Tahoma"/>
          <w:color w:val="000000"/>
          <w:sz w:val="32"/>
          <w:szCs w:val="32"/>
        </w:rPr>
        <w:t xml:space="preserve">Bekendtgørelse </w:t>
      </w:r>
      <w:r w:rsidR="00FD7EFC">
        <w:rPr>
          <w:rFonts w:ascii="Tahoma" w:hAnsi="Tahoma" w:cs="Tahoma"/>
          <w:color w:val="000000"/>
          <w:sz w:val="32"/>
          <w:szCs w:val="32"/>
        </w:rPr>
        <w:t xml:space="preserve">for Grønland </w:t>
      </w:r>
      <w:r w:rsidRPr="00AB2087">
        <w:rPr>
          <w:rFonts w:ascii="Tahoma" w:hAnsi="Tahoma" w:cs="Tahoma"/>
          <w:color w:val="000000"/>
          <w:sz w:val="32"/>
          <w:szCs w:val="32"/>
        </w:rPr>
        <w:t>om indberetning af uoverensstemmelser i oplysninger om reelle ejere</w:t>
      </w:r>
    </w:p>
    <w:p w14:paraId="2F9995E5" w14:textId="77777777" w:rsidR="00C71673" w:rsidRDefault="00C71673" w:rsidP="0087252B">
      <w:pPr>
        <w:pStyle w:val="indledning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32"/>
          <w:szCs w:val="32"/>
        </w:rPr>
      </w:pPr>
    </w:p>
    <w:p w14:paraId="29F07D51" w14:textId="09732196" w:rsidR="009815B8" w:rsidRDefault="00983B3A" w:rsidP="0087252B">
      <w:pPr>
        <w:pStyle w:val="indledning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r w:rsidRPr="00983B3A">
        <w:rPr>
          <w:rFonts w:ascii="Tahoma" w:hAnsi="Tahoma" w:cs="Tahoma"/>
          <w:color w:val="000000"/>
          <w:sz w:val="19"/>
          <w:szCs w:val="19"/>
        </w:rPr>
        <w:t xml:space="preserve">I medfør af § 15 a, stk. 3, i lov om forebyggende foranstaltninger mod hvidvask og finansiering af terrorisme (hvidvaskloven), </w:t>
      </w:r>
      <w:r w:rsidR="00814F07">
        <w:rPr>
          <w:rFonts w:ascii="Tahoma" w:hAnsi="Tahoma" w:cs="Tahoma"/>
          <w:color w:val="000000"/>
          <w:sz w:val="19"/>
          <w:szCs w:val="19"/>
        </w:rPr>
        <w:t xml:space="preserve">som sat i kraft for Grønland </w:t>
      </w:r>
      <w:r w:rsidR="000D262A">
        <w:rPr>
          <w:rFonts w:ascii="Tahoma" w:hAnsi="Tahoma" w:cs="Tahoma"/>
          <w:color w:val="000000"/>
          <w:sz w:val="19"/>
          <w:szCs w:val="19"/>
        </w:rPr>
        <w:t xml:space="preserve">ved kongelig anordning nr. </w:t>
      </w:r>
      <w:r w:rsidR="0010614C">
        <w:rPr>
          <w:rFonts w:ascii="Tahoma" w:hAnsi="Tahoma" w:cs="Tahoma"/>
          <w:color w:val="000000"/>
          <w:sz w:val="19"/>
          <w:szCs w:val="19"/>
        </w:rPr>
        <w:t>956</w:t>
      </w:r>
      <w:r w:rsidR="000D262A">
        <w:rPr>
          <w:rFonts w:ascii="Tahoma" w:hAnsi="Tahoma" w:cs="Tahoma"/>
          <w:color w:val="000000"/>
          <w:sz w:val="19"/>
          <w:szCs w:val="19"/>
        </w:rPr>
        <w:t xml:space="preserve"> af </w:t>
      </w:r>
      <w:r w:rsidR="0010614C">
        <w:rPr>
          <w:rFonts w:ascii="Tahoma" w:hAnsi="Tahoma" w:cs="Tahoma"/>
          <w:color w:val="000000"/>
          <w:sz w:val="19"/>
          <w:szCs w:val="19"/>
        </w:rPr>
        <w:t>17</w:t>
      </w:r>
      <w:r w:rsidR="000D262A">
        <w:rPr>
          <w:rFonts w:ascii="Tahoma" w:hAnsi="Tahoma" w:cs="Tahoma"/>
          <w:color w:val="000000"/>
          <w:sz w:val="19"/>
          <w:szCs w:val="19"/>
        </w:rPr>
        <w:t xml:space="preserve">. </w:t>
      </w:r>
      <w:r w:rsidR="0010614C">
        <w:rPr>
          <w:rFonts w:ascii="Tahoma" w:hAnsi="Tahoma" w:cs="Tahoma"/>
          <w:color w:val="000000"/>
          <w:sz w:val="19"/>
          <w:szCs w:val="19"/>
        </w:rPr>
        <w:t>maj</w:t>
      </w:r>
      <w:r w:rsidR="000D262A">
        <w:rPr>
          <w:rFonts w:ascii="Tahoma" w:hAnsi="Tahoma" w:cs="Tahoma"/>
          <w:color w:val="000000"/>
          <w:sz w:val="19"/>
          <w:szCs w:val="19"/>
        </w:rPr>
        <w:t xml:space="preserve"> </w:t>
      </w:r>
      <w:r w:rsidR="0010614C">
        <w:rPr>
          <w:rFonts w:ascii="Tahoma" w:hAnsi="Tahoma" w:cs="Tahoma"/>
          <w:color w:val="000000"/>
          <w:sz w:val="19"/>
          <w:szCs w:val="19"/>
        </w:rPr>
        <w:t>2021</w:t>
      </w:r>
      <w:r w:rsidRPr="00983B3A">
        <w:rPr>
          <w:rFonts w:ascii="Tahoma" w:hAnsi="Tahoma" w:cs="Tahoma"/>
          <w:color w:val="000000"/>
          <w:sz w:val="19"/>
          <w:szCs w:val="19"/>
        </w:rPr>
        <w:t xml:space="preserve">, som ændret ved </w:t>
      </w:r>
      <w:r w:rsidR="000D262A">
        <w:rPr>
          <w:rFonts w:ascii="Tahoma" w:hAnsi="Tahoma" w:cs="Tahoma"/>
          <w:color w:val="000000"/>
          <w:sz w:val="19"/>
          <w:szCs w:val="19"/>
        </w:rPr>
        <w:t xml:space="preserve">kongelig anordning nr. </w:t>
      </w:r>
      <w:r w:rsidR="00E3514D">
        <w:rPr>
          <w:rFonts w:ascii="Tahoma" w:hAnsi="Tahoma" w:cs="Tahoma"/>
          <w:color w:val="000000"/>
          <w:sz w:val="19"/>
          <w:szCs w:val="19"/>
        </w:rPr>
        <w:t>2627</w:t>
      </w:r>
      <w:r w:rsidR="00E91134">
        <w:rPr>
          <w:rFonts w:ascii="Tahoma" w:hAnsi="Tahoma" w:cs="Tahoma"/>
          <w:color w:val="000000"/>
          <w:sz w:val="19"/>
          <w:szCs w:val="19"/>
        </w:rPr>
        <w:t xml:space="preserve"> af </w:t>
      </w:r>
      <w:r w:rsidR="00E3514D">
        <w:rPr>
          <w:rFonts w:ascii="Tahoma" w:hAnsi="Tahoma" w:cs="Tahoma"/>
          <w:color w:val="000000"/>
          <w:sz w:val="19"/>
          <w:szCs w:val="19"/>
        </w:rPr>
        <w:t>2</w:t>
      </w:r>
      <w:r w:rsidR="00D1631E">
        <w:rPr>
          <w:rFonts w:ascii="Tahoma" w:hAnsi="Tahoma" w:cs="Tahoma"/>
          <w:color w:val="000000"/>
          <w:sz w:val="19"/>
          <w:szCs w:val="19"/>
        </w:rPr>
        <w:t>8</w:t>
      </w:r>
      <w:r w:rsidR="00E91134">
        <w:rPr>
          <w:rFonts w:ascii="Tahoma" w:hAnsi="Tahoma" w:cs="Tahoma"/>
          <w:color w:val="000000"/>
          <w:sz w:val="19"/>
          <w:szCs w:val="19"/>
        </w:rPr>
        <w:t xml:space="preserve">. </w:t>
      </w:r>
      <w:r w:rsidR="00E3514D">
        <w:rPr>
          <w:rFonts w:ascii="Tahoma" w:hAnsi="Tahoma" w:cs="Tahoma"/>
          <w:color w:val="000000"/>
          <w:sz w:val="19"/>
          <w:szCs w:val="19"/>
        </w:rPr>
        <w:t>december</w:t>
      </w:r>
      <w:r w:rsidR="00E91134">
        <w:rPr>
          <w:rFonts w:ascii="Tahoma" w:hAnsi="Tahoma" w:cs="Tahoma"/>
          <w:color w:val="000000"/>
          <w:sz w:val="19"/>
          <w:szCs w:val="19"/>
        </w:rPr>
        <w:t xml:space="preserve"> </w:t>
      </w:r>
      <w:r w:rsidR="00E3514D">
        <w:rPr>
          <w:rFonts w:ascii="Tahoma" w:hAnsi="Tahoma" w:cs="Tahoma"/>
          <w:color w:val="000000"/>
          <w:sz w:val="19"/>
          <w:szCs w:val="19"/>
        </w:rPr>
        <w:t>2021</w:t>
      </w:r>
      <w:r w:rsidRPr="00983B3A">
        <w:rPr>
          <w:rFonts w:ascii="Tahoma" w:hAnsi="Tahoma" w:cs="Tahoma"/>
          <w:color w:val="000000"/>
          <w:sz w:val="19"/>
          <w:szCs w:val="19"/>
        </w:rPr>
        <w:t>, fastsættes:</w:t>
      </w:r>
    </w:p>
    <w:p w14:paraId="52D01A0B" w14:textId="251C68DF" w:rsidR="009815B8" w:rsidRDefault="00983B3A" w:rsidP="009815B8">
      <w:pPr>
        <w:pStyle w:val="paragrafgruppeoverskrift"/>
        <w:spacing w:before="300" w:beforeAutospacing="0" w:afterAutospacing="0" w:line="480" w:lineRule="auto"/>
        <w:jc w:val="center"/>
        <w:rPr>
          <w:rFonts w:ascii="Tahoma" w:hAnsi="Tahoma" w:cs="Tahoma"/>
          <w:i/>
          <w:iCs/>
          <w:color w:val="000000"/>
          <w:sz w:val="19"/>
          <w:szCs w:val="19"/>
        </w:rPr>
      </w:pPr>
      <w:r>
        <w:rPr>
          <w:rFonts w:ascii="Tahoma" w:hAnsi="Tahoma" w:cs="Tahoma"/>
          <w:i/>
          <w:iCs/>
          <w:color w:val="000000"/>
          <w:sz w:val="19"/>
          <w:szCs w:val="19"/>
        </w:rPr>
        <w:t>Anvendelsesområde</w:t>
      </w:r>
    </w:p>
    <w:p w14:paraId="24ECEFE6" w14:textId="38CCD7DE" w:rsidR="009815B8" w:rsidRDefault="009815B8" w:rsidP="00904E41">
      <w:pPr>
        <w:pStyle w:val="paragraf"/>
        <w:spacing w:before="20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t>§ 1.</w:t>
      </w:r>
      <w:r>
        <w:rPr>
          <w:rFonts w:ascii="Tahoma" w:hAnsi="Tahoma" w:cs="Tahoma"/>
          <w:color w:val="000000"/>
          <w:sz w:val="19"/>
          <w:szCs w:val="19"/>
        </w:rPr>
        <w:t> </w:t>
      </w:r>
      <w:r w:rsidR="00904E41" w:rsidRPr="00904E41">
        <w:rPr>
          <w:rFonts w:ascii="Tahoma" w:hAnsi="Tahoma" w:cs="Tahoma"/>
          <w:color w:val="000000"/>
          <w:sz w:val="19"/>
          <w:szCs w:val="19"/>
        </w:rPr>
        <w:t>Denne bekendtgørelse finder anvendelse på virksomheder og personer samt kompetente myndigheder, der i medfør af § 15 a i hvidvaskloven</w:t>
      </w:r>
      <w:r w:rsidR="004A6D3A">
        <w:rPr>
          <w:rFonts w:ascii="Tahoma" w:hAnsi="Tahoma" w:cs="Tahoma"/>
          <w:color w:val="000000"/>
          <w:sz w:val="19"/>
          <w:szCs w:val="19"/>
        </w:rPr>
        <w:t>, som sat i kraft for Grønland ved kongelig anordning</w:t>
      </w:r>
      <w:r w:rsidR="00904E41" w:rsidRPr="00904E41">
        <w:rPr>
          <w:rFonts w:ascii="Tahoma" w:hAnsi="Tahoma" w:cs="Tahoma"/>
          <w:color w:val="000000"/>
          <w:sz w:val="19"/>
          <w:szCs w:val="19"/>
        </w:rPr>
        <w:t>, skal foretage indberetninger af uoverensstemmelser i forhold til de registrerede oplysninger om reelle ejere.</w:t>
      </w:r>
    </w:p>
    <w:p w14:paraId="469D35E2" w14:textId="139966C3" w:rsidR="009815B8" w:rsidRDefault="00904E41" w:rsidP="009815B8">
      <w:pPr>
        <w:pStyle w:val="paragrafgruppeoverskrift"/>
        <w:spacing w:before="300" w:beforeAutospacing="0" w:afterAutospacing="0" w:line="480" w:lineRule="auto"/>
        <w:jc w:val="center"/>
        <w:rPr>
          <w:rFonts w:ascii="Tahoma" w:hAnsi="Tahoma" w:cs="Tahoma"/>
          <w:i/>
          <w:iCs/>
          <w:color w:val="000000"/>
          <w:sz w:val="19"/>
          <w:szCs w:val="19"/>
        </w:rPr>
      </w:pPr>
      <w:r>
        <w:rPr>
          <w:rFonts w:ascii="Tahoma" w:hAnsi="Tahoma" w:cs="Tahoma"/>
          <w:i/>
          <w:iCs/>
          <w:color w:val="000000"/>
          <w:sz w:val="19"/>
          <w:szCs w:val="19"/>
        </w:rPr>
        <w:t>Indberetning</w:t>
      </w:r>
    </w:p>
    <w:p w14:paraId="7C766CE5" w14:textId="0FF3A117" w:rsidR="00904E41" w:rsidRDefault="00904E41" w:rsidP="00904E41">
      <w:pPr>
        <w:pStyle w:val="paragraf"/>
        <w:spacing w:before="20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t xml:space="preserve">§ </w:t>
      </w:r>
      <w:r w:rsidR="00BD7F26"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t>2</w:t>
      </w:r>
      <w:r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t> </w:t>
      </w:r>
      <w:r w:rsidR="00BD7F26" w:rsidRPr="00BD7F26">
        <w:rPr>
          <w:rFonts w:ascii="Tahoma" w:hAnsi="Tahoma" w:cs="Tahoma"/>
          <w:color w:val="000000"/>
          <w:sz w:val="19"/>
          <w:szCs w:val="19"/>
        </w:rPr>
        <w:t>Uoverensstemmelser, som de indberetningspligtige, jf. § 1, finder mellem oplysningerne om reelt ejerskab i Erhvervsstyrelse</w:t>
      </w:r>
      <w:r w:rsidR="00BD7F26">
        <w:rPr>
          <w:rFonts w:ascii="Tahoma" w:hAnsi="Tahoma" w:cs="Tahoma"/>
          <w:color w:val="000000"/>
          <w:sz w:val="19"/>
          <w:szCs w:val="19"/>
        </w:rPr>
        <w:t>n</w:t>
      </w:r>
      <w:r w:rsidR="00BD7F26" w:rsidRPr="00BD7F26">
        <w:rPr>
          <w:rFonts w:ascii="Tahoma" w:hAnsi="Tahoma" w:cs="Tahoma"/>
          <w:color w:val="000000"/>
          <w:sz w:val="19"/>
          <w:szCs w:val="19"/>
        </w:rPr>
        <w:t>s register og de oplysninger om reelt ejerskab, som er tilgængelige for dem, skal indberettes til Erhvervsstyrelsen.</w:t>
      </w:r>
    </w:p>
    <w:p w14:paraId="663C940F" w14:textId="4532F148" w:rsidR="00904E41" w:rsidRDefault="00904E41" w:rsidP="00904E41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Stk. 2.</w:t>
      </w:r>
      <w:r>
        <w:rPr>
          <w:rFonts w:ascii="Tahoma" w:hAnsi="Tahoma" w:cs="Tahoma"/>
          <w:color w:val="000000"/>
          <w:sz w:val="19"/>
          <w:szCs w:val="19"/>
        </w:rPr>
        <w:t> </w:t>
      </w:r>
      <w:r w:rsidR="00FA3396" w:rsidRPr="00FA3396">
        <w:rPr>
          <w:rFonts w:ascii="Tahoma" w:hAnsi="Tahoma" w:cs="Tahoma"/>
          <w:color w:val="000000"/>
          <w:sz w:val="19"/>
          <w:szCs w:val="19"/>
        </w:rPr>
        <w:t>Indberetningen skal som minimum indeholde følgende oplysninger:</w:t>
      </w:r>
    </w:p>
    <w:p w14:paraId="3D0901DB" w14:textId="3A991886" w:rsidR="00904E41" w:rsidRDefault="00904E41" w:rsidP="00904E41">
      <w:pPr>
        <w:pStyle w:val="liste1"/>
        <w:spacing w:before="0" w:beforeAutospacing="0" w:after="0" w:afterAutospacing="0" w:line="480" w:lineRule="auto"/>
        <w:ind w:left="28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liste1nr"/>
          <w:rFonts w:ascii="Tahoma" w:hAnsi="Tahoma" w:cs="Tahoma"/>
          <w:color w:val="000000"/>
          <w:sz w:val="19"/>
          <w:szCs w:val="19"/>
        </w:rPr>
        <w:t>1)</w:t>
      </w:r>
      <w:r>
        <w:rPr>
          <w:rFonts w:ascii="Tahoma" w:hAnsi="Tahoma" w:cs="Tahoma"/>
          <w:color w:val="000000"/>
          <w:sz w:val="19"/>
          <w:szCs w:val="19"/>
        </w:rPr>
        <w:t> </w:t>
      </w:r>
      <w:r w:rsidR="00C76CCF" w:rsidRPr="00C76CCF">
        <w:rPr>
          <w:rFonts w:ascii="Tahoma" w:hAnsi="Tahoma" w:cs="Tahoma"/>
          <w:color w:val="000000"/>
          <w:sz w:val="19"/>
          <w:szCs w:val="19"/>
        </w:rPr>
        <w:t>Navn og CPR-nummer eller CVR-nummer for indberetteren.</w:t>
      </w:r>
    </w:p>
    <w:p w14:paraId="1D98F272" w14:textId="6653E658" w:rsidR="00904E41" w:rsidRDefault="00904E41" w:rsidP="00904E41">
      <w:pPr>
        <w:pStyle w:val="liste1"/>
        <w:spacing w:before="0" w:beforeAutospacing="0" w:after="0" w:afterAutospacing="0" w:line="480" w:lineRule="auto"/>
        <w:ind w:left="28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liste1nr"/>
          <w:rFonts w:ascii="Tahoma" w:hAnsi="Tahoma" w:cs="Tahoma"/>
          <w:color w:val="000000"/>
          <w:sz w:val="19"/>
          <w:szCs w:val="19"/>
        </w:rPr>
        <w:t>2)</w:t>
      </w:r>
      <w:r>
        <w:rPr>
          <w:rFonts w:ascii="Tahoma" w:hAnsi="Tahoma" w:cs="Tahoma"/>
          <w:color w:val="000000"/>
          <w:sz w:val="19"/>
          <w:szCs w:val="19"/>
        </w:rPr>
        <w:t> </w:t>
      </w:r>
      <w:r w:rsidR="00C76CCF" w:rsidRPr="00C76CCF">
        <w:rPr>
          <w:rFonts w:ascii="Tahoma" w:hAnsi="Tahoma" w:cs="Tahoma"/>
          <w:color w:val="000000"/>
          <w:sz w:val="19"/>
          <w:szCs w:val="19"/>
        </w:rPr>
        <w:t>Navn og CVR-nummer for den virksomhed, fond, forening, trust eller lignende juridisk arrangement, som indberetningen vedrører.</w:t>
      </w:r>
    </w:p>
    <w:p w14:paraId="4D68D5DA" w14:textId="1203A9C8" w:rsidR="00C76CCF" w:rsidRDefault="00C76CCF" w:rsidP="00904E41">
      <w:pPr>
        <w:pStyle w:val="liste1"/>
        <w:spacing w:before="0" w:beforeAutospacing="0" w:after="0" w:afterAutospacing="0" w:line="480" w:lineRule="auto"/>
        <w:ind w:left="28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3) </w:t>
      </w:r>
      <w:r w:rsidR="009E71B5" w:rsidRPr="009E71B5">
        <w:rPr>
          <w:rFonts w:ascii="Tahoma" w:hAnsi="Tahoma" w:cs="Tahoma"/>
          <w:color w:val="000000"/>
          <w:sz w:val="19"/>
          <w:szCs w:val="19"/>
        </w:rPr>
        <w:t>Beskrivelse af uoverensstemmelsen.</w:t>
      </w:r>
    </w:p>
    <w:p w14:paraId="0F99C89F" w14:textId="5BC0AB24" w:rsidR="00904E41" w:rsidRDefault="00904E41" w:rsidP="00904E41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Stk. 3.</w:t>
      </w:r>
      <w:r>
        <w:rPr>
          <w:rFonts w:ascii="Tahoma" w:hAnsi="Tahoma" w:cs="Tahoma"/>
          <w:color w:val="000000"/>
          <w:sz w:val="19"/>
          <w:szCs w:val="19"/>
        </w:rPr>
        <w:t> </w:t>
      </w:r>
      <w:r w:rsidR="009E71B5" w:rsidRPr="009E71B5">
        <w:rPr>
          <w:rFonts w:ascii="Tahoma" w:hAnsi="Tahoma" w:cs="Tahoma"/>
          <w:color w:val="000000"/>
          <w:sz w:val="19"/>
          <w:szCs w:val="19"/>
        </w:rPr>
        <w:t>Indberetningen skal vedlægges dokumentation for uoverensstemmelsen.</w:t>
      </w:r>
    </w:p>
    <w:p w14:paraId="07EC0335" w14:textId="12929148" w:rsidR="009815B8" w:rsidRDefault="00904E41" w:rsidP="001B2289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Stk. 4.</w:t>
      </w:r>
      <w:r>
        <w:rPr>
          <w:rFonts w:ascii="Tahoma" w:hAnsi="Tahoma" w:cs="Tahoma"/>
          <w:color w:val="000000"/>
          <w:sz w:val="19"/>
          <w:szCs w:val="19"/>
        </w:rPr>
        <w:t> </w:t>
      </w:r>
      <w:r w:rsidR="001B2289" w:rsidRPr="001B2289">
        <w:rPr>
          <w:rFonts w:ascii="Tahoma" w:hAnsi="Tahoma" w:cs="Tahoma"/>
          <w:color w:val="000000"/>
          <w:sz w:val="19"/>
          <w:szCs w:val="19"/>
        </w:rPr>
        <w:t>Indberetning, jf. stk. 1, er fortrolig og undtaget fra aktindsigt efter lov om offentlighed i forvaltningen og forvaltningsloven. Oplysning om indberetter videregives ikke til den virksomhed, fond, forening, trust eller lignende juridiske arrangement, som indberetningen vedrører.</w:t>
      </w:r>
    </w:p>
    <w:p w14:paraId="41DE822D" w14:textId="77777777" w:rsidR="001B2289" w:rsidRDefault="001B2289" w:rsidP="001B2289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</w:p>
    <w:p w14:paraId="0443AC13" w14:textId="2419A11D" w:rsidR="009815B8" w:rsidRDefault="00AE6D14" w:rsidP="009815B8">
      <w:pPr>
        <w:pStyle w:val="kapiteloverskrift2"/>
        <w:spacing w:before="0" w:beforeAutospacing="0" w:afterAutospacing="0" w:line="480" w:lineRule="auto"/>
        <w:jc w:val="center"/>
        <w:rPr>
          <w:rFonts w:ascii="Tahoma" w:hAnsi="Tahoma" w:cs="Tahoma"/>
          <w:i/>
          <w:iCs/>
          <w:color w:val="000000"/>
          <w:sz w:val="19"/>
          <w:szCs w:val="19"/>
        </w:rPr>
      </w:pPr>
      <w:r>
        <w:rPr>
          <w:rFonts w:ascii="Tahoma" w:hAnsi="Tahoma" w:cs="Tahoma"/>
          <w:i/>
          <w:iCs/>
          <w:color w:val="000000"/>
          <w:sz w:val="19"/>
          <w:szCs w:val="19"/>
        </w:rPr>
        <w:t>Anvendelse af Erhvervsstyrelsens indberetningsløsning</w:t>
      </w:r>
    </w:p>
    <w:p w14:paraId="54DA7C67" w14:textId="0B807DBE" w:rsidR="00AE6D14" w:rsidRDefault="00AE6D14" w:rsidP="00AE6D14">
      <w:pPr>
        <w:pStyle w:val="paragraf"/>
        <w:spacing w:before="20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lastRenderedPageBreak/>
        <w:t>§ 3.</w:t>
      </w:r>
      <w:r>
        <w:rPr>
          <w:rFonts w:ascii="Tahoma" w:hAnsi="Tahoma" w:cs="Tahoma"/>
          <w:color w:val="000000"/>
          <w:sz w:val="19"/>
          <w:szCs w:val="19"/>
        </w:rPr>
        <w:t> </w:t>
      </w:r>
      <w:r w:rsidR="00BA6101" w:rsidRPr="00BA6101">
        <w:rPr>
          <w:rFonts w:ascii="Tahoma" w:hAnsi="Tahoma" w:cs="Tahoma"/>
          <w:color w:val="000000"/>
          <w:sz w:val="19"/>
          <w:szCs w:val="19"/>
        </w:rPr>
        <w:t>Uoverensstemmelser i forhold til oplysninger om reelle ejere, der er registreret i Erhvervsstyrelsens it-system, jf. § 1, skal indberettes til Erhvervsstyrelsen via indberetningsløsningen på www.virk.dk.</w:t>
      </w:r>
    </w:p>
    <w:p w14:paraId="5CE34BAA" w14:textId="562B9543" w:rsidR="00AE6D14" w:rsidRDefault="00AE6D14" w:rsidP="00AE6D14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Stk. 2.</w:t>
      </w:r>
      <w:r>
        <w:rPr>
          <w:rFonts w:ascii="Tahoma" w:hAnsi="Tahoma" w:cs="Tahoma"/>
          <w:color w:val="000000"/>
          <w:sz w:val="19"/>
          <w:szCs w:val="19"/>
        </w:rPr>
        <w:t> </w:t>
      </w:r>
      <w:r w:rsidR="00BA6101" w:rsidRPr="00BA6101">
        <w:rPr>
          <w:rFonts w:ascii="Tahoma" w:hAnsi="Tahoma" w:cs="Tahoma"/>
          <w:color w:val="000000"/>
          <w:sz w:val="19"/>
          <w:szCs w:val="19"/>
        </w:rPr>
        <w:t>Indberetter skal benytte en digital signatur eller NemID, som er accepteret af Erhvervsstyrelsen som adgang til at foretage indberetning af uoverensstemmelser i forhold til de registrerede oplysninger om reelle ejere.</w:t>
      </w:r>
    </w:p>
    <w:p w14:paraId="16DAA734" w14:textId="341C3F17" w:rsidR="00AE6D14" w:rsidRDefault="00AE6D14" w:rsidP="00AE6D14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Stk. 3.</w:t>
      </w:r>
      <w:r>
        <w:rPr>
          <w:rFonts w:ascii="Tahoma" w:hAnsi="Tahoma" w:cs="Tahoma"/>
          <w:color w:val="000000"/>
          <w:sz w:val="19"/>
          <w:szCs w:val="19"/>
        </w:rPr>
        <w:t> </w:t>
      </w:r>
      <w:r w:rsidR="00BA6101" w:rsidRPr="00BA6101">
        <w:rPr>
          <w:rFonts w:ascii="Tahoma" w:hAnsi="Tahoma" w:cs="Tahoma"/>
          <w:color w:val="000000"/>
          <w:sz w:val="19"/>
          <w:szCs w:val="19"/>
        </w:rPr>
        <w:t>Indberetning skal foregå i overensstemmelse med de betingelser, der fremgår af indberetningsløsningen på www.virk.dk.</w:t>
      </w:r>
    </w:p>
    <w:p w14:paraId="5D4D45B0" w14:textId="7075BB4F" w:rsidR="00AE6D14" w:rsidRDefault="00AE6D14" w:rsidP="00AE6D14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Stk. 4.</w:t>
      </w:r>
      <w:r>
        <w:rPr>
          <w:rFonts w:ascii="Tahoma" w:hAnsi="Tahoma" w:cs="Tahoma"/>
          <w:color w:val="000000"/>
          <w:sz w:val="19"/>
          <w:szCs w:val="19"/>
        </w:rPr>
        <w:t> </w:t>
      </w:r>
      <w:r w:rsidR="007736DD" w:rsidRPr="007736DD">
        <w:rPr>
          <w:rFonts w:ascii="Tahoma" w:hAnsi="Tahoma" w:cs="Tahoma"/>
          <w:color w:val="000000"/>
          <w:sz w:val="19"/>
          <w:szCs w:val="19"/>
        </w:rPr>
        <w:t>Hvis Erhvervsstyrelsen har begrundet formodning om, at der er sket eller vil ske misbrug af indberetningsløsningen, kan styrelsen med øjeblik virkning lukke brugerens adgang hertil.</w:t>
      </w:r>
    </w:p>
    <w:p w14:paraId="6F9FC320" w14:textId="5F0DA586" w:rsidR="007736DD" w:rsidRDefault="007736DD" w:rsidP="00AE6D14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</w:p>
    <w:p w14:paraId="2993EC1C" w14:textId="13D8290A" w:rsidR="007736DD" w:rsidRDefault="007736DD" w:rsidP="007736DD">
      <w:pPr>
        <w:pStyle w:val="paragraf"/>
        <w:spacing w:before="20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t>§ 4.</w:t>
      </w:r>
      <w:r>
        <w:rPr>
          <w:rFonts w:ascii="Tahoma" w:hAnsi="Tahoma" w:cs="Tahoma"/>
          <w:color w:val="000000"/>
          <w:sz w:val="19"/>
          <w:szCs w:val="19"/>
        </w:rPr>
        <w:t> </w:t>
      </w:r>
      <w:r w:rsidR="00E65306" w:rsidRPr="00E65306">
        <w:rPr>
          <w:rFonts w:ascii="Tahoma" w:hAnsi="Tahoma" w:cs="Tahoma"/>
          <w:color w:val="000000"/>
          <w:sz w:val="19"/>
          <w:szCs w:val="19"/>
        </w:rPr>
        <w:t>Kan en indberetning undtagelsesvis ikke foretages via indberetningsløsningen, skal uoverensstemmelsen indberettes digitalt via e-post til Erhvervsstyrelsen med angivelse af oplysningerne, jf. § 2, stk. 2, og vedlægges dokumentation for uoverensstemmelsen.</w:t>
      </w:r>
    </w:p>
    <w:p w14:paraId="4989E49E" w14:textId="5354AB68" w:rsidR="007736DD" w:rsidRDefault="00E65306" w:rsidP="007736DD">
      <w:pPr>
        <w:pStyle w:val="paragrafgruppeoverskrift"/>
        <w:spacing w:before="300" w:beforeAutospacing="0" w:afterAutospacing="0" w:line="480" w:lineRule="auto"/>
        <w:jc w:val="center"/>
        <w:rPr>
          <w:rFonts w:ascii="Tahoma" w:hAnsi="Tahoma" w:cs="Tahoma"/>
          <w:i/>
          <w:iCs/>
          <w:color w:val="000000"/>
          <w:sz w:val="19"/>
          <w:szCs w:val="19"/>
        </w:rPr>
      </w:pPr>
      <w:r>
        <w:rPr>
          <w:rFonts w:ascii="Tahoma" w:hAnsi="Tahoma" w:cs="Tahoma"/>
          <w:i/>
          <w:iCs/>
          <w:color w:val="000000"/>
          <w:sz w:val="19"/>
          <w:szCs w:val="19"/>
        </w:rPr>
        <w:t>Sprogkrav</w:t>
      </w:r>
    </w:p>
    <w:p w14:paraId="347F17A0" w14:textId="64B0312B" w:rsidR="009815B8" w:rsidRDefault="009815B8" w:rsidP="00E65306">
      <w:pPr>
        <w:pStyle w:val="paragraf"/>
        <w:spacing w:before="20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t xml:space="preserve">§ </w:t>
      </w:r>
      <w:r w:rsidR="00E65306"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t>5</w:t>
      </w:r>
      <w:r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t> </w:t>
      </w:r>
      <w:r w:rsidR="00E65306" w:rsidRPr="00E65306">
        <w:rPr>
          <w:rFonts w:ascii="Tahoma" w:hAnsi="Tahoma" w:cs="Tahoma"/>
          <w:color w:val="000000"/>
          <w:sz w:val="19"/>
          <w:szCs w:val="19"/>
        </w:rPr>
        <w:t>Beskrivelsen af uoverensstemmelsen og den vedlagte dokumentation herfor skal være på dansk, svensk, norsk eller engelsk.</w:t>
      </w:r>
    </w:p>
    <w:p w14:paraId="5CD0CE3D" w14:textId="77777777" w:rsidR="009815B8" w:rsidRDefault="009815B8" w:rsidP="009815B8">
      <w:pPr>
        <w:pStyle w:val="paragrafgruppeoverskrift"/>
        <w:spacing w:before="300" w:beforeAutospacing="0" w:afterAutospacing="0" w:line="480" w:lineRule="auto"/>
        <w:jc w:val="center"/>
        <w:rPr>
          <w:rFonts w:ascii="Tahoma" w:hAnsi="Tahoma" w:cs="Tahoma"/>
          <w:i/>
          <w:iCs/>
          <w:color w:val="000000"/>
          <w:sz w:val="19"/>
          <w:szCs w:val="19"/>
        </w:rPr>
      </w:pPr>
      <w:r>
        <w:rPr>
          <w:rFonts w:ascii="Tahoma" w:hAnsi="Tahoma" w:cs="Tahoma"/>
          <w:i/>
          <w:iCs/>
          <w:color w:val="000000"/>
          <w:sz w:val="19"/>
          <w:szCs w:val="19"/>
        </w:rPr>
        <w:t>Ikrafttræden</w:t>
      </w:r>
    </w:p>
    <w:p w14:paraId="5184ECCD" w14:textId="53F278CD" w:rsidR="009815B8" w:rsidRDefault="009815B8" w:rsidP="004330D1">
      <w:pPr>
        <w:pStyle w:val="paragraf"/>
        <w:spacing w:before="20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t xml:space="preserve">§ </w:t>
      </w:r>
      <w:r w:rsidR="00A917C7"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t>6</w:t>
      </w:r>
      <w:r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t xml:space="preserve"> Bekendtgørelsen træder i kraft </w:t>
      </w:r>
      <w:r w:rsidRPr="00A547AB">
        <w:rPr>
          <w:rFonts w:ascii="Tahoma" w:hAnsi="Tahoma" w:cs="Tahoma"/>
          <w:color w:val="000000"/>
          <w:sz w:val="19"/>
          <w:szCs w:val="19"/>
        </w:rPr>
        <w:t>den</w:t>
      </w:r>
      <w:r w:rsidR="002444B6" w:rsidRPr="00A547AB">
        <w:rPr>
          <w:rFonts w:ascii="Tahoma" w:hAnsi="Tahoma" w:cs="Tahoma"/>
          <w:color w:val="000000"/>
          <w:sz w:val="19"/>
          <w:szCs w:val="19"/>
        </w:rPr>
        <w:t xml:space="preserve"> </w:t>
      </w:r>
      <w:r w:rsidR="00640354" w:rsidRPr="00A547AB">
        <w:rPr>
          <w:rFonts w:ascii="Tahoma" w:hAnsi="Tahoma" w:cs="Tahoma"/>
          <w:color w:val="000000"/>
          <w:sz w:val="19"/>
          <w:szCs w:val="19"/>
        </w:rPr>
        <w:t>[DATO]</w:t>
      </w:r>
      <w:r w:rsidR="00D167B3">
        <w:rPr>
          <w:rFonts w:ascii="Tahoma" w:hAnsi="Tahoma" w:cs="Tahoma"/>
          <w:color w:val="000000"/>
          <w:sz w:val="19"/>
          <w:szCs w:val="19"/>
        </w:rPr>
        <w:t xml:space="preserve"> 2022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14:paraId="3EDF62F9" w14:textId="77777777" w:rsidR="00A917C7" w:rsidRDefault="00A917C7" w:rsidP="009815B8">
      <w:pPr>
        <w:pStyle w:val="givet"/>
        <w:spacing w:before="120" w:beforeAutospacing="0" w:after="0" w:afterAutospacing="0" w:line="480" w:lineRule="auto"/>
        <w:jc w:val="center"/>
        <w:rPr>
          <w:rFonts w:ascii="Tahoma" w:hAnsi="Tahoma" w:cs="Tahoma"/>
          <w:i/>
          <w:iCs/>
          <w:color w:val="000000"/>
          <w:sz w:val="19"/>
          <w:szCs w:val="19"/>
        </w:rPr>
      </w:pPr>
    </w:p>
    <w:p w14:paraId="331112B8" w14:textId="12F43D46" w:rsidR="009815B8" w:rsidRDefault="009815B8" w:rsidP="009815B8">
      <w:pPr>
        <w:pStyle w:val="givet"/>
        <w:spacing w:before="120" w:beforeAutospacing="0" w:after="0" w:afterAutospacing="0" w:line="480" w:lineRule="auto"/>
        <w:jc w:val="center"/>
        <w:rPr>
          <w:rFonts w:ascii="Tahoma" w:hAnsi="Tahoma" w:cs="Tahoma"/>
          <w:i/>
          <w:iCs/>
          <w:color w:val="000000"/>
          <w:sz w:val="19"/>
          <w:szCs w:val="19"/>
        </w:rPr>
      </w:pPr>
      <w:r>
        <w:rPr>
          <w:rFonts w:ascii="Tahoma" w:hAnsi="Tahoma" w:cs="Tahoma"/>
          <w:i/>
          <w:iCs/>
          <w:color w:val="000000"/>
          <w:sz w:val="19"/>
          <w:szCs w:val="19"/>
        </w:rPr>
        <w:t>Erhvervs</w:t>
      </w:r>
      <w:r w:rsidR="00241F5E">
        <w:rPr>
          <w:rFonts w:ascii="Tahoma" w:hAnsi="Tahoma" w:cs="Tahoma"/>
          <w:i/>
          <w:iCs/>
          <w:color w:val="000000"/>
          <w:sz w:val="19"/>
          <w:szCs w:val="19"/>
        </w:rPr>
        <w:t>styrelsen</w:t>
      </w:r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, </w:t>
      </w:r>
      <w:r w:rsidRPr="00A547AB">
        <w:rPr>
          <w:rFonts w:ascii="Tahoma" w:hAnsi="Tahoma" w:cs="Tahoma"/>
          <w:i/>
          <w:iCs/>
          <w:color w:val="000000"/>
          <w:sz w:val="19"/>
          <w:szCs w:val="19"/>
        </w:rPr>
        <w:t xml:space="preserve">den </w:t>
      </w:r>
      <w:r w:rsidR="00BE6E19" w:rsidRPr="00A547AB">
        <w:rPr>
          <w:rFonts w:ascii="Tahoma" w:hAnsi="Tahoma" w:cs="Tahoma"/>
          <w:color w:val="000000"/>
          <w:sz w:val="19"/>
          <w:szCs w:val="19"/>
        </w:rPr>
        <w:t>[DATO]</w:t>
      </w:r>
      <w:r w:rsidR="00F10853" w:rsidRPr="00A547AB"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r w:rsidRPr="00A547AB">
        <w:rPr>
          <w:rFonts w:ascii="Tahoma" w:hAnsi="Tahoma" w:cs="Tahoma"/>
          <w:i/>
          <w:iCs/>
          <w:color w:val="000000"/>
          <w:sz w:val="19"/>
          <w:szCs w:val="19"/>
        </w:rPr>
        <w:t>20</w:t>
      </w:r>
      <w:r w:rsidR="00241F5E" w:rsidRPr="00A547AB">
        <w:rPr>
          <w:rFonts w:ascii="Tahoma" w:hAnsi="Tahoma" w:cs="Tahoma"/>
          <w:i/>
          <w:iCs/>
          <w:color w:val="000000"/>
          <w:sz w:val="19"/>
          <w:szCs w:val="19"/>
        </w:rPr>
        <w:t>2</w:t>
      </w:r>
      <w:r w:rsidR="00061C5D" w:rsidRPr="00A547AB">
        <w:rPr>
          <w:rFonts w:ascii="Tahoma" w:hAnsi="Tahoma" w:cs="Tahoma"/>
          <w:i/>
          <w:iCs/>
          <w:color w:val="000000"/>
          <w:sz w:val="19"/>
          <w:szCs w:val="19"/>
        </w:rPr>
        <w:t>2</w:t>
      </w:r>
    </w:p>
    <w:p w14:paraId="3107D9D6" w14:textId="57D06A0C" w:rsidR="009815B8" w:rsidRDefault="00674D3D" w:rsidP="009815B8">
      <w:pPr>
        <w:pStyle w:val="sign1"/>
        <w:spacing w:before="120" w:beforeAutospacing="0" w:after="0" w:afterAutospacing="0" w:line="480" w:lineRule="auto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Jørgen Wissing Jensen</w:t>
      </w:r>
    </w:p>
    <w:p w14:paraId="153CBB0A" w14:textId="21318800" w:rsidR="009815B8" w:rsidRDefault="009815B8" w:rsidP="009815B8">
      <w:pPr>
        <w:pStyle w:val="sign2"/>
        <w:spacing w:after="0" w:afterAutospacing="0" w:line="480" w:lineRule="auto"/>
        <w:jc w:val="right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/ </w:t>
      </w:r>
      <w:r w:rsidR="00241F5E">
        <w:rPr>
          <w:rFonts w:ascii="Tahoma" w:hAnsi="Tahoma" w:cs="Tahoma"/>
          <w:color w:val="000000"/>
          <w:sz w:val="19"/>
          <w:szCs w:val="19"/>
        </w:rPr>
        <w:t xml:space="preserve">Søren </w:t>
      </w:r>
      <w:r w:rsidR="000E1F68">
        <w:rPr>
          <w:rFonts w:ascii="Tahoma" w:hAnsi="Tahoma" w:cs="Tahoma"/>
          <w:color w:val="000000"/>
          <w:sz w:val="19"/>
          <w:szCs w:val="19"/>
        </w:rPr>
        <w:t>Corfixsen Whitt</w:t>
      </w:r>
    </w:p>
    <w:p w14:paraId="55E02F5F" w14:textId="77777777" w:rsidR="0050719D" w:rsidRPr="009815B8" w:rsidRDefault="0050719D">
      <w:pPr>
        <w:rPr>
          <w:rFonts w:ascii="Times New Roman" w:hAnsi="Times New Roman"/>
        </w:rPr>
      </w:pPr>
    </w:p>
    <w:sectPr w:rsidR="0050719D" w:rsidRPr="009815B8">
      <w:type w:val="nextColumn"/>
      <w:pgSz w:w="11907" w:h="16840" w:code="9"/>
      <w:pgMar w:top="1134" w:right="1361" w:bottom="1134" w:left="1361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7BFE0" w14:textId="77777777" w:rsidR="00B01176" w:rsidRDefault="00B01176" w:rsidP="00EC76D3">
      <w:r>
        <w:separator/>
      </w:r>
    </w:p>
  </w:endnote>
  <w:endnote w:type="continuationSeparator" w:id="0">
    <w:p w14:paraId="24F41971" w14:textId="77777777" w:rsidR="00B01176" w:rsidRDefault="00B01176" w:rsidP="00EC76D3">
      <w:r>
        <w:continuationSeparator/>
      </w:r>
    </w:p>
  </w:endnote>
  <w:endnote w:type="continuationNotice" w:id="1">
    <w:p w14:paraId="3E7D4BA7" w14:textId="77777777" w:rsidR="00B01176" w:rsidRDefault="00B011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3974" w14:textId="77777777" w:rsidR="00B01176" w:rsidRDefault="00B01176" w:rsidP="00EC76D3">
      <w:r>
        <w:separator/>
      </w:r>
    </w:p>
  </w:footnote>
  <w:footnote w:type="continuationSeparator" w:id="0">
    <w:p w14:paraId="6C552AC0" w14:textId="77777777" w:rsidR="00B01176" w:rsidRDefault="00B01176" w:rsidP="00EC76D3">
      <w:r>
        <w:continuationSeparator/>
      </w:r>
    </w:p>
  </w:footnote>
  <w:footnote w:type="continuationNotice" w:id="1">
    <w:p w14:paraId="70BE35EC" w14:textId="77777777" w:rsidR="00B01176" w:rsidRDefault="00B011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A24C0"/>
    <w:multiLevelType w:val="hybridMultilevel"/>
    <w:tmpl w:val="738EB2AA"/>
    <w:lvl w:ilvl="0" w:tplc="CCD0E9E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82BE3"/>
    <w:multiLevelType w:val="hybridMultilevel"/>
    <w:tmpl w:val="7848CD2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5B8"/>
    <w:rsid w:val="00002A14"/>
    <w:rsid w:val="000064C3"/>
    <w:rsid w:val="00015E53"/>
    <w:rsid w:val="00017A2F"/>
    <w:rsid w:val="000202DB"/>
    <w:rsid w:val="00027847"/>
    <w:rsid w:val="000302B2"/>
    <w:rsid w:val="0003269E"/>
    <w:rsid w:val="000330AB"/>
    <w:rsid w:val="0003550B"/>
    <w:rsid w:val="0003671E"/>
    <w:rsid w:val="00036D53"/>
    <w:rsid w:val="00036D99"/>
    <w:rsid w:val="00040568"/>
    <w:rsid w:val="00044349"/>
    <w:rsid w:val="00044805"/>
    <w:rsid w:val="00044F79"/>
    <w:rsid w:val="000460C2"/>
    <w:rsid w:val="00046D28"/>
    <w:rsid w:val="00051C83"/>
    <w:rsid w:val="000549B5"/>
    <w:rsid w:val="00061C5D"/>
    <w:rsid w:val="00067EFA"/>
    <w:rsid w:val="00071669"/>
    <w:rsid w:val="0007382B"/>
    <w:rsid w:val="00074EC3"/>
    <w:rsid w:val="00075A1D"/>
    <w:rsid w:val="000774DE"/>
    <w:rsid w:val="00081049"/>
    <w:rsid w:val="000819C0"/>
    <w:rsid w:val="00084F25"/>
    <w:rsid w:val="00086060"/>
    <w:rsid w:val="00086AD3"/>
    <w:rsid w:val="00091749"/>
    <w:rsid w:val="000A2827"/>
    <w:rsid w:val="000B1862"/>
    <w:rsid w:val="000B1ECE"/>
    <w:rsid w:val="000B42DD"/>
    <w:rsid w:val="000B4E16"/>
    <w:rsid w:val="000D0AD1"/>
    <w:rsid w:val="000D16B5"/>
    <w:rsid w:val="000D262A"/>
    <w:rsid w:val="000E1F68"/>
    <w:rsid w:val="000E656D"/>
    <w:rsid w:val="000F259D"/>
    <w:rsid w:val="00102C42"/>
    <w:rsid w:val="00105206"/>
    <w:rsid w:val="0010614C"/>
    <w:rsid w:val="00106F4E"/>
    <w:rsid w:val="00107740"/>
    <w:rsid w:val="00107DDF"/>
    <w:rsid w:val="001124D9"/>
    <w:rsid w:val="0011682B"/>
    <w:rsid w:val="00117698"/>
    <w:rsid w:val="0012085C"/>
    <w:rsid w:val="001227D0"/>
    <w:rsid w:val="00124DCF"/>
    <w:rsid w:val="0012718A"/>
    <w:rsid w:val="00131146"/>
    <w:rsid w:val="001353DB"/>
    <w:rsid w:val="00143F70"/>
    <w:rsid w:val="00145C49"/>
    <w:rsid w:val="00145EE9"/>
    <w:rsid w:val="001503F8"/>
    <w:rsid w:val="00151C2A"/>
    <w:rsid w:val="00154C9D"/>
    <w:rsid w:val="00155CFB"/>
    <w:rsid w:val="00155DEF"/>
    <w:rsid w:val="001603A5"/>
    <w:rsid w:val="001611B5"/>
    <w:rsid w:val="00167DB4"/>
    <w:rsid w:val="00171437"/>
    <w:rsid w:val="00171DF2"/>
    <w:rsid w:val="001734DB"/>
    <w:rsid w:val="00173D0A"/>
    <w:rsid w:val="00174358"/>
    <w:rsid w:val="00184689"/>
    <w:rsid w:val="00185ED7"/>
    <w:rsid w:val="001A571B"/>
    <w:rsid w:val="001A6147"/>
    <w:rsid w:val="001B2289"/>
    <w:rsid w:val="001C39F7"/>
    <w:rsid w:val="001C7DE3"/>
    <w:rsid w:val="001D18BE"/>
    <w:rsid w:val="001D1FC4"/>
    <w:rsid w:val="001D22F8"/>
    <w:rsid w:val="001D3580"/>
    <w:rsid w:val="001D5D37"/>
    <w:rsid w:val="001D6CC5"/>
    <w:rsid w:val="001E733B"/>
    <w:rsid w:val="001F40FC"/>
    <w:rsid w:val="001F47E3"/>
    <w:rsid w:val="001F5BBB"/>
    <w:rsid w:val="001F6B69"/>
    <w:rsid w:val="001F6FA5"/>
    <w:rsid w:val="001F7E17"/>
    <w:rsid w:val="00203D2F"/>
    <w:rsid w:val="00203D5A"/>
    <w:rsid w:val="002043C2"/>
    <w:rsid w:val="002105F4"/>
    <w:rsid w:val="00210BC5"/>
    <w:rsid w:val="0021210A"/>
    <w:rsid w:val="00214A93"/>
    <w:rsid w:val="00216CBF"/>
    <w:rsid w:val="002222C7"/>
    <w:rsid w:val="00223979"/>
    <w:rsid w:val="00226C67"/>
    <w:rsid w:val="00235860"/>
    <w:rsid w:val="00241CC9"/>
    <w:rsid w:val="00241F5E"/>
    <w:rsid w:val="002444B6"/>
    <w:rsid w:val="0024584D"/>
    <w:rsid w:val="002473A8"/>
    <w:rsid w:val="00247FDB"/>
    <w:rsid w:val="00254D76"/>
    <w:rsid w:val="00256A30"/>
    <w:rsid w:val="00263EB7"/>
    <w:rsid w:val="002656B4"/>
    <w:rsid w:val="00270FDB"/>
    <w:rsid w:val="00271587"/>
    <w:rsid w:val="00277400"/>
    <w:rsid w:val="00277570"/>
    <w:rsid w:val="00280379"/>
    <w:rsid w:val="002849A7"/>
    <w:rsid w:val="00285899"/>
    <w:rsid w:val="002941EA"/>
    <w:rsid w:val="0029748E"/>
    <w:rsid w:val="002A7581"/>
    <w:rsid w:val="002B570A"/>
    <w:rsid w:val="002B571A"/>
    <w:rsid w:val="002C2ED5"/>
    <w:rsid w:val="002C3032"/>
    <w:rsid w:val="002C4358"/>
    <w:rsid w:val="002D1F42"/>
    <w:rsid w:val="002D3EA4"/>
    <w:rsid w:val="002D6176"/>
    <w:rsid w:val="002D68A1"/>
    <w:rsid w:val="002D721B"/>
    <w:rsid w:val="002F265F"/>
    <w:rsid w:val="002F362E"/>
    <w:rsid w:val="00301536"/>
    <w:rsid w:val="0030558D"/>
    <w:rsid w:val="00305D7D"/>
    <w:rsid w:val="00315113"/>
    <w:rsid w:val="00316E44"/>
    <w:rsid w:val="00317960"/>
    <w:rsid w:val="00317D3F"/>
    <w:rsid w:val="003217AA"/>
    <w:rsid w:val="00355861"/>
    <w:rsid w:val="00356342"/>
    <w:rsid w:val="0036580C"/>
    <w:rsid w:val="003658C5"/>
    <w:rsid w:val="003730CF"/>
    <w:rsid w:val="00390A40"/>
    <w:rsid w:val="00392EE3"/>
    <w:rsid w:val="00393E5E"/>
    <w:rsid w:val="00394B9D"/>
    <w:rsid w:val="003A2CE4"/>
    <w:rsid w:val="003A35C6"/>
    <w:rsid w:val="003A4173"/>
    <w:rsid w:val="003B2C83"/>
    <w:rsid w:val="003B2E2A"/>
    <w:rsid w:val="003B60AD"/>
    <w:rsid w:val="003C151B"/>
    <w:rsid w:val="003C1618"/>
    <w:rsid w:val="003C4DE8"/>
    <w:rsid w:val="003D0412"/>
    <w:rsid w:val="003D4BDD"/>
    <w:rsid w:val="003D55A3"/>
    <w:rsid w:val="003D6999"/>
    <w:rsid w:val="003E0C0C"/>
    <w:rsid w:val="003E1DEE"/>
    <w:rsid w:val="003E202A"/>
    <w:rsid w:val="003E608A"/>
    <w:rsid w:val="003F1C81"/>
    <w:rsid w:val="003F4B6E"/>
    <w:rsid w:val="004044D4"/>
    <w:rsid w:val="00405C60"/>
    <w:rsid w:val="00411994"/>
    <w:rsid w:val="00420D7F"/>
    <w:rsid w:val="0042517E"/>
    <w:rsid w:val="00425398"/>
    <w:rsid w:val="00430F8D"/>
    <w:rsid w:val="004330D1"/>
    <w:rsid w:val="0043412B"/>
    <w:rsid w:val="004402A4"/>
    <w:rsid w:val="00442A0F"/>
    <w:rsid w:val="00444558"/>
    <w:rsid w:val="00451D09"/>
    <w:rsid w:val="004610F2"/>
    <w:rsid w:val="0046207B"/>
    <w:rsid w:val="00462CE6"/>
    <w:rsid w:val="00463F68"/>
    <w:rsid w:val="00466545"/>
    <w:rsid w:val="00466BA0"/>
    <w:rsid w:val="0047173A"/>
    <w:rsid w:val="00471E1C"/>
    <w:rsid w:val="00476C57"/>
    <w:rsid w:val="00482254"/>
    <w:rsid w:val="0048613E"/>
    <w:rsid w:val="00486E22"/>
    <w:rsid w:val="00487783"/>
    <w:rsid w:val="00492E24"/>
    <w:rsid w:val="004933B7"/>
    <w:rsid w:val="00497EB4"/>
    <w:rsid w:val="004A1262"/>
    <w:rsid w:val="004A1938"/>
    <w:rsid w:val="004A43F7"/>
    <w:rsid w:val="004A674B"/>
    <w:rsid w:val="004A6D3A"/>
    <w:rsid w:val="004A7960"/>
    <w:rsid w:val="004B3683"/>
    <w:rsid w:val="004B5E9D"/>
    <w:rsid w:val="004C24DE"/>
    <w:rsid w:val="004C6054"/>
    <w:rsid w:val="004D1685"/>
    <w:rsid w:val="004D16CE"/>
    <w:rsid w:val="004D50EC"/>
    <w:rsid w:val="004E619D"/>
    <w:rsid w:val="004E76C3"/>
    <w:rsid w:val="004F0D8D"/>
    <w:rsid w:val="004F3708"/>
    <w:rsid w:val="004F64BA"/>
    <w:rsid w:val="00503BD0"/>
    <w:rsid w:val="00507022"/>
    <w:rsid w:val="0050719D"/>
    <w:rsid w:val="0051062E"/>
    <w:rsid w:val="00511420"/>
    <w:rsid w:val="00514909"/>
    <w:rsid w:val="00521AA2"/>
    <w:rsid w:val="00524556"/>
    <w:rsid w:val="005337B1"/>
    <w:rsid w:val="00534DFF"/>
    <w:rsid w:val="00535490"/>
    <w:rsid w:val="0053766E"/>
    <w:rsid w:val="00540F1F"/>
    <w:rsid w:val="00543D55"/>
    <w:rsid w:val="00546FFD"/>
    <w:rsid w:val="00556AFA"/>
    <w:rsid w:val="00564E05"/>
    <w:rsid w:val="00572879"/>
    <w:rsid w:val="005776DB"/>
    <w:rsid w:val="00580291"/>
    <w:rsid w:val="005814CF"/>
    <w:rsid w:val="00582760"/>
    <w:rsid w:val="005834EE"/>
    <w:rsid w:val="00584A42"/>
    <w:rsid w:val="00590D2C"/>
    <w:rsid w:val="00593AAC"/>
    <w:rsid w:val="00594148"/>
    <w:rsid w:val="005958DF"/>
    <w:rsid w:val="005964AD"/>
    <w:rsid w:val="005A121A"/>
    <w:rsid w:val="005A3A5A"/>
    <w:rsid w:val="005A5D93"/>
    <w:rsid w:val="005B0F65"/>
    <w:rsid w:val="005B5D5A"/>
    <w:rsid w:val="005C28CC"/>
    <w:rsid w:val="005C5742"/>
    <w:rsid w:val="005D2D05"/>
    <w:rsid w:val="005D4DE9"/>
    <w:rsid w:val="005D7A34"/>
    <w:rsid w:val="005E05D9"/>
    <w:rsid w:val="005E1560"/>
    <w:rsid w:val="005E2AA8"/>
    <w:rsid w:val="005E35E8"/>
    <w:rsid w:val="005E39E8"/>
    <w:rsid w:val="005F096C"/>
    <w:rsid w:val="00601FED"/>
    <w:rsid w:val="006021C1"/>
    <w:rsid w:val="006042C1"/>
    <w:rsid w:val="00605EA8"/>
    <w:rsid w:val="006066E9"/>
    <w:rsid w:val="00614BB1"/>
    <w:rsid w:val="006208B1"/>
    <w:rsid w:val="00624CD8"/>
    <w:rsid w:val="00640354"/>
    <w:rsid w:val="0064080E"/>
    <w:rsid w:val="00640DD1"/>
    <w:rsid w:val="00641182"/>
    <w:rsid w:val="00645B34"/>
    <w:rsid w:val="00646F3F"/>
    <w:rsid w:val="00647A98"/>
    <w:rsid w:val="006555DA"/>
    <w:rsid w:val="00656B5D"/>
    <w:rsid w:val="00660E99"/>
    <w:rsid w:val="0066390F"/>
    <w:rsid w:val="0066400D"/>
    <w:rsid w:val="00666A4A"/>
    <w:rsid w:val="006706B9"/>
    <w:rsid w:val="00672F90"/>
    <w:rsid w:val="0067325A"/>
    <w:rsid w:val="00673C92"/>
    <w:rsid w:val="00674D3D"/>
    <w:rsid w:val="006755A2"/>
    <w:rsid w:val="00676FDB"/>
    <w:rsid w:val="006773B1"/>
    <w:rsid w:val="0069084C"/>
    <w:rsid w:val="00692F14"/>
    <w:rsid w:val="00693F3A"/>
    <w:rsid w:val="006952A4"/>
    <w:rsid w:val="006954A9"/>
    <w:rsid w:val="00695A54"/>
    <w:rsid w:val="006A6458"/>
    <w:rsid w:val="006A6984"/>
    <w:rsid w:val="006B16A5"/>
    <w:rsid w:val="006C0289"/>
    <w:rsid w:val="006C1A48"/>
    <w:rsid w:val="006C6D8F"/>
    <w:rsid w:val="006D0D70"/>
    <w:rsid w:val="006D139B"/>
    <w:rsid w:val="006D3008"/>
    <w:rsid w:val="006D4B04"/>
    <w:rsid w:val="006D6BB4"/>
    <w:rsid w:val="006D7402"/>
    <w:rsid w:val="006E2599"/>
    <w:rsid w:val="006E51C5"/>
    <w:rsid w:val="006F21B9"/>
    <w:rsid w:val="006F659E"/>
    <w:rsid w:val="006F66C8"/>
    <w:rsid w:val="006F71BD"/>
    <w:rsid w:val="006F76AB"/>
    <w:rsid w:val="00703140"/>
    <w:rsid w:val="00712B20"/>
    <w:rsid w:val="00715695"/>
    <w:rsid w:val="007233E7"/>
    <w:rsid w:val="00723D15"/>
    <w:rsid w:val="00725B47"/>
    <w:rsid w:val="0072668A"/>
    <w:rsid w:val="00727042"/>
    <w:rsid w:val="007274C7"/>
    <w:rsid w:val="00733B0D"/>
    <w:rsid w:val="00750801"/>
    <w:rsid w:val="00752263"/>
    <w:rsid w:val="00755954"/>
    <w:rsid w:val="00760608"/>
    <w:rsid w:val="0076309D"/>
    <w:rsid w:val="007646A5"/>
    <w:rsid w:val="007736DD"/>
    <w:rsid w:val="007810CC"/>
    <w:rsid w:val="0079031D"/>
    <w:rsid w:val="007A077C"/>
    <w:rsid w:val="007A2B89"/>
    <w:rsid w:val="007A60C2"/>
    <w:rsid w:val="007A676A"/>
    <w:rsid w:val="007C31AB"/>
    <w:rsid w:val="007C6D9D"/>
    <w:rsid w:val="007C7E85"/>
    <w:rsid w:val="007D430F"/>
    <w:rsid w:val="007D62C9"/>
    <w:rsid w:val="007E0314"/>
    <w:rsid w:val="007E03A2"/>
    <w:rsid w:val="007E0F14"/>
    <w:rsid w:val="007E3B80"/>
    <w:rsid w:val="007E561D"/>
    <w:rsid w:val="007F2B65"/>
    <w:rsid w:val="00802174"/>
    <w:rsid w:val="00803B07"/>
    <w:rsid w:val="0080509A"/>
    <w:rsid w:val="008052F9"/>
    <w:rsid w:val="008118BB"/>
    <w:rsid w:val="0081458E"/>
    <w:rsid w:val="00814F07"/>
    <w:rsid w:val="00820642"/>
    <w:rsid w:val="00821805"/>
    <w:rsid w:val="00826DEC"/>
    <w:rsid w:val="00827122"/>
    <w:rsid w:val="008349F2"/>
    <w:rsid w:val="00841FC8"/>
    <w:rsid w:val="00842F1B"/>
    <w:rsid w:val="00846230"/>
    <w:rsid w:val="00846E56"/>
    <w:rsid w:val="008522A9"/>
    <w:rsid w:val="008623C4"/>
    <w:rsid w:val="008646F0"/>
    <w:rsid w:val="00866DA5"/>
    <w:rsid w:val="00872497"/>
    <w:rsid w:val="0087252B"/>
    <w:rsid w:val="00872E6C"/>
    <w:rsid w:val="008774D3"/>
    <w:rsid w:val="00882EE4"/>
    <w:rsid w:val="0089020F"/>
    <w:rsid w:val="008A1CC4"/>
    <w:rsid w:val="008A2190"/>
    <w:rsid w:val="008A37FF"/>
    <w:rsid w:val="008A45DB"/>
    <w:rsid w:val="008B1238"/>
    <w:rsid w:val="008B5B12"/>
    <w:rsid w:val="008B79BC"/>
    <w:rsid w:val="008C007B"/>
    <w:rsid w:val="008D07B5"/>
    <w:rsid w:val="008D1A21"/>
    <w:rsid w:val="008D6E86"/>
    <w:rsid w:val="008E3530"/>
    <w:rsid w:val="008E3CA0"/>
    <w:rsid w:val="008E7F0C"/>
    <w:rsid w:val="008F07BE"/>
    <w:rsid w:val="008F2DEA"/>
    <w:rsid w:val="008F2FD3"/>
    <w:rsid w:val="008F4B2B"/>
    <w:rsid w:val="008F63F2"/>
    <w:rsid w:val="0090267C"/>
    <w:rsid w:val="009032B4"/>
    <w:rsid w:val="009037F5"/>
    <w:rsid w:val="00904E41"/>
    <w:rsid w:val="009142EC"/>
    <w:rsid w:val="009217EE"/>
    <w:rsid w:val="0092250A"/>
    <w:rsid w:val="00927506"/>
    <w:rsid w:val="0093500B"/>
    <w:rsid w:val="00937762"/>
    <w:rsid w:val="00941C85"/>
    <w:rsid w:val="00944913"/>
    <w:rsid w:val="00947ABA"/>
    <w:rsid w:val="00950298"/>
    <w:rsid w:val="009507B7"/>
    <w:rsid w:val="00950AFC"/>
    <w:rsid w:val="00950FE9"/>
    <w:rsid w:val="009554D2"/>
    <w:rsid w:val="00956D78"/>
    <w:rsid w:val="009605A7"/>
    <w:rsid w:val="0096219E"/>
    <w:rsid w:val="00966356"/>
    <w:rsid w:val="0096640E"/>
    <w:rsid w:val="00973644"/>
    <w:rsid w:val="00976556"/>
    <w:rsid w:val="009815B8"/>
    <w:rsid w:val="009820C1"/>
    <w:rsid w:val="00982AFD"/>
    <w:rsid w:val="00983B3A"/>
    <w:rsid w:val="00986B43"/>
    <w:rsid w:val="00990779"/>
    <w:rsid w:val="009911AC"/>
    <w:rsid w:val="00994793"/>
    <w:rsid w:val="00995532"/>
    <w:rsid w:val="009977DC"/>
    <w:rsid w:val="009A02B5"/>
    <w:rsid w:val="009A213B"/>
    <w:rsid w:val="009A5D0E"/>
    <w:rsid w:val="009A7E46"/>
    <w:rsid w:val="009C1C42"/>
    <w:rsid w:val="009C5C51"/>
    <w:rsid w:val="009D264A"/>
    <w:rsid w:val="009D3DE9"/>
    <w:rsid w:val="009D7D89"/>
    <w:rsid w:val="009E5586"/>
    <w:rsid w:val="009E604A"/>
    <w:rsid w:val="009E6536"/>
    <w:rsid w:val="009E6721"/>
    <w:rsid w:val="009E71B5"/>
    <w:rsid w:val="009F028B"/>
    <w:rsid w:val="009F1DA6"/>
    <w:rsid w:val="009F4B6B"/>
    <w:rsid w:val="00A04C51"/>
    <w:rsid w:val="00A06206"/>
    <w:rsid w:val="00A0630A"/>
    <w:rsid w:val="00A068EE"/>
    <w:rsid w:val="00A11824"/>
    <w:rsid w:val="00A23787"/>
    <w:rsid w:val="00A30493"/>
    <w:rsid w:val="00A3571D"/>
    <w:rsid w:val="00A40609"/>
    <w:rsid w:val="00A41BBF"/>
    <w:rsid w:val="00A459C9"/>
    <w:rsid w:val="00A46177"/>
    <w:rsid w:val="00A465E8"/>
    <w:rsid w:val="00A47CE0"/>
    <w:rsid w:val="00A547AB"/>
    <w:rsid w:val="00A571AB"/>
    <w:rsid w:val="00A577C1"/>
    <w:rsid w:val="00A57EC4"/>
    <w:rsid w:val="00A612A9"/>
    <w:rsid w:val="00A61EB0"/>
    <w:rsid w:val="00A623EB"/>
    <w:rsid w:val="00A62884"/>
    <w:rsid w:val="00A64F73"/>
    <w:rsid w:val="00A76322"/>
    <w:rsid w:val="00A83EEE"/>
    <w:rsid w:val="00A84A60"/>
    <w:rsid w:val="00A917C7"/>
    <w:rsid w:val="00A918DD"/>
    <w:rsid w:val="00A96558"/>
    <w:rsid w:val="00A965E2"/>
    <w:rsid w:val="00AA2790"/>
    <w:rsid w:val="00AA4853"/>
    <w:rsid w:val="00AB1676"/>
    <w:rsid w:val="00AB2087"/>
    <w:rsid w:val="00AB2932"/>
    <w:rsid w:val="00AB3EF0"/>
    <w:rsid w:val="00AB45F1"/>
    <w:rsid w:val="00AB6BB8"/>
    <w:rsid w:val="00AB7F64"/>
    <w:rsid w:val="00AC01B3"/>
    <w:rsid w:val="00AC04C7"/>
    <w:rsid w:val="00AC6EE1"/>
    <w:rsid w:val="00AE181F"/>
    <w:rsid w:val="00AE1A31"/>
    <w:rsid w:val="00AE4F0E"/>
    <w:rsid w:val="00AE5A91"/>
    <w:rsid w:val="00AE6D14"/>
    <w:rsid w:val="00AF2FFA"/>
    <w:rsid w:val="00AF572A"/>
    <w:rsid w:val="00B00489"/>
    <w:rsid w:val="00B00553"/>
    <w:rsid w:val="00B00AB0"/>
    <w:rsid w:val="00B01176"/>
    <w:rsid w:val="00B0186F"/>
    <w:rsid w:val="00B0561F"/>
    <w:rsid w:val="00B06B0D"/>
    <w:rsid w:val="00B15179"/>
    <w:rsid w:val="00B15278"/>
    <w:rsid w:val="00B15B6B"/>
    <w:rsid w:val="00B242D1"/>
    <w:rsid w:val="00B308E8"/>
    <w:rsid w:val="00B33BF7"/>
    <w:rsid w:val="00B33ED0"/>
    <w:rsid w:val="00B56422"/>
    <w:rsid w:val="00B57C36"/>
    <w:rsid w:val="00B63447"/>
    <w:rsid w:val="00B6350A"/>
    <w:rsid w:val="00B63E38"/>
    <w:rsid w:val="00B66A32"/>
    <w:rsid w:val="00B72FA1"/>
    <w:rsid w:val="00B735AF"/>
    <w:rsid w:val="00B76072"/>
    <w:rsid w:val="00B8151E"/>
    <w:rsid w:val="00B824BA"/>
    <w:rsid w:val="00B914BF"/>
    <w:rsid w:val="00B92686"/>
    <w:rsid w:val="00B94F5F"/>
    <w:rsid w:val="00BA5AEF"/>
    <w:rsid w:val="00BA6101"/>
    <w:rsid w:val="00BA77F0"/>
    <w:rsid w:val="00BB2839"/>
    <w:rsid w:val="00BB5DC5"/>
    <w:rsid w:val="00BB649B"/>
    <w:rsid w:val="00BB7F50"/>
    <w:rsid w:val="00BC3075"/>
    <w:rsid w:val="00BC45BB"/>
    <w:rsid w:val="00BC4B6A"/>
    <w:rsid w:val="00BC61E0"/>
    <w:rsid w:val="00BC74BF"/>
    <w:rsid w:val="00BD0C8B"/>
    <w:rsid w:val="00BD2E4A"/>
    <w:rsid w:val="00BD32DC"/>
    <w:rsid w:val="00BD3457"/>
    <w:rsid w:val="00BD385C"/>
    <w:rsid w:val="00BD7832"/>
    <w:rsid w:val="00BD7F26"/>
    <w:rsid w:val="00BE3CB0"/>
    <w:rsid w:val="00BE6E19"/>
    <w:rsid w:val="00BE7CEA"/>
    <w:rsid w:val="00BF03E7"/>
    <w:rsid w:val="00BF114B"/>
    <w:rsid w:val="00BF7760"/>
    <w:rsid w:val="00C04919"/>
    <w:rsid w:val="00C04C98"/>
    <w:rsid w:val="00C072E3"/>
    <w:rsid w:val="00C074C1"/>
    <w:rsid w:val="00C16162"/>
    <w:rsid w:val="00C16FAC"/>
    <w:rsid w:val="00C2155C"/>
    <w:rsid w:val="00C22740"/>
    <w:rsid w:val="00C270FF"/>
    <w:rsid w:val="00C27869"/>
    <w:rsid w:val="00C306E8"/>
    <w:rsid w:val="00C341E8"/>
    <w:rsid w:val="00C361E7"/>
    <w:rsid w:val="00C43910"/>
    <w:rsid w:val="00C44DC8"/>
    <w:rsid w:val="00C50F7E"/>
    <w:rsid w:val="00C56DAB"/>
    <w:rsid w:val="00C56F07"/>
    <w:rsid w:val="00C57172"/>
    <w:rsid w:val="00C61708"/>
    <w:rsid w:val="00C629C7"/>
    <w:rsid w:val="00C62AAD"/>
    <w:rsid w:val="00C676EF"/>
    <w:rsid w:val="00C71673"/>
    <w:rsid w:val="00C7244E"/>
    <w:rsid w:val="00C73383"/>
    <w:rsid w:val="00C7623C"/>
    <w:rsid w:val="00C76CCF"/>
    <w:rsid w:val="00C80549"/>
    <w:rsid w:val="00C835AE"/>
    <w:rsid w:val="00C83DDB"/>
    <w:rsid w:val="00C849DA"/>
    <w:rsid w:val="00C85AAF"/>
    <w:rsid w:val="00C93AB5"/>
    <w:rsid w:val="00CB4A47"/>
    <w:rsid w:val="00CB4C67"/>
    <w:rsid w:val="00CB6FE6"/>
    <w:rsid w:val="00CC3283"/>
    <w:rsid w:val="00CC5ABD"/>
    <w:rsid w:val="00CC66A0"/>
    <w:rsid w:val="00CC7FD7"/>
    <w:rsid w:val="00CD0D01"/>
    <w:rsid w:val="00CD5A62"/>
    <w:rsid w:val="00CD7388"/>
    <w:rsid w:val="00CE2E4E"/>
    <w:rsid w:val="00CE4024"/>
    <w:rsid w:val="00CE6171"/>
    <w:rsid w:val="00CF2539"/>
    <w:rsid w:val="00CF6EAA"/>
    <w:rsid w:val="00D015BA"/>
    <w:rsid w:val="00D0202A"/>
    <w:rsid w:val="00D10D49"/>
    <w:rsid w:val="00D1202E"/>
    <w:rsid w:val="00D139F3"/>
    <w:rsid w:val="00D1631E"/>
    <w:rsid w:val="00D167B3"/>
    <w:rsid w:val="00D17A7A"/>
    <w:rsid w:val="00D23C46"/>
    <w:rsid w:val="00D315E6"/>
    <w:rsid w:val="00D31E67"/>
    <w:rsid w:val="00D360D8"/>
    <w:rsid w:val="00D40078"/>
    <w:rsid w:val="00D415E3"/>
    <w:rsid w:val="00D43599"/>
    <w:rsid w:val="00D43E7A"/>
    <w:rsid w:val="00D43FC8"/>
    <w:rsid w:val="00D44884"/>
    <w:rsid w:val="00D47286"/>
    <w:rsid w:val="00D478CE"/>
    <w:rsid w:val="00D71EF2"/>
    <w:rsid w:val="00D74D3A"/>
    <w:rsid w:val="00D7559E"/>
    <w:rsid w:val="00D76C70"/>
    <w:rsid w:val="00D827FA"/>
    <w:rsid w:val="00D8606C"/>
    <w:rsid w:val="00D87EB4"/>
    <w:rsid w:val="00D9031D"/>
    <w:rsid w:val="00D91B36"/>
    <w:rsid w:val="00DA0FF5"/>
    <w:rsid w:val="00DA2789"/>
    <w:rsid w:val="00DB044E"/>
    <w:rsid w:val="00DB3C84"/>
    <w:rsid w:val="00DB62CD"/>
    <w:rsid w:val="00DC0FDA"/>
    <w:rsid w:val="00DC626C"/>
    <w:rsid w:val="00DD3597"/>
    <w:rsid w:val="00DD3E17"/>
    <w:rsid w:val="00DD6097"/>
    <w:rsid w:val="00DD718B"/>
    <w:rsid w:val="00DD796E"/>
    <w:rsid w:val="00DE4771"/>
    <w:rsid w:val="00DE532B"/>
    <w:rsid w:val="00DF14CE"/>
    <w:rsid w:val="00DF444D"/>
    <w:rsid w:val="00DF480E"/>
    <w:rsid w:val="00DF720E"/>
    <w:rsid w:val="00E002ED"/>
    <w:rsid w:val="00E02F2A"/>
    <w:rsid w:val="00E03CFD"/>
    <w:rsid w:val="00E1416E"/>
    <w:rsid w:val="00E1699A"/>
    <w:rsid w:val="00E22E53"/>
    <w:rsid w:val="00E3514D"/>
    <w:rsid w:val="00E35AE5"/>
    <w:rsid w:val="00E4472B"/>
    <w:rsid w:val="00E45970"/>
    <w:rsid w:val="00E5752A"/>
    <w:rsid w:val="00E60E4E"/>
    <w:rsid w:val="00E6129A"/>
    <w:rsid w:val="00E62CBF"/>
    <w:rsid w:val="00E63586"/>
    <w:rsid w:val="00E65306"/>
    <w:rsid w:val="00E65F0C"/>
    <w:rsid w:val="00E66306"/>
    <w:rsid w:val="00E74CEA"/>
    <w:rsid w:val="00E75F64"/>
    <w:rsid w:val="00E77389"/>
    <w:rsid w:val="00E8028D"/>
    <w:rsid w:val="00E80B0B"/>
    <w:rsid w:val="00E81F00"/>
    <w:rsid w:val="00E85865"/>
    <w:rsid w:val="00E85DC8"/>
    <w:rsid w:val="00E871CC"/>
    <w:rsid w:val="00E90175"/>
    <w:rsid w:val="00E91134"/>
    <w:rsid w:val="00EA763A"/>
    <w:rsid w:val="00EB0338"/>
    <w:rsid w:val="00EB0691"/>
    <w:rsid w:val="00EB6A3A"/>
    <w:rsid w:val="00EB6D17"/>
    <w:rsid w:val="00EB756C"/>
    <w:rsid w:val="00EC03C4"/>
    <w:rsid w:val="00EC5335"/>
    <w:rsid w:val="00EC6998"/>
    <w:rsid w:val="00EC76D3"/>
    <w:rsid w:val="00ED0D09"/>
    <w:rsid w:val="00ED30DC"/>
    <w:rsid w:val="00ED3262"/>
    <w:rsid w:val="00ED3563"/>
    <w:rsid w:val="00ED5EFC"/>
    <w:rsid w:val="00ED6A85"/>
    <w:rsid w:val="00EE143D"/>
    <w:rsid w:val="00EE500A"/>
    <w:rsid w:val="00EF21F3"/>
    <w:rsid w:val="00EF48F3"/>
    <w:rsid w:val="00EF6B94"/>
    <w:rsid w:val="00F02656"/>
    <w:rsid w:val="00F03E93"/>
    <w:rsid w:val="00F06F3F"/>
    <w:rsid w:val="00F10853"/>
    <w:rsid w:val="00F10C80"/>
    <w:rsid w:val="00F1383A"/>
    <w:rsid w:val="00F15962"/>
    <w:rsid w:val="00F169F5"/>
    <w:rsid w:val="00F17D01"/>
    <w:rsid w:val="00F2032D"/>
    <w:rsid w:val="00F20F69"/>
    <w:rsid w:val="00F24B75"/>
    <w:rsid w:val="00F35052"/>
    <w:rsid w:val="00F36E9D"/>
    <w:rsid w:val="00F403C9"/>
    <w:rsid w:val="00F53FB8"/>
    <w:rsid w:val="00F54CE3"/>
    <w:rsid w:val="00F54D54"/>
    <w:rsid w:val="00F6078E"/>
    <w:rsid w:val="00F62A7C"/>
    <w:rsid w:val="00F62C3B"/>
    <w:rsid w:val="00F63327"/>
    <w:rsid w:val="00F66131"/>
    <w:rsid w:val="00F6728E"/>
    <w:rsid w:val="00F81A88"/>
    <w:rsid w:val="00F85CA6"/>
    <w:rsid w:val="00F908BB"/>
    <w:rsid w:val="00F951BF"/>
    <w:rsid w:val="00F964F7"/>
    <w:rsid w:val="00FA0A6D"/>
    <w:rsid w:val="00FA3396"/>
    <w:rsid w:val="00FB1674"/>
    <w:rsid w:val="00FD0C7A"/>
    <w:rsid w:val="00FD7EFC"/>
    <w:rsid w:val="00FE07B4"/>
    <w:rsid w:val="00FF0DB6"/>
    <w:rsid w:val="00FF184D"/>
    <w:rsid w:val="00FF34EB"/>
    <w:rsid w:val="00FF42C5"/>
    <w:rsid w:val="00FF4DF7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1C363E4"/>
  <w15:chartTrackingRefBased/>
  <w15:docId w15:val="{8F92FBD1-8283-49BA-9BAF-27993DCB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Overskrift2">
    <w:name w:val="heading 2"/>
    <w:basedOn w:val="Normal"/>
    <w:link w:val="Overskrift2Tegn"/>
    <w:uiPriority w:val="9"/>
    <w:qFormat/>
    <w:rsid w:val="00305D7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Personligmeddelelsesform">
    <w:name w:val="Personlig meddelelsesform"/>
    <w:basedOn w:val="Standardskrifttypeiafsnit"/>
    <w:rPr>
      <w:rFonts w:ascii="Arial" w:hAnsi="Arial" w:cs="Arial"/>
      <w:color w:val="auto"/>
      <w:sz w:val="20"/>
    </w:rPr>
  </w:style>
  <w:style w:type="character" w:customStyle="1" w:styleId="Personligsvarlayout">
    <w:name w:val="Personlig svarlayout"/>
    <w:basedOn w:val="Standardskrifttypeiafsnit"/>
    <w:rPr>
      <w:rFonts w:ascii="Arial" w:hAnsi="Arial" w:cs="Arial"/>
      <w:color w:val="auto"/>
      <w:sz w:val="20"/>
    </w:rPr>
  </w:style>
  <w:style w:type="paragraph" w:customStyle="1" w:styleId="titel2">
    <w:name w:val="titel2"/>
    <w:basedOn w:val="Normal"/>
    <w:rsid w:val="009815B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ndledning2">
    <w:name w:val="indledning2"/>
    <w:basedOn w:val="Normal"/>
    <w:rsid w:val="009815B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kapitel">
    <w:name w:val="kapitel"/>
    <w:basedOn w:val="Normal"/>
    <w:rsid w:val="009815B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kapiteloverskrift2">
    <w:name w:val="kapiteloverskrift2"/>
    <w:basedOn w:val="Normal"/>
    <w:rsid w:val="009815B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ragrafgruppeoverskrift">
    <w:name w:val="paragrafgruppeoverskrift"/>
    <w:basedOn w:val="Normal"/>
    <w:rsid w:val="009815B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ragraf">
    <w:name w:val="paragraf"/>
    <w:basedOn w:val="Normal"/>
    <w:rsid w:val="009815B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paragrafnr">
    <w:name w:val="paragrafnr"/>
    <w:basedOn w:val="Standardskrifttypeiafsnit"/>
    <w:rsid w:val="009815B8"/>
  </w:style>
  <w:style w:type="paragraph" w:customStyle="1" w:styleId="stk2">
    <w:name w:val="stk2"/>
    <w:basedOn w:val="Normal"/>
    <w:rsid w:val="009815B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tknr">
    <w:name w:val="stknr"/>
    <w:basedOn w:val="Standardskrifttypeiafsnit"/>
    <w:rsid w:val="009815B8"/>
  </w:style>
  <w:style w:type="paragraph" w:customStyle="1" w:styleId="liste1">
    <w:name w:val="liste1"/>
    <w:basedOn w:val="Normal"/>
    <w:rsid w:val="009815B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liste1nr">
    <w:name w:val="liste1nr"/>
    <w:basedOn w:val="Standardskrifttypeiafsnit"/>
    <w:rsid w:val="009815B8"/>
  </w:style>
  <w:style w:type="paragraph" w:customStyle="1" w:styleId="givet">
    <w:name w:val="givet"/>
    <w:basedOn w:val="Normal"/>
    <w:rsid w:val="009815B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ign1">
    <w:name w:val="sign1"/>
    <w:basedOn w:val="Normal"/>
    <w:rsid w:val="009815B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ign2">
    <w:name w:val="sign2"/>
    <w:basedOn w:val="Normal"/>
    <w:rsid w:val="009815B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815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815B8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815B8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815B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815B8"/>
    <w:rPr>
      <w:rFonts w:ascii="Arial" w:hAnsi="Arial"/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815B8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815B8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05D7D"/>
    <w:rPr>
      <w:b/>
      <w:bCs/>
      <w:sz w:val="36"/>
      <w:szCs w:val="36"/>
    </w:rPr>
  </w:style>
  <w:style w:type="character" w:styleId="Hyperlink">
    <w:name w:val="Hyperlink"/>
    <w:basedOn w:val="Standardskrifttypeiafsnit"/>
    <w:uiPriority w:val="99"/>
    <w:unhideWhenUsed/>
    <w:rsid w:val="00305D7D"/>
    <w:rPr>
      <w:color w:val="0000FF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036D53"/>
    <w:rPr>
      <w:color w:val="605E5C"/>
      <w:shd w:val="clear" w:color="auto" w:fill="E1DFDD"/>
    </w:rPr>
  </w:style>
  <w:style w:type="paragraph" w:customStyle="1" w:styleId="para1">
    <w:name w:val="para1"/>
    <w:basedOn w:val="Normal"/>
    <w:rsid w:val="00FF728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tyle2">
    <w:name w:val="style2"/>
    <w:basedOn w:val="Standardskrifttypeiafsnit"/>
    <w:rsid w:val="00FF7283"/>
  </w:style>
  <w:style w:type="paragraph" w:customStyle="1" w:styleId="aendringmednummer">
    <w:name w:val="aendringmednummer"/>
    <w:basedOn w:val="Normal"/>
    <w:rsid w:val="001A614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endringnr">
    <w:name w:val="aendringnr"/>
    <w:basedOn w:val="Standardskrifttypeiafsnit"/>
    <w:rsid w:val="001A6147"/>
  </w:style>
  <w:style w:type="character" w:customStyle="1" w:styleId="italic">
    <w:name w:val="italic"/>
    <w:basedOn w:val="Standardskrifttypeiafsnit"/>
    <w:rsid w:val="001A6147"/>
  </w:style>
  <w:style w:type="paragraph" w:styleId="Korrektur">
    <w:name w:val="Revision"/>
    <w:hidden/>
    <w:uiPriority w:val="99"/>
    <w:semiHidden/>
    <w:rsid w:val="009C5C51"/>
    <w:rPr>
      <w:rFonts w:ascii="Arial" w:hAnsi="Arial"/>
      <w:sz w:val="24"/>
    </w:rPr>
  </w:style>
  <w:style w:type="character" w:customStyle="1" w:styleId="Ulstomtale2">
    <w:name w:val="Uløst omtale2"/>
    <w:basedOn w:val="Standardskrifttypeiafsnit"/>
    <w:uiPriority w:val="99"/>
    <w:unhideWhenUsed/>
    <w:rsid w:val="003D55A3"/>
    <w:rPr>
      <w:color w:val="605E5C"/>
      <w:shd w:val="clear" w:color="auto" w:fill="E1DFDD"/>
    </w:rPr>
  </w:style>
  <w:style w:type="character" w:customStyle="1" w:styleId="Omtal1">
    <w:name w:val="Omtal1"/>
    <w:basedOn w:val="Standardskrifttypeiafsnit"/>
    <w:uiPriority w:val="99"/>
    <w:unhideWhenUsed/>
    <w:rsid w:val="00F169F5"/>
    <w:rPr>
      <w:color w:val="2B579A"/>
      <w:shd w:val="clear" w:color="auto" w:fill="E1DFDD"/>
    </w:rPr>
  </w:style>
  <w:style w:type="paragraph" w:styleId="Sidehoved">
    <w:name w:val="header"/>
    <w:basedOn w:val="Normal"/>
    <w:link w:val="SidehovedTegn"/>
    <w:uiPriority w:val="99"/>
    <w:semiHidden/>
    <w:unhideWhenUsed/>
    <w:rsid w:val="0044455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444558"/>
    <w:rPr>
      <w:rFonts w:ascii="Arial" w:hAnsi="Arial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44455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444558"/>
    <w:rPr>
      <w:rFonts w:ascii="Arial" w:hAnsi="Arial"/>
      <w:sz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9026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8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2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ABF49-5424-41A0-A867-16DC34A1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401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Links>
    <vt:vector size="6" baseType="variant">
      <vt:variant>
        <vt:i4>2555911</vt:i4>
      </vt:variant>
      <vt:variant>
        <vt:i4>0</vt:i4>
      </vt:variant>
      <vt:variant>
        <vt:i4>0</vt:i4>
      </vt:variant>
      <vt:variant>
        <vt:i4>5</vt:i4>
      </vt:variant>
      <vt:variant>
        <vt:lpwstr>mailto:AnnTho@erst.dk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MicJep@erst.dk</dc:creator>
  <cp:keywords/>
  <dc:description/>
  <cp:lastModifiedBy>Ole Fjordgaard Kjær</cp:lastModifiedBy>
  <cp:revision>45</cp:revision>
  <cp:lastPrinted>2021-11-01T23:59:00Z</cp:lastPrinted>
  <dcterms:created xsi:type="dcterms:W3CDTF">2022-04-27T11:07:00Z</dcterms:created>
  <dcterms:modified xsi:type="dcterms:W3CDTF">2022-08-25T11:13:00Z</dcterms:modified>
</cp:coreProperties>
</file>