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D493E" w14:textId="4AE2D373" w:rsidR="00F6086F" w:rsidRPr="005D0184" w:rsidRDefault="00190BBC" w:rsidP="002C56B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5D0184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Forslag til:</w:t>
      </w:r>
    </w:p>
    <w:p w14:paraId="6611A2D5" w14:textId="77777777" w:rsidR="00F6086F" w:rsidRPr="005D0184" w:rsidRDefault="00F6086F" w:rsidP="002C56B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</w:p>
    <w:p w14:paraId="4AF0E2B4" w14:textId="1E4FFBCC" w:rsidR="00B0057A" w:rsidRPr="00B0057A" w:rsidRDefault="005D326C" w:rsidP="005A6C27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184">
        <w:rPr>
          <w:rFonts w:ascii="Times New Roman" w:hAnsi="Times New Roman" w:cs="Times New Roman"/>
          <w:b/>
          <w:sz w:val="24"/>
          <w:szCs w:val="24"/>
        </w:rPr>
        <w:t>Selvstyrets beke</w:t>
      </w:r>
      <w:r w:rsidR="00F6086F" w:rsidRPr="005D0184">
        <w:rPr>
          <w:rFonts w:ascii="Times New Roman" w:hAnsi="Times New Roman" w:cs="Times New Roman"/>
          <w:b/>
          <w:sz w:val="24"/>
          <w:szCs w:val="24"/>
        </w:rPr>
        <w:t xml:space="preserve">ndtgørelse </w:t>
      </w:r>
      <w:r w:rsidRPr="005D0184">
        <w:rPr>
          <w:rFonts w:ascii="Times New Roman" w:hAnsi="Times New Roman" w:cs="Times New Roman"/>
          <w:b/>
          <w:sz w:val="24"/>
          <w:szCs w:val="24"/>
        </w:rPr>
        <w:t>om</w:t>
      </w:r>
      <w:r w:rsidR="00AC4CB8" w:rsidRPr="005D0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981">
        <w:rPr>
          <w:rFonts w:ascii="Times New Roman" w:hAnsi="Times New Roman" w:cs="Times New Roman"/>
          <w:b/>
          <w:sz w:val="24"/>
          <w:szCs w:val="24"/>
        </w:rPr>
        <w:t xml:space="preserve">fortrolighed og </w:t>
      </w:r>
      <w:r w:rsidR="007816F3">
        <w:rPr>
          <w:rFonts w:ascii="Times New Roman" w:hAnsi="Times New Roman" w:cs="Times New Roman"/>
          <w:b/>
          <w:sz w:val="24"/>
          <w:szCs w:val="24"/>
        </w:rPr>
        <w:t xml:space="preserve">undtagelse </w:t>
      </w:r>
      <w:r w:rsidR="00B328EC">
        <w:rPr>
          <w:rFonts w:ascii="Times New Roman" w:hAnsi="Times New Roman" w:cs="Times New Roman"/>
          <w:b/>
          <w:sz w:val="24"/>
          <w:szCs w:val="24"/>
        </w:rPr>
        <w:t xml:space="preserve">fra aktindsigt </w:t>
      </w:r>
      <w:r w:rsidR="007816F3">
        <w:rPr>
          <w:rFonts w:ascii="Times New Roman" w:hAnsi="Times New Roman" w:cs="Times New Roman"/>
          <w:b/>
          <w:sz w:val="24"/>
          <w:szCs w:val="24"/>
        </w:rPr>
        <w:t xml:space="preserve">af visse </w:t>
      </w:r>
      <w:r w:rsidR="00B0057A" w:rsidRPr="00B0057A">
        <w:rPr>
          <w:rFonts w:ascii="Times New Roman" w:hAnsi="Times New Roman" w:cs="Times New Roman"/>
          <w:b/>
          <w:sz w:val="24"/>
          <w:szCs w:val="24"/>
        </w:rPr>
        <w:t>dokumenter om kommercielle vandkraftaktiviteter</w:t>
      </w:r>
    </w:p>
    <w:p w14:paraId="45BF22E0" w14:textId="163602BD" w:rsidR="008C3F53" w:rsidRPr="005D0184" w:rsidRDefault="008C3F53" w:rsidP="002C56BE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419432" w14:textId="67129A08" w:rsidR="00D53139" w:rsidRDefault="00D53139" w:rsidP="002C56BE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 w:rsidRPr="00D53139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I medfør af § 18, stk. 3 </w:t>
      </w:r>
      <w:bookmarkStart w:id="0" w:name="_Hlk98847342"/>
      <w:r w:rsidRPr="00D53139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i Inatsisartutlov nr. 5 af 7. december 2018 om udnyttelse af vandkraftressourcer til produktion af energi </w:t>
      </w:r>
      <w:bookmarkEnd w:id="0"/>
      <w:r w:rsidRPr="00D53139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fastsættes: </w:t>
      </w:r>
    </w:p>
    <w:p w14:paraId="4FAC0903" w14:textId="15E28558" w:rsidR="007D463E" w:rsidRDefault="007D463E" w:rsidP="002C56BE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</w:p>
    <w:p w14:paraId="2BFBF873" w14:textId="783C8FED" w:rsidR="007D463E" w:rsidRPr="00FD2212" w:rsidRDefault="007D463E" w:rsidP="007D463E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da-DK"/>
        </w:rPr>
      </w:pPr>
      <w:r w:rsidRPr="00FD221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da-DK"/>
        </w:rPr>
        <w:t>Anvendelsesområde</w:t>
      </w:r>
    </w:p>
    <w:p w14:paraId="466A7AD2" w14:textId="77777777" w:rsidR="007D463E" w:rsidRPr="007D463E" w:rsidRDefault="007D463E" w:rsidP="008A7FD9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</w:p>
    <w:p w14:paraId="005FCDA2" w14:textId="4DD440C4" w:rsidR="00570035" w:rsidRDefault="007D463E" w:rsidP="007D463E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 w:rsidRPr="008A7FD9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  § 1.</w:t>
      </w:r>
      <w:r w:rsidRPr="007D463E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 Bekendtgørelsen finder anvendelse </w:t>
      </w:r>
      <w:r w:rsidR="008272CB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i </w:t>
      </w:r>
      <w:r w:rsidR="00570035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sager</w:t>
      </w:r>
      <w:r w:rsidR="00570035" w:rsidRPr="00570035">
        <w:t xml:space="preserve"> </w:t>
      </w:r>
      <w:r w:rsidR="00570035" w:rsidRPr="00570035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om</w:t>
      </w:r>
      <w:r w:rsidR="008272CB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</w:t>
      </w:r>
      <w:r w:rsidR="008272CB" w:rsidRPr="008272CB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indledende drøftelser og vurderinger</w:t>
      </w:r>
      <w:r w:rsidR="00570035" w:rsidRPr="00570035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</w:t>
      </w:r>
      <w:r w:rsidR="008272CB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om </w:t>
      </w:r>
      <w:r w:rsidR="00570035" w:rsidRPr="00570035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udnyttelse af vandkraftressourcer til produktion af energi</w:t>
      </w:r>
      <w:r w:rsidR="008272CB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, herunder</w:t>
      </w:r>
      <w:r w:rsidR="00570035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:</w:t>
      </w:r>
      <w:r w:rsidR="00570035" w:rsidRPr="00570035">
        <w:t xml:space="preserve"> </w:t>
      </w:r>
    </w:p>
    <w:p w14:paraId="7DF9534C" w14:textId="3832652A" w:rsidR="007D463E" w:rsidRPr="007D463E" w:rsidRDefault="007D463E" w:rsidP="007D463E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 w:rsidRPr="007D463E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1)</w:t>
      </w:r>
      <w:bookmarkStart w:id="1" w:name="_Hlk106790283"/>
      <w:r w:rsidR="00FD2212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</w:t>
      </w:r>
      <w:r w:rsidR="00670E6C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</w:t>
      </w:r>
      <w:r w:rsidRPr="007D463E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Drøftelser og vurderinger </w:t>
      </w:r>
      <w:bookmarkEnd w:id="1"/>
      <w:r w:rsidRPr="007D463E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vedrørende mulige tilladelsesansøgninger og tilladelser.</w:t>
      </w:r>
    </w:p>
    <w:p w14:paraId="27FCAF90" w14:textId="33012450" w:rsidR="007D463E" w:rsidRPr="007D463E" w:rsidRDefault="0005409A" w:rsidP="007D463E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2</w:t>
      </w:r>
      <w:r w:rsidR="007D463E" w:rsidRPr="007D463E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) </w:t>
      </w:r>
      <w:r w:rsidR="00670E6C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</w:t>
      </w:r>
      <w:r w:rsidR="001B3655" w:rsidRPr="001B3655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Drøftelser og vurderinger </w:t>
      </w:r>
      <w:r w:rsidR="001B3655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vedrørende mulige tilk</w:t>
      </w:r>
      <w:r w:rsidR="007D463E" w:rsidRPr="007D463E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nyttede offentlige og private aktiviteter, </w:t>
      </w:r>
      <w:r w:rsidR="001B3655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med anvendelse af </w:t>
      </w:r>
      <w:r w:rsidR="007D463E" w:rsidRPr="007D463E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elektricitet produceret efter tilladelser til udnyttelse af vandkraftressourcer, herunder energikrævende og andre erhvervsaktiviteter og levering af elektricitet til Nukissiorfiit, offentlige elnet eller offentlige eller private forbrugere af elektricitet.</w:t>
      </w:r>
    </w:p>
    <w:p w14:paraId="23E7EF2C" w14:textId="4DDAE19C" w:rsidR="007D463E" w:rsidRPr="007D463E" w:rsidRDefault="0005409A" w:rsidP="007D463E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3</w:t>
      </w:r>
      <w:r w:rsidR="007D463E" w:rsidRPr="007D463E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) </w:t>
      </w:r>
      <w:r w:rsidR="00670E6C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</w:t>
      </w:r>
      <w:r w:rsidR="007D463E" w:rsidRPr="007D463E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Aktiviteter og forhold i forbindelse med aktiviteterne og forholdene nævnt i nr. 1-</w:t>
      </w:r>
      <w:r w:rsidR="003602E1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2</w:t>
      </w:r>
      <w:r w:rsidR="007D463E" w:rsidRPr="007D463E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.</w:t>
      </w:r>
    </w:p>
    <w:p w14:paraId="538F6403" w14:textId="51FE8F39" w:rsidR="0005409A" w:rsidRPr="007D463E" w:rsidRDefault="0005409A" w:rsidP="007D463E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 w:rsidRPr="006629C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da-DK"/>
        </w:rPr>
        <w:t xml:space="preserve">  Stk. 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 Bekendtgørelsen </w:t>
      </w:r>
      <w:r w:rsidRPr="0005409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finder ikke anvendelse i forhold til meddelte tilladelser til forundersøgelse eller udnyttelse af vandkraftressourcer til produktion af energi</w:t>
      </w:r>
      <w:r w:rsidR="003602E1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.</w:t>
      </w:r>
    </w:p>
    <w:p w14:paraId="282EE802" w14:textId="77777777" w:rsidR="003602E1" w:rsidRDefault="007D463E" w:rsidP="003602E1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8A7FD9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 </w:t>
      </w:r>
    </w:p>
    <w:p w14:paraId="1778E734" w14:textId="6A9D6079" w:rsidR="001B3655" w:rsidRPr="00FD2212" w:rsidRDefault="00EA0CD6" w:rsidP="00440751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da-DK"/>
        </w:rPr>
        <w:t>U</w:t>
      </w:r>
      <w:r w:rsidRPr="00EA0CD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da-DK"/>
        </w:rPr>
        <w:t xml:space="preserve">ndtagelse fra aktindsigt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da-DK"/>
        </w:rPr>
        <w:t xml:space="preserve">af </w:t>
      </w:r>
      <w:r w:rsidR="001B3655" w:rsidRPr="00FD221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da-DK"/>
        </w:rPr>
        <w:t>dokumenter vedrørende mulige tilladelsesansøgninger og mulige tilladelser</w:t>
      </w:r>
    </w:p>
    <w:p w14:paraId="51DF21EC" w14:textId="77777777" w:rsidR="00D53139" w:rsidRPr="00D53139" w:rsidRDefault="00D53139" w:rsidP="002C56BE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</w:p>
    <w:p w14:paraId="6141FAEA" w14:textId="0CA9884F" w:rsidR="005C39C1" w:rsidRDefault="005C39C1" w:rsidP="002C56BE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 w:rsidRPr="00E0651B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  </w:t>
      </w:r>
      <w:bookmarkStart w:id="2" w:name="_Hlk98838696"/>
      <w:r w:rsidRPr="00E0651B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§ </w:t>
      </w:r>
      <w:r w:rsidR="008A7FD9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.  </w:t>
      </w:r>
      <w:r w:rsidRPr="005C39C1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I sager om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</w:t>
      </w:r>
      <w:r w:rsidRPr="005C39C1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forretningsforhold </w:t>
      </w:r>
      <w:r w:rsidR="00EF759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omfattet af § 1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e</w:t>
      </w:r>
      <w:r w:rsidRPr="005C39C1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r følgende dokumenter undtaget fra aktindsigt efter langstingslov om offentlighed i forvaltningen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:</w:t>
      </w:r>
    </w:p>
    <w:bookmarkEnd w:id="2"/>
    <w:p w14:paraId="66E8C883" w14:textId="610E01A0" w:rsidR="005C39C1" w:rsidRPr="005C39C1" w:rsidRDefault="005C39C1" w:rsidP="002C56BE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 w:rsidRPr="005C39C1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1)</w:t>
      </w:r>
      <w:r w:rsidR="00B328EC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</w:t>
      </w:r>
      <w:r w:rsidR="00670E6C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</w:t>
      </w:r>
      <w:r w:rsidR="002C56BE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Dokumenter udvekslet </w:t>
      </w:r>
      <w:r w:rsidRPr="005C39C1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mellem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Naalakkersuisut</w:t>
      </w:r>
      <w:r w:rsidRPr="005C39C1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og enkeltpersoner eller virksomheder, der har rettet henvendelse til </w:t>
      </w:r>
      <w:r w:rsidR="00BB5448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Naalakkersuisut </w:t>
      </w:r>
      <w:r w:rsidRPr="005C39C1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med henblik </w:t>
      </w:r>
      <w:r w:rsidR="00BB5448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på </w:t>
      </w:r>
      <w:r w:rsidR="00BB5448" w:rsidRPr="00BB5448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tilladelsesansøgninger </w:t>
      </w:r>
      <w:r w:rsidR="00BB5448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eller </w:t>
      </w:r>
      <w:r w:rsidRPr="005C39C1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eventuel </w:t>
      </w:r>
      <w:r w:rsidR="00BB5448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indgivelse </w:t>
      </w:r>
      <w:r w:rsidRPr="005C39C1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af sådan</w:t>
      </w:r>
      <w:r w:rsidR="00BB5448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ne </w:t>
      </w:r>
      <w:r w:rsidR="00BB5448" w:rsidRPr="00BB5448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tilladelsesansøgninger</w:t>
      </w:r>
      <w:r w:rsidR="00BB5448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</w:t>
      </w:r>
      <w:bookmarkStart w:id="3" w:name="_Hlk99026470"/>
      <w:r w:rsidR="00BB5448" w:rsidRPr="00BB5448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efter </w:t>
      </w:r>
      <w:r w:rsidR="00ED5BAA" w:rsidRPr="00ED5BA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Inatsisartutlov om udnyttelse af vandkraftressourcer til produktion af energi</w:t>
      </w:r>
      <w:r w:rsidR="00ED5BA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.</w:t>
      </w:r>
    </w:p>
    <w:bookmarkEnd w:id="3"/>
    <w:p w14:paraId="0B6140CE" w14:textId="71613CCD" w:rsidR="005C39C1" w:rsidRDefault="00BB5448" w:rsidP="002C56BE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2</w:t>
      </w:r>
      <w:r w:rsidR="005C39C1" w:rsidRPr="005C39C1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) </w:t>
      </w:r>
      <w:r w:rsidR="00670E6C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</w:t>
      </w:r>
      <w:r w:rsidR="00091421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Dokumenter </w:t>
      </w:r>
      <w:r w:rsidR="005C39C1" w:rsidRPr="005C39C1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vedrørende</w:t>
      </w:r>
      <w:r w:rsidRPr="00BB5448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mulige tilladelsesansøgninger og tilladelser efter </w:t>
      </w:r>
      <w:r w:rsidR="00ED5BAA" w:rsidRPr="00ED5BA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Inatsisartutlov om udnyttelse af vandkraftressourcer til produktion af energi</w:t>
      </w:r>
      <w:r w:rsidR="00ED5BA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.</w:t>
      </w:r>
    </w:p>
    <w:p w14:paraId="7D20A692" w14:textId="3A6670F8" w:rsidR="007F4FB5" w:rsidRDefault="003602E1" w:rsidP="002C56BE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3</w:t>
      </w:r>
      <w:r w:rsidR="007F4FB5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) </w:t>
      </w:r>
      <w:r w:rsidR="00670E6C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</w:t>
      </w:r>
      <w:r w:rsidR="007F4FB5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Dokumenter </w:t>
      </w:r>
      <w:r w:rsidR="007F4FB5" w:rsidRPr="007F4FB5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vedrørende mulige tilknyttede offentlige og private aktiviteter, med anvendelse af elektricitet produceret efter tilladelser til udnyttelse af vandkraftressourcer</w:t>
      </w:r>
      <w:r w:rsidR="007F4FB5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.</w:t>
      </w:r>
    </w:p>
    <w:p w14:paraId="6F613F53" w14:textId="0708B489" w:rsidR="005C39C1" w:rsidRDefault="003602E1" w:rsidP="002C56BE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4</w:t>
      </w:r>
      <w:r w:rsidR="005C39C1" w:rsidRPr="005C39C1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)</w:t>
      </w:r>
      <w:r w:rsidR="00B328EC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</w:t>
      </w:r>
      <w:r w:rsidR="00670E6C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</w:t>
      </w:r>
      <w:r w:rsidR="00BB5448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Naalakkersuisut´s </w:t>
      </w:r>
      <w:r w:rsidR="005C39C1" w:rsidRPr="005C39C1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interne dokumenter vedrørende fremme, udvikling og markedsføring af vandkraftaktiviteter og tilknyttede offentlige og private aktiviteter.</w:t>
      </w:r>
    </w:p>
    <w:p w14:paraId="3B33B4AB" w14:textId="624AF8F7" w:rsidR="00BB5448" w:rsidRDefault="00670E6C" w:rsidP="002C56BE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5</w:t>
      </w:r>
      <w:r w:rsidR="00BB5448" w:rsidRPr="00BB5448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</w:t>
      </w:r>
      <w:r w:rsidR="00BB5448" w:rsidRPr="00BB5448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Brevveksling med sagkyndige i forbindelse med</w:t>
      </w:r>
      <w:r w:rsidR="00BB5448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sager omfattet af </w:t>
      </w:r>
      <w:r w:rsidR="00706F73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nr. </w:t>
      </w:r>
      <w:r w:rsidR="004C7C5F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1-</w:t>
      </w:r>
      <w:r w:rsidR="006C3D39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4</w:t>
      </w:r>
      <w:r w:rsidR="00BB5448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.</w:t>
      </w:r>
    </w:p>
    <w:p w14:paraId="220396F4" w14:textId="6B921D83" w:rsidR="00FD2212" w:rsidRDefault="00670E6C" w:rsidP="002C56BE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6</w:t>
      </w:r>
      <w:r w:rsidR="00FD2212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</w:t>
      </w:r>
      <w:r w:rsidR="00FD2212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Dokumenter, der udveksles mellem myndighederne i </w:t>
      </w:r>
      <w:r w:rsidR="00FD2212" w:rsidRPr="00FD2212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Naalakkersuisut</w:t>
      </w:r>
      <w:r w:rsidR="008272CB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,</w:t>
      </w:r>
      <w:r w:rsidR="00FD2212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omfattet af nr. 1-</w:t>
      </w:r>
      <w:r w:rsidR="00250E65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5</w:t>
      </w:r>
      <w:r w:rsidR="000F3B83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.</w:t>
      </w:r>
    </w:p>
    <w:p w14:paraId="7CCEE861" w14:textId="77777777" w:rsidR="00EA0CD6" w:rsidRDefault="00EA0CD6" w:rsidP="002C56BE">
      <w:pPr>
        <w:spacing w:after="0" w:line="288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da-DK"/>
        </w:rPr>
      </w:pPr>
    </w:p>
    <w:p w14:paraId="61EBB0E6" w14:textId="623DB7E4" w:rsidR="00EA0CD6" w:rsidRDefault="00EA0CD6" w:rsidP="00EA0CD6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da-DK"/>
        </w:rPr>
        <w:t>Fortrolighed</w:t>
      </w:r>
    </w:p>
    <w:p w14:paraId="74C48954" w14:textId="77777777" w:rsidR="00EA0CD6" w:rsidRDefault="00EA0CD6" w:rsidP="00EA0CD6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da-DK"/>
        </w:rPr>
      </w:pPr>
    </w:p>
    <w:p w14:paraId="6A9340DC" w14:textId="788869B6" w:rsidR="00FF769E" w:rsidRDefault="00EA0CD6" w:rsidP="002C56BE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lastRenderedPageBreak/>
        <w:t xml:space="preserve">  § 3.  </w:t>
      </w:r>
      <w:r w:rsidR="00FE4C14" w:rsidRPr="00FE4C1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O</w:t>
      </w:r>
      <w:r w:rsidR="00FF769E" w:rsidRPr="00FF769E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plysninger og dokumenter, som skabes, udarbejdes, afgives eller modtages af </w:t>
      </w:r>
      <w:r w:rsidR="00FE4C1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N</w:t>
      </w:r>
      <w:r w:rsidR="00FF769E" w:rsidRPr="00FF769E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aalakkersuisut i forbindelse med indledende drøftelser og vurderinger </w:t>
      </w:r>
      <w:r w:rsidR="00FE4C1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vedrørende forhold omfattet af </w:t>
      </w:r>
      <w:r w:rsidR="000F3B83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§ 1 </w:t>
      </w:r>
      <w:r w:rsidR="00FE4C1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skal behandles fortroligt</w:t>
      </w:r>
      <w:r w:rsidR="00FF769E" w:rsidRPr="00FF769E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. </w:t>
      </w:r>
    </w:p>
    <w:p w14:paraId="1A294CFF" w14:textId="3D7B928D" w:rsidR="00FD2212" w:rsidRDefault="00FD2212" w:rsidP="002C56BE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</w:p>
    <w:p w14:paraId="6D3C05CB" w14:textId="21DAAEE9" w:rsidR="00FF769E" w:rsidRDefault="00FD2212" w:rsidP="00570035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da-DK"/>
        </w:rPr>
      </w:pPr>
      <w:r w:rsidRPr="00FD221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da-DK"/>
        </w:rPr>
        <w:t xml:space="preserve">Ophør af </w:t>
      </w:r>
      <w:r w:rsidR="005700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da-DK"/>
        </w:rPr>
        <w:t>udtagelse fra aktindsigt</w:t>
      </w:r>
    </w:p>
    <w:p w14:paraId="5D74D505" w14:textId="77777777" w:rsidR="00570035" w:rsidRDefault="00570035" w:rsidP="00570035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</w:p>
    <w:p w14:paraId="11CC1AE4" w14:textId="4353695A" w:rsidR="0005409A" w:rsidRDefault="006629C5" w:rsidP="002C56BE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 w:rsidRPr="006629C5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  § </w:t>
      </w:r>
      <w:r w:rsidR="00EA0CD6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4</w:t>
      </w:r>
      <w:r w:rsidRPr="006629C5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da-DK"/>
        </w:rPr>
        <w:t xml:space="preserve">  </w:t>
      </w:r>
      <w:r w:rsidR="00176624" w:rsidRPr="00570035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Undtagelse fra aktindsigt efter § 2</w:t>
      </w:r>
      <w:r w:rsidR="0017662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da-DK"/>
        </w:rPr>
        <w:t xml:space="preserve"> </w:t>
      </w:r>
      <w:r w:rsidR="00107F9D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ophører </w:t>
      </w:r>
      <w:r w:rsidR="00107F9D" w:rsidRPr="00107F9D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3</w:t>
      </w:r>
      <w:r w:rsidR="00107F9D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</w:t>
      </w:r>
      <w:r w:rsidR="00107F9D" w:rsidRPr="00107F9D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år efter ophøret af </w:t>
      </w:r>
      <w:r w:rsidR="00EF759A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en parts </w:t>
      </w:r>
      <w:r w:rsidR="00107F9D" w:rsidRPr="00107F9D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indledende drøftelser med Naalakkersuisut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, herunder</w:t>
      </w:r>
      <w:r w:rsidR="00107F9D" w:rsidRPr="00107F9D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, når</w:t>
      </w:r>
      <w:r w:rsidR="00B817A6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:</w:t>
      </w:r>
      <w:r w:rsidR="00107F9D" w:rsidRPr="00107F9D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</w:t>
      </w:r>
    </w:p>
    <w:p w14:paraId="26B8BEAE" w14:textId="3ACECFB6" w:rsidR="00C5198B" w:rsidRPr="00FD2212" w:rsidRDefault="00FD2212" w:rsidP="00FD2212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1) </w:t>
      </w:r>
      <w:r w:rsidR="00670E6C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</w:t>
      </w:r>
      <w:r w:rsidR="00C5198B" w:rsidRPr="00FD2212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P</w:t>
      </w:r>
      <w:r w:rsidR="00107F9D" w:rsidRPr="00FD2212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arten indgiver en ansøgning om meddelelse af en tilladelse efter vandkraftloven. </w:t>
      </w:r>
    </w:p>
    <w:p w14:paraId="49D66068" w14:textId="3F809169" w:rsidR="00C5198B" w:rsidRPr="00FD2212" w:rsidRDefault="00FD2212" w:rsidP="00FD2212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2)</w:t>
      </w:r>
      <w:r w:rsidR="00670E6C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</w:t>
      </w:r>
      <w:r w:rsidR="00C5198B" w:rsidRPr="00FD2212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P</w:t>
      </w:r>
      <w:r w:rsidR="00107F9D" w:rsidRPr="00FD2212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arten oplyser eller på anden måde tilkendegiver over for Naalakkersuisut, at partens</w:t>
      </w:r>
      <w:r w:rsidRPr="00FD2212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</w:t>
      </w:r>
      <w:r w:rsidR="00107F9D" w:rsidRPr="00FD2212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drøftelser og vurderinger med Naalakkersuisut ophører</w:t>
      </w:r>
      <w:r w:rsidR="00670E6C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.</w:t>
      </w:r>
    </w:p>
    <w:p w14:paraId="79A47987" w14:textId="393EF66D" w:rsidR="006629C5" w:rsidRPr="00FD2212" w:rsidRDefault="00FD2212" w:rsidP="00FD2212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3)</w:t>
      </w:r>
      <w:r w:rsidR="00670E6C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</w:t>
      </w:r>
      <w:r w:rsidR="001933BC" w:rsidRPr="00FD2212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D</w:t>
      </w:r>
      <w:r w:rsidR="00107F9D" w:rsidRPr="00FD2212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et følger af andre forhold, at parten ikke vil fortsætte drøftelserne og vurderingerne med Naalakkersuisut.</w:t>
      </w:r>
      <w:r w:rsidR="00D53139" w:rsidRPr="00FD2212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 </w:t>
      </w:r>
    </w:p>
    <w:p w14:paraId="1965E99A" w14:textId="31686AC8" w:rsidR="006629C5" w:rsidRDefault="006629C5" w:rsidP="006629C5">
      <w:pPr>
        <w:pStyle w:val="Listeafsnit"/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</w:p>
    <w:p w14:paraId="0DD5363A" w14:textId="4B2F7BC8" w:rsidR="00FD2212" w:rsidRDefault="00FD2212" w:rsidP="00FD2212">
      <w:pPr>
        <w:pStyle w:val="Listeafsnit"/>
        <w:spacing w:after="0" w:line="288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da-DK"/>
        </w:rPr>
      </w:pPr>
      <w:r w:rsidRPr="00FD221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da-DK"/>
        </w:rPr>
        <w:t>Ikrafttræden</w:t>
      </w:r>
    </w:p>
    <w:p w14:paraId="77AC90C7" w14:textId="77777777" w:rsidR="00FD2212" w:rsidRPr="00FD2212" w:rsidRDefault="00FD2212" w:rsidP="00FD2212">
      <w:pPr>
        <w:pStyle w:val="Listeafsnit"/>
        <w:spacing w:after="0" w:line="288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da-DK"/>
        </w:rPr>
      </w:pPr>
    </w:p>
    <w:p w14:paraId="7291DD4B" w14:textId="06D8E131" w:rsidR="00D53139" w:rsidRPr="006629C5" w:rsidRDefault="006629C5" w:rsidP="006629C5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  </w:t>
      </w:r>
      <w:r w:rsidR="00D53139" w:rsidRPr="006629C5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§ </w:t>
      </w:r>
      <w:r w:rsidR="00EA0CD6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5</w:t>
      </w:r>
      <w:r w:rsidR="00D53139" w:rsidRPr="006629C5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.  Bekendtgørelsen træder i kraft den xx. [</w:t>
      </w:r>
      <w:r w:rsidR="00B162EA" w:rsidRPr="006629C5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måned</w:t>
      </w:r>
      <w:r w:rsidR="00D53139" w:rsidRPr="006629C5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] 202</w:t>
      </w:r>
      <w:r w:rsidR="00B162EA" w:rsidRPr="006629C5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2</w:t>
      </w:r>
      <w:r w:rsidR="00D53139" w:rsidRPr="006629C5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.</w:t>
      </w:r>
    </w:p>
    <w:p w14:paraId="113717B8" w14:textId="6C8EAC16" w:rsidR="00D53139" w:rsidRDefault="007F16CC" w:rsidP="002C56BE">
      <w:pPr>
        <w:spacing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 w:rsidRPr="00284D5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da-DK"/>
        </w:rPr>
        <w:t xml:space="preserve">  Stk. 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 </w:t>
      </w:r>
      <w:r w:rsidRPr="007F16CC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Bekendtgørelsen finder anvendelse på anmodninger om aktindsigt, som indgives efter </w:t>
      </w:r>
      <w:r w:rsidR="004C7C5F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bekendtgørelsens ikrafttræden.</w:t>
      </w:r>
    </w:p>
    <w:p w14:paraId="74D003D0" w14:textId="77777777" w:rsidR="004B4D37" w:rsidRPr="004B4D37" w:rsidRDefault="004B4D37" w:rsidP="004B4D37">
      <w:pPr>
        <w:spacing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</w:p>
    <w:p w14:paraId="23BA23ED" w14:textId="37010CFF" w:rsidR="004B4D37" w:rsidRDefault="004B4D37" w:rsidP="002C56BE">
      <w:pPr>
        <w:spacing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</w:p>
    <w:p w14:paraId="3E5C5A91" w14:textId="77777777" w:rsidR="004B4D37" w:rsidRPr="00D53139" w:rsidRDefault="004B4D37" w:rsidP="002C56BE">
      <w:pPr>
        <w:spacing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</w:p>
    <w:p w14:paraId="39C9E2DA" w14:textId="0E8E39D6" w:rsidR="00E729C9" w:rsidRPr="005A6C27" w:rsidRDefault="00D53139" w:rsidP="005A6C27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da-DK"/>
        </w:rPr>
      </w:pPr>
      <w:r w:rsidRPr="005A6C27">
        <w:rPr>
          <w:rFonts w:ascii="Times New Roman" w:eastAsia="Times New Roman" w:hAnsi="Times New Roman" w:cs="Times New Roman"/>
          <w:bCs/>
          <w:i/>
          <w:sz w:val="24"/>
          <w:szCs w:val="24"/>
          <w:lang w:eastAsia="da-DK"/>
        </w:rPr>
        <w:t>Grønlands Selvstyre, den x</w:t>
      </w:r>
      <w:r w:rsidR="00DA6BD7">
        <w:rPr>
          <w:rFonts w:ascii="Times New Roman" w:eastAsia="Times New Roman" w:hAnsi="Times New Roman" w:cs="Times New Roman"/>
          <w:bCs/>
          <w:i/>
          <w:sz w:val="24"/>
          <w:szCs w:val="24"/>
          <w:lang w:eastAsia="da-DK"/>
        </w:rPr>
        <w:t xml:space="preserve">. </w:t>
      </w:r>
      <w:r w:rsidRPr="005A6C27">
        <w:rPr>
          <w:rFonts w:ascii="Times New Roman" w:eastAsia="Times New Roman" w:hAnsi="Times New Roman" w:cs="Times New Roman"/>
          <w:bCs/>
          <w:i/>
          <w:sz w:val="24"/>
          <w:szCs w:val="24"/>
          <w:lang w:eastAsia="da-DK"/>
        </w:rPr>
        <w:t>[</w:t>
      </w:r>
      <w:r w:rsidR="00B95D0E" w:rsidRPr="005A6C27">
        <w:rPr>
          <w:rFonts w:ascii="Times New Roman" w:eastAsia="Times New Roman" w:hAnsi="Times New Roman" w:cs="Times New Roman"/>
          <w:bCs/>
          <w:i/>
          <w:sz w:val="24"/>
          <w:szCs w:val="24"/>
          <w:lang w:eastAsia="da-DK"/>
        </w:rPr>
        <w:t>måned</w:t>
      </w:r>
      <w:r w:rsidRPr="005A6C27">
        <w:rPr>
          <w:rFonts w:ascii="Times New Roman" w:eastAsia="Times New Roman" w:hAnsi="Times New Roman" w:cs="Times New Roman"/>
          <w:bCs/>
          <w:i/>
          <w:sz w:val="24"/>
          <w:szCs w:val="24"/>
          <w:lang w:eastAsia="da-DK"/>
        </w:rPr>
        <w:t>] 202</w:t>
      </w:r>
      <w:r w:rsidR="00401491" w:rsidRPr="005A6C27">
        <w:rPr>
          <w:rFonts w:ascii="Times New Roman" w:eastAsia="Times New Roman" w:hAnsi="Times New Roman" w:cs="Times New Roman"/>
          <w:bCs/>
          <w:i/>
          <w:sz w:val="24"/>
          <w:szCs w:val="24"/>
          <w:lang w:eastAsia="da-DK"/>
        </w:rPr>
        <w:t>2</w:t>
      </w:r>
    </w:p>
    <w:p w14:paraId="5C4F2A1C" w14:textId="640F6AA2" w:rsidR="00E729C9" w:rsidRDefault="00E729C9" w:rsidP="002C56BE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</w:p>
    <w:p w14:paraId="3E7AA95C" w14:textId="77777777" w:rsidR="00E729C9" w:rsidRPr="005D0184" w:rsidRDefault="00E729C9" w:rsidP="002C56BE">
      <w:pPr>
        <w:spacing w:after="0" w:line="288" w:lineRule="auto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</w:p>
    <w:p w14:paraId="2768BF56" w14:textId="0D948D00" w:rsidR="003926DD" w:rsidRPr="0083219D" w:rsidRDefault="003926DD" w:rsidP="002C56B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83219D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Kalistat Lund</w:t>
      </w:r>
    </w:p>
    <w:p w14:paraId="78811E5B" w14:textId="77777777" w:rsidR="003926DD" w:rsidRPr="005D0184" w:rsidRDefault="003926DD" w:rsidP="002C56BE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Naalakkersuisoq for Landbrug, Selvforsyning, Energi og Miljø</w:t>
      </w:r>
    </w:p>
    <w:p w14:paraId="3CCA4BB8" w14:textId="77777777" w:rsidR="005A6C27" w:rsidRDefault="005A6C27" w:rsidP="002C56BE">
      <w:pPr>
        <w:spacing w:after="0" w:line="288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</w:p>
    <w:p w14:paraId="0CD2A58B" w14:textId="77777777" w:rsidR="005A6C27" w:rsidRDefault="005A6C27" w:rsidP="002C56BE">
      <w:pPr>
        <w:spacing w:after="0" w:line="288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</w:p>
    <w:p w14:paraId="18A2D860" w14:textId="237412C3" w:rsidR="003022EC" w:rsidRDefault="005A6C27" w:rsidP="004C671C">
      <w:pPr>
        <w:spacing w:after="0" w:line="288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>/</w:t>
      </w:r>
      <w:r w:rsidR="003926DD" w:rsidRPr="005D0184">
        <w:rPr>
          <w:rFonts w:ascii="Times New Roman" w:eastAsia="Times New Roman" w:hAnsi="Times New Roman" w:cs="Times New Roman"/>
          <w:bCs/>
          <w:sz w:val="24"/>
          <w:szCs w:val="24"/>
          <w:lang w:eastAsia="da-DK"/>
        </w:rPr>
        <w:t xml:space="preserve"> Mette Skarregaard Pedersen</w:t>
      </w:r>
    </w:p>
    <w:sectPr w:rsidR="003022EC" w:rsidSect="005D0184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751DB" w14:textId="77777777" w:rsidR="009469C4" w:rsidRDefault="009469C4" w:rsidP="00507BCD">
      <w:pPr>
        <w:spacing w:after="0" w:line="240" w:lineRule="auto"/>
      </w:pPr>
      <w:r>
        <w:separator/>
      </w:r>
    </w:p>
  </w:endnote>
  <w:endnote w:type="continuationSeparator" w:id="0">
    <w:p w14:paraId="65EB1922" w14:textId="77777777" w:rsidR="009469C4" w:rsidRDefault="009469C4" w:rsidP="0050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276799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6800384C" w14:textId="46A9453C" w:rsidR="00507BCD" w:rsidRDefault="00507BCD" w:rsidP="0083219D">
        <w:pPr>
          <w:pStyle w:val="Sidefod"/>
          <w:jc w:val="center"/>
        </w:pPr>
        <w:r w:rsidRPr="00FC4EE0">
          <w:rPr>
            <w:sz w:val="24"/>
          </w:rPr>
          <w:fldChar w:fldCharType="begin"/>
        </w:r>
        <w:r w:rsidRPr="00E729C9">
          <w:rPr>
            <w:sz w:val="24"/>
          </w:rPr>
          <w:instrText>PAGE   \* MERGEFORMAT</w:instrText>
        </w:r>
        <w:r w:rsidRPr="00FC4EE0">
          <w:rPr>
            <w:sz w:val="24"/>
          </w:rPr>
          <w:fldChar w:fldCharType="separate"/>
        </w:r>
        <w:r w:rsidR="009128E8">
          <w:rPr>
            <w:noProof/>
            <w:sz w:val="24"/>
          </w:rPr>
          <w:t>1</w:t>
        </w:r>
        <w:r w:rsidRPr="00FC4EE0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288E5" w14:textId="77777777" w:rsidR="009469C4" w:rsidRDefault="009469C4" w:rsidP="00507BCD">
      <w:pPr>
        <w:spacing w:after="0" w:line="240" w:lineRule="auto"/>
      </w:pPr>
      <w:r>
        <w:separator/>
      </w:r>
    </w:p>
  </w:footnote>
  <w:footnote w:type="continuationSeparator" w:id="0">
    <w:p w14:paraId="707C070D" w14:textId="77777777" w:rsidR="009469C4" w:rsidRDefault="009469C4" w:rsidP="00507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566B"/>
    <w:multiLevelType w:val="hybridMultilevel"/>
    <w:tmpl w:val="EBC483E8"/>
    <w:lvl w:ilvl="0" w:tplc="D5CA63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46279"/>
    <w:multiLevelType w:val="hybridMultilevel"/>
    <w:tmpl w:val="4E6AA26A"/>
    <w:lvl w:ilvl="0" w:tplc="176AB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43E4B"/>
    <w:multiLevelType w:val="hybridMultilevel"/>
    <w:tmpl w:val="6EA67292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573A4F"/>
    <w:multiLevelType w:val="hybridMultilevel"/>
    <w:tmpl w:val="E65CF146"/>
    <w:lvl w:ilvl="0" w:tplc="C78AB11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31775"/>
    <w:multiLevelType w:val="hybridMultilevel"/>
    <w:tmpl w:val="6656526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021A8"/>
    <w:multiLevelType w:val="hybridMultilevel"/>
    <w:tmpl w:val="546E96B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8670E"/>
    <w:multiLevelType w:val="hybridMultilevel"/>
    <w:tmpl w:val="39EC7DF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21FDA"/>
    <w:multiLevelType w:val="hybridMultilevel"/>
    <w:tmpl w:val="2004B600"/>
    <w:lvl w:ilvl="0" w:tplc="BFD048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80DD8"/>
    <w:multiLevelType w:val="hybridMultilevel"/>
    <w:tmpl w:val="7EF64570"/>
    <w:lvl w:ilvl="0" w:tplc="4F84FD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6C"/>
    <w:rsid w:val="00000731"/>
    <w:rsid w:val="00005B60"/>
    <w:rsid w:val="000075ED"/>
    <w:rsid w:val="00010759"/>
    <w:rsid w:val="000108CB"/>
    <w:rsid w:val="00012E6F"/>
    <w:rsid w:val="0001391D"/>
    <w:rsid w:val="00021C04"/>
    <w:rsid w:val="0004481F"/>
    <w:rsid w:val="0005003E"/>
    <w:rsid w:val="000529B8"/>
    <w:rsid w:val="0005409A"/>
    <w:rsid w:val="00062659"/>
    <w:rsid w:val="00072698"/>
    <w:rsid w:val="0007286B"/>
    <w:rsid w:val="00081B7C"/>
    <w:rsid w:val="00091421"/>
    <w:rsid w:val="00092B14"/>
    <w:rsid w:val="00095754"/>
    <w:rsid w:val="00095C6B"/>
    <w:rsid w:val="000A0C58"/>
    <w:rsid w:val="000A21EC"/>
    <w:rsid w:val="000A24FA"/>
    <w:rsid w:val="000C070F"/>
    <w:rsid w:val="000C3684"/>
    <w:rsid w:val="000D6190"/>
    <w:rsid w:val="000D6E84"/>
    <w:rsid w:val="000E259D"/>
    <w:rsid w:val="000F3B83"/>
    <w:rsid w:val="000F5E9D"/>
    <w:rsid w:val="0010706F"/>
    <w:rsid w:val="00107F9D"/>
    <w:rsid w:val="00111F0F"/>
    <w:rsid w:val="00113576"/>
    <w:rsid w:val="00115C30"/>
    <w:rsid w:val="00124820"/>
    <w:rsid w:val="001304E6"/>
    <w:rsid w:val="00132444"/>
    <w:rsid w:val="00134EDA"/>
    <w:rsid w:val="00154EE2"/>
    <w:rsid w:val="00155BF5"/>
    <w:rsid w:val="00164F3A"/>
    <w:rsid w:val="00176624"/>
    <w:rsid w:val="001803F3"/>
    <w:rsid w:val="00182BB9"/>
    <w:rsid w:val="00190BBC"/>
    <w:rsid w:val="001933BC"/>
    <w:rsid w:val="00193ED1"/>
    <w:rsid w:val="001A04C0"/>
    <w:rsid w:val="001A657E"/>
    <w:rsid w:val="001A6DE9"/>
    <w:rsid w:val="001B23C5"/>
    <w:rsid w:val="001B3655"/>
    <w:rsid w:val="001C0BCA"/>
    <w:rsid w:val="001C3D92"/>
    <w:rsid w:val="001C40FB"/>
    <w:rsid w:val="001D0F91"/>
    <w:rsid w:val="001E1972"/>
    <w:rsid w:val="001E7C51"/>
    <w:rsid w:val="001F2894"/>
    <w:rsid w:val="001F6B26"/>
    <w:rsid w:val="0020253A"/>
    <w:rsid w:val="00202882"/>
    <w:rsid w:val="002100C1"/>
    <w:rsid w:val="002163F1"/>
    <w:rsid w:val="00217990"/>
    <w:rsid w:val="0022736A"/>
    <w:rsid w:val="002365C3"/>
    <w:rsid w:val="00250E65"/>
    <w:rsid w:val="00255A66"/>
    <w:rsid w:val="002611EA"/>
    <w:rsid w:val="00261ADF"/>
    <w:rsid w:val="00273EBD"/>
    <w:rsid w:val="00284D50"/>
    <w:rsid w:val="00285844"/>
    <w:rsid w:val="00292799"/>
    <w:rsid w:val="00296872"/>
    <w:rsid w:val="002A5D62"/>
    <w:rsid w:val="002A6010"/>
    <w:rsid w:val="002C56BE"/>
    <w:rsid w:val="002D0CC9"/>
    <w:rsid w:val="002D79DC"/>
    <w:rsid w:val="002D7B78"/>
    <w:rsid w:val="002E3808"/>
    <w:rsid w:val="002F2B3D"/>
    <w:rsid w:val="002F7BB9"/>
    <w:rsid w:val="003022EC"/>
    <w:rsid w:val="003042A5"/>
    <w:rsid w:val="00310F76"/>
    <w:rsid w:val="00311B58"/>
    <w:rsid w:val="00313A6D"/>
    <w:rsid w:val="0032005E"/>
    <w:rsid w:val="00321391"/>
    <w:rsid w:val="003216A0"/>
    <w:rsid w:val="00333BCE"/>
    <w:rsid w:val="00343181"/>
    <w:rsid w:val="0035321A"/>
    <w:rsid w:val="00353825"/>
    <w:rsid w:val="0035790D"/>
    <w:rsid w:val="003602E1"/>
    <w:rsid w:val="0036275B"/>
    <w:rsid w:val="00364037"/>
    <w:rsid w:val="003739C3"/>
    <w:rsid w:val="003926DD"/>
    <w:rsid w:val="003A1506"/>
    <w:rsid w:val="003A4259"/>
    <w:rsid w:val="003B298E"/>
    <w:rsid w:val="003B55FF"/>
    <w:rsid w:val="003B7851"/>
    <w:rsid w:val="003C2480"/>
    <w:rsid w:val="003D0585"/>
    <w:rsid w:val="003E5301"/>
    <w:rsid w:val="003E793B"/>
    <w:rsid w:val="0040104C"/>
    <w:rsid w:val="00401491"/>
    <w:rsid w:val="0040554E"/>
    <w:rsid w:val="00405879"/>
    <w:rsid w:val="004149E0"/>
    <w:rsid w:val="00415851"/>
    <w:rsid w:val="00420D1F"/>
    <w:rsid w:val="0042435F"/>
    <w:rsid w:val="00431335"/>
    <w:rsid w:val="00436741"/>
    <w:rsid w:val="00440751"/>
    <w:rsid w:val="00453A1D"/>
    <w:rsid w:val="0045772E"/>
    <w:rsid w:val="00457C90"/>
    <w:rsid w:val="00460D05"/>
    <w:rsid w:val="00463CA5"/>
    <w:rsid w:val="00466657"/>
    <w:rsid w:val="0047042F"/>
    <w:rsid w:val="004720A6"/>
    <w:rsid w:val="00475306"/>
    <w:rsid w:val="0048062C"/>
    <w:rsid w:val="00487022"/>
    <w:rsid w:val="00491B77"/>
    <w:rsid w:val="00496137"/>
    <w:rsid w:val="0049672F"/>
    <w:rsid w:val="004A3529"/>
    <w:rsid w:val="004A6659"/>
    <w:rsid w:val="004B26E9"/>
    <w:rsid w:val="004B4D37"/>
    <w:rsid w:val="004B798D"/>
    <w:rsid w:val="004C49A6"/>
    <w:rsid w:val="004C671C"/>
    <w:rsid w:val="004C7C5F"/>
    <w:rsid w:val="004D509F"/>
    <w:rsid w:val="004D5858"/>
    <w:rsid w:val="004E006B"/>
    <w:rsid w:val="004E0283"/>
    <w:rsid w:val="004E03A0"/>
    <w:rsid w:val="004E3F88"/>
    <w:rsid w:val="004E4928"/>
    <w:rsid w:val="004F08A5"/>
    <w:rsid w:val="004F79B6"/>
    <w:rsid w:val="005066A8"/>
    <w:rsid w:val="005076D8"/>
    <w:rsid w:val="00507BCD"/>
    <w:rsid w:val="00513F91"/>
    <w:rsid w:val="00516012"/>
    <w:rsid w:val="00516B25"/>
    <w:rsid w:val="00531B20"/>
    <w:rsid w:val="0053471C"/>
    <w:rsid w:val="005365D6"/>
    <w:rsid w:val="00541986"/>
    <w:rsid w:val="00547C98"/>
    <w:rsid w:val="005509C4"/>
    <w:rsid w:val="00551603"/>
    <w:rsid w:val="00552AAB"/>
    <w:rsid w:val="00554819"/>
    <w:rsid w:val="00554871"/>
    <w:rsid w:val="00557475"/>
    <w:rsid w:val="00563877"/>
    <w:rsid w:val="00570035"/>
    <w:rsid w:val="005734C1"/>
    <w:rsid w:val="00587487"/>
    <w:rsid w:val="005A3479"/>
    <w:rsid w:val="005A6C27"/>
    <w:rsid w:val="005B5C6B"/>
    <w:rsid w:val="005B6693"/>
    <w:rsid w:val="005C0BDB"/>
    <w:rsid w:val="005C39C1"/>
    <w:rsid w:val="005C6759"/>
    <w:rsid w:val="005C6C3C"/>
    <w:rsid w:val="005D0184"/>
    <w:rsid w:val="005D326C"/>
    <w:rsid w:val="005F2DEC"/>
    <w:rsid w:val="005F63C1"/>
    <w:rsid w:val="005F706D"/>
    <w:rsid w:val="00611246"/>
    <w:rsid w:val="00611E1B"/>
    <w:rsid w:val="00616715"/>
    <w:rsid w:val="00616AAF"/>
    <w:rsid w:val="00622E7E"/>
    <w:rsid w:val="006243A2"/>
    <w:rsid w:val="006362C6"/>
    <w:rsid w:val="006443CF"/>
    <w:rsid w:val="0064734C"/>
    <w:rsid w:val="00652E52"/>
    <w:rsid w:val="00656120"/>
    <w:rsid w:val="006564A1"/>
    <w:rsid w:val="006623E7"/>
    <w:rsid w:val="006629C5"/>
    <w:rsid w:val="006660FB"/>
    <w:rsid w:val="00666BF1"/>
    <w:rsid w:val="00670E6C"/>
    <w:rsid w:val="006758A1"/>
    <w:rsid w:val="00676361"/>
    <w:rsid w:val="006848F3"/>
    <w:rsid w:val="00697CE1"/>
    <w:rsid w:val="006A0D5C"/>
    <w:rsid w:val="006A700D"/>
    <w:rsid w:val="006A7B09"/>
    <w:rsid w:val="006C2071"/>
    <w:rsid w:val="006C3D39"/>
    <w:rsid w:val="006D6283"/>
    <w:rsid w:val="006E3B48"/>
    <w:rsid w:val="006E6EA2"/>
    <w:rsid w:val="006E7CCF"/>
    <w:rsid w:val="006E7FD1"/>
    <w:rsid w:val="006F33F2"/>
    <w:rsid w:val="006F5105"/>
    <w:rsid w:val="006F7A19"/>
    <w:rsid w:val="006F7BE0"/>
    <w:rsid w:val="0070458C"/>
    <w:rsid w:val="00706F73"/>
    <w:rsid w:val="0071009E"/>
    <w:rsid w:val="007147EE"/>
    <w:rsid w:val="007171F8"/>
    <w:rsid w:val="00722141"/>
    <w:rsid w:val="00722E95"/>
    <w:rsid w:val="00754464"/>
    <w:rsid w:val="00756AF0"/>
    <w:rsid w:val="0075727F"/>
    <w:rsid w:val="0076300A"/>
    <w:rsid w:val="007648BD"/>
    <w:rsid w:val="007675ED"/>
    <w:rsid w:val="00771F5D"/>
    <w:rsid w:val="00777CFB"/>
    <w:rsid w:val="00780181"/>
    <w:rsid w:val="007816F3"/>
    <w:rsid w:val="007A05B7"/>
    <w:rsid w:val="007A188E"/>
    <w:rsid w:val="007A670B"/>
    <w:rsid w:val="007A741D"/>
    <w:rsid w:val="007A7C29"/>
    <w:rsid w:val="007C64E3"/>
    <w:rsid w:val="007C728C"/>
    <w:rsid w:val="007D42F0"/>
    <w:rsid w:val="007D463E"/>
    <w:rsid w:val="007D55C0"/>
    <w:rsid w:val="007E569D"/>
    <w:rsid w:val="007E6994"/>
    <w:rsid w:val="007F11CF"/>
    <w:rsid w:val="007F16CC"/>
    <w:rsid w:val="007F4FB5"/>
    <w:rsid w:val="00803B02"/>
    <w:rsid w:val="00805351"/>
    <w:rsid w:val="00820B3E"/>
    <w:rsid w:val="00821E41"/>
    <w:rsid w:val="008261F8"/>
    <w:rsid w:val="008272CB"/>
    <w:rsid w:val="0083219D"/>
    <w:rsid w:val="00834058"/>
    <w:rsid w:val="00837837"/>
    <w:rsid w:val="00847D57"/>
    <w:rsid w:val="0085217F"/>
    <w:rsid w:val="00854666"/>
    <w:rsid w:val="00867A56"/>
    <w:rsid w:val="00871890"/>
    <w:rsid w:val="00873F1A"/>
    <w:rsid w:val="00874474"/>
    <w:rsid w:val="008808C7"/>
    <w:rsid w:val="0088307E"/>
    <w:rsid w:val="00890778"/>
    <w:rsid w:val="0089129E"/>
    <w:rsid w:val="008A0CEE"/>
    <w:rsid w:val="008A25FC"/>
    <w:rsid w:val="008A3E5E"/>
    <w:rsid w:val="008A7FD9"/>
    <w:rsid w:val="008C0709"/>
    <w:rsid w:val="008C10BF"/>
    <w:rsid w:val="008C3F53"/>
    <w:rsid w:val="008C7740"/>
    <w:rsid w:val="008D1810"/>
    <w:rsid w:val="008D6ABF"/>
    <w:rsid w:val="008E3F44"/>
    <w:rsid w:val="008E4948"/>
    <w:rsid w:val="008E6B9C"/>
    <w:rsid w:val="008E748C"/>
    <w:rsid w:val="008F3CE0"/>
    <w:rsid w:val="008F4A67"/>
    <w:rsid w:val="00900C88"/>
    <w:rsid w:val="00910E20"/>
    <w:rsid w:val="009128E8"/>
    <w:rsid w:val="00922365"/>
    <w:rsid w:val="009229DD"/>
    <w:rsid w:val="00923D78"/>
    <w:rsid w:val="00925073"/>
    <w:rsid w:val="00927D8C"/>
    <w:rsid w:val="00932B17"/>
    <w:rsid w:val="00934064"/>
    <w:rsid w:val="0094442D"/>
    <w:rsid w:val="009469C4"/>
    <w:rsid w:val="009513AB"/>
    <w:rsid w:val="0095223B"/>
    <w:rsid w:val="00970949"/>
    <w:rsid w:val="0097332D"/>
    <w:rsid w:val="00981C56"/>
    <w:rsid w:val="00985B39"/>
    <w:rsid w:val="009965B0"/>
    <w:rsid w:val="009A020E"/>
    <w:rsid w:val="009B151A"/>
    <w:rsid w:val="009B1AFC"/>
    <w:rsid w:val="009B200F"/>
    <w:rsid w:val="009B4E77"/>
    <w:rsid w:val="009C0BCA"/>
    <w:rsid w:val="009C1E53"/>
    <w:rsid w:val="009C5DBD"/>
    <w:rsid w:val="009D0D11"/>
    <w:rsid w:val="009D5FD4"/>
    <w:rsid w:val="009E01E9"/>
    <w:rsid w:val="009E0DF6"/>
    <w:rsid w:val="009E545C"/>
    <w:rsid w:val="009F17D6"/>
    <w:rsid w:val="00A00E42"/>
    <w:rsid w:val="00A040AC"/>
    <w:rsid w:val="00A04BC7"/>
    <w:rsid w:val="00A06C74"/>
    <w:rsid w:val="00A0729C"/>
    <w:rsid w:val="00A11562"/>
    <w:rsid w:val="00A12C65"/>
    <w:rsid w:val="00A1433D"/>
    <w:rsid w:val="00A176C3"/>
    <w:rsid w:val="00A20076"/>
    <w:rsid w:val="00A24329"/>
    <w:rsid w:val="00A244C4"/>
    <w:rsid w:val="00A33533"/>
    <w:rsid w:val="00A363FE"/>
    <w:rsid w:val="00A36715"/>
    <w:rsid w:val="00A37918"/>
    <w:rsid w:val="00A44170"/>
    <w:rsid w:val="00A44414"/>
    <w:rsid w:val="00A516CA"/>
    <w:rsid w:val="00A5469B"/>
    <w:rsid w:val="00A73612"/>
    <w:rsid w:val="00A81A4D"/>
    <w:rsid w:val="00A87C65"/>
    <w:rsid w:val="00A9210E"/>
    <w:rsid w:val="00A95981"/>
    <w:rsid w:val="00AA7A76"/>
    <w:rsid w:val="00AB3612"/>
    <w:rsid w:val="00AB3B92"/>
    <w:rsid w:val="00AC4CB8"/>
    <w:rsid w:val="00AC521A"/>
    <w:rsid w:val="00AD0200"/>
    <w:rsid w:val="00AD0D22"/>
    <w:rsid w:val="00AD0E8A"/>
    <w:rsid w:val="00AE061A"/>
    <w:rsid w:val="00AF48F2"/>
    <w:rsid w:val="00AF58BC"/>
    <w:rsid w:val="00AF741C"/>
    <w:rsid w:val="00AF7DC0"/>
    <w:rsid w:val="00B0057A"/>
    <w:rsid w:val="00B01369"/>
    <w:rsid w:val="00B03E5B"/>
    <w:rsid w:val="00B11697"/>
    <w:rsid w:val="00B12DCD"/>
    <w:rsid w:val="00B162EA"/>
    <w:rsid w:val="00B225C8"/>
    <w:rsid w:val="00B27421"/>
    <w:rsid w:val="00B328EC"/>
    <w:rsid w:val="00B3628D"/>
    <w:rsid w:val="00B36809"/>
    <w:rsid w:val="00B47528"/>
    <w:rsid w:val="00B47734"/>
    <w:rsid w:val="00B52C6B"/>
    <w:rsid w:val="00B60697"/>
    <w:rsid w:val="00B6310B"/>
    <w:rsid w:val="00B633E8"/>
    <w:rsid w:val="00B65421"/>
    <w:rsid w:val="00B65BE8"/>
    <w:rsid w:val="00B72881"/>
    <w:rsid w:val="00B805D9"/>
    <w:rsid w:val="00B817A6"/>
    <w:rsid w:val="00B9507F"/>
    <w:rsid w:val="00B95D0E"/>
    <w:rsid w:val="00BB0EB8"/>
    <w:rsid w:val="00BB1CD8"/>
    <w:rsid w:val="00BB5448"/>
    <w:rsid w:val="00BB7636"/>
    <w:rsid w:val="00BC0708"/>
    <w:rsid w:val="00BC316E"/>
    <w:rsid w:val="00BC7627"/>
    <w:rsid w:val="00BD6E67"/>
    <w:rsid w:val="00BE7833"/>
    <w:rsid w:val="00BF1DEE"/>
    <w:rsid w:val="00BF3EAA"/>
    <w:rsid w:val="00BF4B4B"/>
    <w:rsid w:val="00C10767"/>
    <w:rsid w:val="00C10927"/>
    <w:rsid w:val="00C16D2A"/>
    <w:rsid w:val="00C3121C"/>
    <w:rsid w:val="00C32E4D"/>
    <w:rsid w:val="00C33301"/>
    <w:rsid w:val="00C44648"/>
    <w:rsid w:val="00C5198B"/>
    <w:rsid w:val="00C527B0"/>
    <w:rsid w:val="00C545C1"/>
    <w:rsid w:val="00C560D6"/>
    <w:rsid w:val="00C64532"/>
    <w:rsid w:val="00C6690B"/>
    <w:rsid w:val="00C7090F"/>
    <w:rsid w:val="00C72196"/>
    <w:rsid w:val="00C75FF1"/>
    <w:rsid w:val="00C9175D"/>
    <w:rsid w:val="00C967BC"/>
    <w:rsid w:val="00CA77DB"/>
    <w:rsid w:val="00CB002A"/>
    <w:rsid w:val="00CC1F98"/>
    <w:rsid w:val="00CD706B"/>
    <w:rsid w:val="00CF1CBC"/>
    <w:rsid w:val="00CF1E78"/>
    <w:rsid w:val="00D06B55"/>
    <w:rsid w:val="00D1225A"/>
    <w:rsid w:val="00D15E1A"/>
    <w:rsid w:val="00D2051E"/>
    <w:rsid w:val="00D23633"/>
    <w:rsid w:val="00D259CF"/>
    <w:rsid w:val="00D33CD7"/>
    <w:rsid w:val="00D33F6A"/>
    <w:rsid w:val="00D3456D"/>
    <w:rsid w:val="00D400CA"/>
    <w:rsid w:val="00D40C3B"/>
    <w:rsid w:val="00D4224E"/>
    <w:rsid w:val="00D42CCA"/>
    <w:rsid w:val="00D42DE9"/>
    <w:rsid w:val="00D50FE6"/>
    <w:rsid w:val="00D529D2"/>
    <w:rsid w:val="00D53139"/>
    <w:rsid w:val="00D63942"/>
    <w:rsid w:val="00D6476C"/>
    <w:rsid w:val="00D702AD"/>
    <w:rsid w:val="00D71578"/>
    <w:rsid w:val="00D735EB"/>
    <w:rsid w:val="00D81BA0"/>
    <w:rsid w:val="00D93E12"/>
    <w:rsid w:val="00D97DE1"/>
    <w:rsid w:val="00DA3C1B"/>
    <w:rsid w:val="00DA64C7"/>
    <w:rsid w:val="00DA6BD7"/>
    <w:rsid w:val="00DA73ED"/>
    <w:rsid w:val="00DB365F"/>
    <w:rsid w:val="00DB7202"/>
    <w:rsid w:val="00DB7705"/>
    <w:rsid w:val="00DB7F03"/>
    <w:rsid w:val="00DC5AB6"/>
    <w:rsid w:val="00DC7C00"/>
    <w:rsid w:val="00DD3003"/>
    <w:rsid w:val="00DD55E8"/>
    <w:rsid w:val="00DD5F6E"/>
    <w:rsid w:val="00DF7D21"/>
    <w:rsid w:val="00E0651B"/>
    <w:rsid w:val="00E12542"/>
    <w:rsid w:val="00E17EF2"/>
    <w:rsid w:val="00E220F1"/>
    <w:rsid w:val="00E316B3"/>
    <w:rsid w:val="00E729C9"/>
    <w:rsid w:val="00E75C5B"/>
    <w:rsid w:val="00E80456"/>
    <w:rsid w:val="00E844DD"/>
    <w:rsid w:val="00E8792E"/>
    <w:rsid w:val="00E91977"/>
    <w:rsid w:val="00E91E10"/>
    <w:rsid w:val="00E9313A"/>
    <w:rsid w:val="00EA0CD6"/>
    <w:rsid w:val="00EC09B2"/>
    <w:rsid w:val="00EC4954"/>
    <w:rsid w:val="00ED278A"/>
    <w:rsid w:val="00ED5BAA"/>
    <w:rsid w:val="00ED69F1"/>
    <w:rsid w:val="00EE34DC"/>
    <w:rsid w:val="00EF759A"/>
    <w:rsid w:val="00F019E7"/>
    <w:rsid w:val="00F01CDF"/>
    <w:rsid w:val="00F11F56"/>
    <w:rsid w:val="00F15CA0"/>
    <w:rsid w:val="00F25233"/>
    <w:rsid w:val="00F34CAD"/>
    <w:rsid w:val="00F3525F"/>
    <w:rsid w:val="00F52E34"/>
    <w:rsid w:val="00F5367A"/>
    <w:rsid w:val="00F54E3E"/>
    <w:rsid w:val="00F60208"/>
    <w:rsid w:val="00F6086F"/>
    <w:rsid w:val="00F629C8"/>
    <w:rsid w:val="00F657AF"/>
    <w:rsid w:val="00F84F77"/>
    <w:rsid w:val="00F93026"/>
    <w:rsid w:val="00F96625"/>
    <w:rsid w:val="00FA34BA"/>
    <w:rsid w:val="00FB756C"/>
    <w:rsid w:val="00FC4EE0"/>
    <w:rsid w:val="00FC7B9C"/>
    <w:rsid w:val="00FD2212"/>
    <w:rsid w:val="00FD3665"/>
    <w:rsid w:val="00FD5725"/>
    <w:rsid w:val="00FE47F9"/>
    <w:rsid w:val="00FE4C14"/>
    <w:rsid w:val="00FE555A"/>
    <w:rsid w:val="00FF414C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072B8"/>
  <w15:docId w15:val="{F6453073-B546-4357-9768-50E906BD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00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5D326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D326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D326C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D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3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326C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0554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0554E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4D509F"/>
    <w:pPr>
      <w:ind w:left="720"/>
      <w:contextualSpacing/>
    </w:pPr>
  </w:style>
  <w:style w:type="paragraph" w:styleId="Korrektur">
    <w:name w:val="Revision"/>
    <w:hidden/>
    <w:uiPriority w:val="99"/>
    <w:semiHidden/>
    <w:rsid w:val="000529B8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507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07BCD"/>
  </w:style>
  <w:style w:type="paragraph" w:styleId="Sidefod">
    <w:name w:val="footer"/>
    <w:basedOn w:val="Normal"/>
    <w:link w:val="SidefodTegn"/>
    <w:uiPriority w:val="99"/>
    <w:unhideWhenUsed/>
    <w:rsid w:val="00507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7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rugerdefineret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4B41F-EF6C-4E69-889F-197E77E5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498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Naalakkersuisut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Rasmus Holm Schümann</dc:creator>
  <cp:lastModifiedBy>Jens Hesseldahl</cp:lastModifiedBy>
  <cp:revision>5</cp:revision>
  <cp:lastPrinted>2021-11-23T15:42:00Z</cp:lastPrinted>
  <dcterms:created xsi:type="dcterms:W3CDTF">2022-06-30T11:56:00Z</dcterms:created>
  <dcterms:modified xsi:type="dcterms:W3CDTF">2022-07-14T13:41:00Z</dcterms:modified>
</cp:coreProperties>
</file>