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37D6" w14:textId="77777777" w:rsidR="00673856" w:rsidRPr="00F76BD3" w:rsidRDefault="008975E2" w:rsidP="00F76BD3">
      <w:pPr>
        <w:tabs>
          <w:tab w:val="left" w:pos="6946"/>
        </w:tabs>
        <w:jc w:val="center"/>
        <w:rPr>
          <w:b/>
        </w:rPr>
      </w:pPr>
      <w:r w:rsidRPr="00F76BD3">
        <w:rPr>
          <w:b/>
        </w:rPr>
        <w:t xml:space="preserve">Forslag til: </w:t>
      </w:r>
    </w:p>
    <w:p w14:paraId="0263A86D" w14:textId="77777777" w:rsidR="00673856" w:rsidRPr="00F76BD3" w:rsidRDefault="00673856" w:rsidP="00F76BD3">
      <w:pPr>
        <w:tabs>
          <w:tab w:val="left" w:pos="6946"/>
        </w:tabs>
        <w:jc w:val="center"/>
        <w:rPr>
          <w:b/>
        </w:rPr>
      </w:pPr>
    </w:p>
    <w:p w14:paraId="7478374B" w14:textId="7E3CED2C" w:rsidR="008975E2" w:rsidRPr="00F76BD3" w:rsidRDefault="008975E2" w:rsidP="00F76BD3">
      <w:pPr>
        <w:tabs>
          <w:tab w:val="left" w:pos="6946"/>
        </w:tabs>
        <w:jc w:val="center"/>
        <w:rPr>
          <w:b/>
        </w:rPr>
      </w:pPr>
      <w:r w:rsidRPr="00F76BD3">
        <w:rPr>
          <w:b/>
        </w:rPr>
        <w:t>Selvstyrets bekendtgørelse om Sundhedsvæsenets Visitationsnævn</w:t>
      </w:r>
    </w:p>
    <w:p w14:paraId="42EE2EA2" w14:textId="77777777" w:rsidR="008975E2" w:rsidRPr="00F76BD3" w:rsidRDefault="008975E2" w:rsidP="00F76BD3">
      <w:pPr>
        <w:tabs>
          <w:tab w:val="left" w:pos="6946"/>
        </w:tabs>
        <w:rPr>
          <w:b/>
        </w:rPr>
      </w:pPr>
    </w:p>
    <w:p w14:paraId="467FD664" w14:textId="547BF7B5" w:rsidR="008975E2" w:rsidRPr="00F76BD3" w:rsidRDefault="008975E2" w:rsidP="00F76BD3">
      <w:pPr>
        <w:tabs>
          <w:tab w:val="left" w:pos="6946"/>
        </w:tabs>
      </w:pPr>
      <w:r w:rsidRPr="00F76BD3">
        <w:t xml:space="preserve">I medfør af § 22, stk. 3, i </w:t>
      </w:r>
      <w:r w:rsidR="00DB4F9E" w:rsidRPr="00F76BD3">
        <w:t>l</w:t>
      </w:r>
      <w:r w:rsidRPr="00F76BD3">
        <w:t>andstingsforordning nr. 15 af 6. november 1997 om sundhedsvæsenets ydelser m.v.</w:t>
      </w:r>
      <w:r w:rsidR="00D92EF1">
        <w:t>,</w:t>
      </w:r>
      <w:r w:rsidRPr="00F76BD3">
        <w:t xml:space="preserve"> fastsættes:</w:t>
      </w:r>
    </w:p>
    <w:p w14:paraId="3150967E" w14:textId="77777777" w:rsidR="008975E2" w:rsidRPr="00F76BD3" w:rsidRDefault="008975E2" w:rsidP="00F76BD3">
      <w:pPr>
        <w:tabs>
          <w:tab w:val="left" w:pos="6946"/>
        </w:tabs>
      </w:pPr>
    </w:p>
    <w:p w14:paraId="7BAA2348" w14:textId="77777777" w:rsidR="008975E2" w:rsidRPr="00F76BD3" w:rsidRDefault="008975E2">
      <w:pPr>
        <w:tabs>
          <w:tab w:val="left" w:pos="6946"/>
        </w:tabs>
      </w:pPr>
      <w:r w:rsidRPr="00F76BD3">
        <w:rPr>
          <w:b/>
        </w:rPr>
        <w:t xml:space="preserve">  § 1.</w:t>
      </w:r>
      <w:r w:rsidRPr="00F76BD3">
        <w:t xml:space="preserve">  Visitationsnævnet har til opgave inden for de af Naalakkersuisut fastlagte rammer, at:</w:t>
      </w:r>
    </w:p>
    <w:p w14:paraId="4918743F" w14:textId="6AFD8B5E" w:rsidR="008975E2" w:rsidRPr="00F76BD3" w:rsidRDefault="003D5709">
      <w:pPr>
        <w:tabs>
          <w:tab w:val="left" w:pos="6946"/>
        </w:tabs>
      </w:pPr>
      <w:r w:rsidRPr="00F76BD3">
        <w:t>1)</w:t>
      </w:r>
      <w:r w:rsidR="00DB4F9E" w:rsidRPr="00F76BD3">
        <w:t xml:space="preserve"> </w:t>
      </w:r>
      <w:r w:rsidRPr="00F76BD3">
        <w:t xml:space="preserve"> </w:t>
      </w:r>
      <w:r w:rsidR="008975E2" w:rsidRPr="00F76BD3">
        <w:t>Prioritere patientbehandlingen</w:t>
      </w:r>
      <w:r w:rsidR="00E464E1" w:rsidRPr="00F76BD3">
        <w:t xml:space="preserve"> under hensyntagen til de politiske beslutninger</w:t>
      </w:r>
      <w:r w:rsidR="008975E2" w:rsidRPr="00F76BD3">
        <w:t>.</w:t>
      </w:r>
    </w:p>
    <w:p w14:paraId="36F9077B" w14:textId="2F8C61FC" w:rsidR="00D633E6" w:rsidRPr="00F76BD3" w:rsidRDefault="003D5709">
      <w:pPr>
        <w:tabs>
          <w:tab w:val="left" w:pos="6946"/>
        </w:tabs>
      </w:pPr>
      <w:r w:rsidRPr="00F76BD3">
        <w:t xml:space="preserve">2) </w:t>
      </w:r>
      <w:r w:rsidR="00DB4F9E" w:rsidRPr="00F76BD3">
        <w:t xml:space="preserve"> </w:t>
      </w:r>
      <w:r w:rsidR="004D2F8C" w:rsidRPr="00F76BD3">
        <w:t>G</w:t>
      </w:r>
      <w:r w:rsidR="00E464E1" w:rsidRPr="00F76BD3">
        <w:t>odkende</w:t>
      </w:r>
      <w:r w:rsidR="008975E2" w:rsidRPr="00F76BD3">
        <w:t xml:space="preserve"> </w:t>
      </w:r>
      <w:r w:rsidR="00626136" w:rsidRPr="00F76BD3">
        <w:t xml:space="preserve">rammer </w:t>
      </w:r>
      <w:r w:rsidR="00211595" w:rsidRPr="00F76BD3">
        <w:t xml:space="preserve">for </w:t>
      </w:r>
      <w:r w:rsidR="0064183D" w:rsidRPr="00F76BD3">
        <w:t>visitering</w:t>
      </w:r>
      <w:r w:rsidR="00E96090" w:rsidRPr="00F76BD3">
        <w:t xml:space="preserve">, der ikke er af principiel karakter, for </w:t>
      </w:r>
      <w:r w:rsidR="00704500" w:rsidRPr="00F76BD3">
        <w:t>behandling</w:t>
      </w:r>
      <w:r w:rsidR="00F41976" w:rsidRPr="00F76BD3">
        <w:t>, herunder</w:t>
      </w:r>
      <w:r w:rsidR="005D553E" w:rsidRPr="00F76BD3">
        <w:t xml:space="preserve"> </w:t>
      </w:r>
      <w:r w:rsidR="00820D64" w:rsidRPr="00F76BD3">
        <w:t xml:space="preserve">opsporing, udredning, forebyggelse af komplikationer, rehabilitering og genoptræning </w:t>
      </w:r>
      <w:r w:rsidR="008975E2" w:rsidRPr="00F76BD3">
        <w:t xml:space="preserve">i og </w:t>
      </w:r>
      <w:r w:rsidR="00704500" w:rsidRPr="00F76BD3">
        <w:t>uden</w:t>
      </w:r>
      <w:r w:rsidR="007561F3" w:rsidRPr="00F76BD3">
        <w:t xml:space="preserve"> </w:t>
      </w:r>
      <w:r w:rsidR="00704500" w:rsidRPr="00F76BD3">
        <w:t xml:space="preserve">for </w:t>
      </w:r>
      <w:r w:rsidR="008975E2" w:rsidRPr="00F76BD3">
        <w:t>Grønland</w:t>
      </w:r>
      <w:r w:rsidR="00E96090" w:rsidRPr="00F76BD3">
        <w:t>.</w:t>
      </w:r>
    </w:p>
    <w:p w14:paraId="77362545" w14:textId="33B831E7" w:rsidR="00F869E3" w:rsidRPr="00F76BD3" w:rsidRDefault="00F869E3">
      <w:pPr>
        <w:tabs>
          <w:tab w:val="left" w:pos="6946"/>
        </w:tabs>
      </w:pPr>
      <w:r w:rsidRPr="00F76BD3">
        <w:t>3)</w:t>
      </w:r>
      <w:bookmarkStart w:id="0" w:name="_Hlk62827676"/>
      <w:r w:rsidRPr="00F76BD3">
        <w:t xml:space="preserve"> </w:t>
      </w:r>
      <w:r w:rsidR="001D5EAE" w:rsidRPr="00F76BD3">
        <w:t xml:space="preserve"> </w:t>
      </w:r>
      <w:r w:rsidRPr="00F76BD3">
        <w:t>Beslutte om en konkret behandling</w:t>
      </w:r>
      <w:r w:rsidR="00533BE9" w:rsidRPr="00F76BD3">
        <w:t>, herunder</w:t>
      </w:r>
      <w:r w:rsidRPr="00F76BD3">
        <w:t xml:space="preserve"> </w:t>
      </w:r>
      <w:r w:rsidR="00577C3F" w:rsidRPr="00F76BD3">
        <w:t>opsporing, udredning, forebyggelse af komplikationer, rehabilitering og genoptræning</w:t>
      </w:r>
      <w:r w:rsidR="00533BE9" w:rsidRPr="00F76BD3">
        <w:t>,</w:t>
      </w:r>
      <w:r w:rsidRPr="00F76BD3">
        <w:t xml:space="preserve"> </w:t>
      </w:r>
      <w:r w:rsidR="00D537DF" w:rsidRPr="00F76BD3">
        <w:t xml:space="preserve">generelt </w:t>
      </w:r>
      <w:r w:rsidR="009771BF" w:rsidRPr="00F76BD3">
        <w:t xml:space="preserve">kan </w:t>
      </w:r>
      <w:r w:rsidR="00753755" w:rsidRPr="00F76BD3">
        <w:t>tilbydes i sundhedsvæsenet.</w:t>
      </w:r>
    </w:p>
    <w:bookmarkEnd w:id="0"/>
    <w:p w14:paraId="5EE7E8F8" w14:textId="709D8CCC" w:rsidR="00F869E3" w:rsidRPr="00F76BD3" w:rsidRDefault="00F869E3">
      <w:pPr>
        <w:tabs>
          <w:tab w:val="left" w:pos="6946"/>
        </w:tabs>
      </w:pPr>
      <w:r w:rsidRPr="00F76BD3">
        <w:t xml:space="preserve">4) </w:t>
      </w:r>
      <w:r w:rsidR="001D5EAE" w:rsidRPr="00F76BD3">
        <w:t xml:space="preserve"> </w:t>
      </w:r>
      <w:r w:rsidRPr="00F76BD3">
        <w:t xml:space="preserve">Behandle </w:t>
      </w:r>
      <w:bookmarkStart w:id="1" w:name="_Hlk62828732"/>
      <w:r w:rsidRPr="00F76BD3">
        <w:t xml:space="preserve">konkrete sager af principiel karakter </w:t>
      </w:r>
      <w:bookmarkEnd w:id="1"/>
      <w:r w:rsidRPr="00F76BD3">
        <w:t>om behandling</w:t>
      </w:r>
      <w:r w:rsidR="00533BE9" w:rsidRPr="00F76BD3">
        <w:t xml:space="preserve">, herunder </w:t>
      </w:r>
      <w:r w:rsidR="00577C3F" w:rsidRPr="00F76BD3">
        <w:t>opsporing, udredning, forebyggelse af komplikationer, rehabilitering og genoptræning</w:t>
      </w:r>
      <w:r w:rsidR="00211595" w:rsidRPr="00F76BD3">
        <w:t>.</w:t>
      </w:r>
      <w:r w:rsidR="00577C3F" w:rsidRPr="00F76BD3">
        <w:t xml:space="preserve"> </w:t>
      </w:r>
    </w:p>
    <w:p w14:paraId="3F14A73E" w14:textId="106CD7A4" w:rsidR="008975E2" w:rsidRPr="00F76BD3" w:rsidRDefault="001D5EAE">
      <w:pPr>
        <w:tabs>
          <w:tab w:val="left" w:pos="6946"/>
        </w:tabs>
      </w:pPr>
      <w:r w:rsidRPr="00F76BD3">
        <w:t>5</w:t>
      </w:r>
      <w:r w:rsidR="003D5709" w:rsidRPr="00F76BD3">
        <w:t xml:space="preserve">) </w:t>
      </w:r>
      <w:r w:rsidR="00DB4F9E" w:rsidRPr="00F76BD3">
        <w:t xml:space="preserve"> </w:t>
      </w:r>
      <w:r w:rsidR="00B4766B" w:rsidRPr="00F76BD3">
        <w:t xml:space="preserve">Følge </w:t>
      </w:r>
      <w:r w:rsidR="008975E2" w:rsidRPr="00F76BD3">
        <w:t>forbruget af behandling</w:t>
      </w:r>
      <w:r w:rsidR="00D77D67" w:rsidRPr="00F76BD3">
        <w:t>er</w:t>
      </w:r>
      <w:r w:rsidR="000F10F2" w:rsidRPr="00F76BD3">
        <w:t xml:space="preserve"> uden</w:t>
      </w:r>
      <w:r w:rsidR="007561F3" w:rsidRPr="00F76BD3">
        <w:t xml:space="preserve"> </w:t>
      </w:r>
      <w:r w:rsidR="008975E2" w:rsidRPr="00F76BD3">
        <w:t>for Grønland.</w:t>
      </w:r>
    </w:p>
    <w:p w14:paraId="27CF41E1" w14:textId="51C6DC51" w:rsidR="003D5709" w:rsidRPr="00F76BD3" w:rsidRDefault="003D5709">
      <w:pPr>
        <w:tabs>
          <w:tab w:val="left" w:pos="6946"/>
        </w:tabs>
      </w:pPr>
    </w:p>
    <w:p w14:paraId="19EF0F34" w14:textId="05330953" w:rsidR="008975E2" w:rsidRPr="00F76BD3" w:rsidRDefault="008975E2">
      <w:pPr>
        <w:tabs>
          <w:tab w:val="left" w:pos="6946"/>
        </w:tabs>
      </w:pPr>
      <w:r w:rsidRPr="00F76BD3">
        <w:rPr>
          <w:b/>
        </w:rPr>
        <w:t xml:space="preserve">  § 2.  </w:t>
      </w:r>
      <w:r w:rsidRPr="00F76BD3">
        <w:t>Visitationsnævnet består af</w:t>
      </w:r>
      <w:r w:rsidR="00E464E1" w:rsidRPr="00F76BD3">
        <w:t xml:space="preserve"> følgende</w:t>
      </w:r>
      <w:r w:rsidRPr="00F76BD3">
        <w:t xml:space="preserve"> </w:t>
      </w:r>
      <w:r w:rsidR="00577C3F" w:rsidRPr="00F76BD3">
        <w:t xml:space="preserve">stemmeberettigede </w:t>
      </w:r>
      <w:r w:rsidRPr="00F76BD3">
        <w:t>medlemmer</w:t>
      </w:r>
      <w:r w:rsidR="00577C3F" w:rsidRPr="00F76BD3">
        <w:t>:</w:t>
      </w:r>
    </w:p>
    <w:p w14:paraId="0326F86A" w14:textId="32DAB7E4" w:rsidR="008975E2" w:rsidRPr="00F76BD3" w:rsidRDefault="008975E2">
      <w:pPr>
        <w:tabs>
          <w:tab w:val="left" w:pos="6946"/>
        </w:tabs>
      </w:pPr>
      <w:bookmarkStart w:id="2" w:name="_Hlk62819474"/>
      <w:r w:rsidRPr="00F76BD3">
        <w:t xml:space="preserve">1) </w:t>
      </w:r>
      <w:r w:rsidR="00DB4F9E" w:rsidRPr="00F76BD3">
        <w:t xml:space="preserve"> </w:t>
      </w:r>
      <w:bookmarkEnd w:id="2"/>
      <w:r w:rsidR="00B0796D">
        <w:t>D</w:t>
      </w:r>
      <w:r w:rsidR="00626136" w:rsidRPr="00F76BD3">
        <w:t>irektøren</w:t>
      </w:r>
      <w:r w:rsidR="00E131C8" w:rsidRPr="00F76BD3">
        <w:t xml:space="preserve">, </w:t>
      </w:r>
      <w:r w:rsidR="000F10F2" w:rsidRPr="00F76BD3">
        <w:t xml:space="preserve">cheflægen </w:t>
      </w:r>
      <w:r w:rsidR="00082381" w:rsidRPr="00F76BD3">
        <w:t>og chefsygeplejersken</w:t>
      </w:r>
      <w:r w:rsidR="00533BE9" w:rsidRPr="00F76BD3">
        <w:t>.</w:t>
      </w:r>
    </w:p>
    <w:p w14:paraId="73B5E9B0" w14:textId="0BCD7734" w:rsidR="003D5709" w:rsidRPr="00F76BD3" w:rsidRDefault="003D5709">
      <w:pPr>
        <w:tabs>
          <w:tab w:val="left" w:pos="6946"/>
        </w:tabs>
      </w:pPr>
      <w:r w:rsidRPr="00F76BD3">
        <w:t xml:space="preserve">2) </w:t>
      </w:r>
      <w:r w:rsidR="00DB4F9E" w:rsidRPr="00F76BD3">
        <w:t xml:space="preserve"> </w:t>
      </w:r>
      <w:r w:rsidR="00B0796D">
        <w:t>D</w:t>
      </w:r>
      <w:r w:rsidR="00E464E1" w:rsidRPr="00F76BD3">
        <w:t>e</w:t>
      </w:r>
      <w:r w:rsidR="008975E2" w:rsidRPr="00F76BD3">
        <w:t xml:space="preserve"> </w:t>
      </w:r>
      <w:r w:rsidR="00AE10C7" w:rsidRPr="00F76BD3">
        <w:t>ledende overlæger</w:t>
      </w:r>
      <w:r w:rsidR="00786FF1" w:rsidRPr="00F76BD3">
        <w:t>. V</w:t>
      </w:r>
      <w:r w:rsidR="002B13F1" w:rsidRPr="00F76BD3">
        <w:t>ed</w:t>
      </w:r>
      <w:r w:rsidR="001C6865" w:rsidRPr="00F76BD3">
        <w:t xml:space="preserve"> </w:t>
      </w:r>
      <w:r w:rsidR="002B13F1" w:rsidRPr="00F76BD3">
        <w:t>forfald</w:t>
      </w:r>
      <w:r w:rsidR="001C6865" w:rsidRPr="00F76BD3">
        <w:t xml:space="preserve"> indtræder med fuld stemmeret </w:t>
      </w:r>
      <w:r w:rsidR="002B13F1" w:rsidRPr="00F76BD3">
        <w:t xml:space="preserve">ledende </w:t>
      </w:r>
      <w:r w:rsidR="00626136" w:rsidRPr="00F76BD3">
        <w:t>over</w:t>
      </w:r>
      <w:r w:rsidR="002B13F1" w:rsidRPr="00F76BD3">
        <w:t>sygeplejerske</w:t>
      </w:r>
      <w:r w:rsidR="00626136" w:rsidRPr="00F76BD3">
        <w:t xml:space="preserve"> fra samme område.</w:t>
      </w:r>
    </w:p>
    <w:p w14:paraId="0914A8AB" w14:textId="6462C368" w:rsidR="008975E2" w:rsidRPr="00F76BD3" w:rsidRDefault="003D5709">
      <w:pPr>
        <w:tabs>
          <w:tab w:val="left" w:pos="6946"/>
        </w:tabs>
      </w:pPr>
      <w:r w:rsidRPr="00F76BD3">
        <w:t xml:space="preserve">3) </w:t>
      </w:r>
      <w:r w:rsidR="00DB4F9E" w:rsidRPr="00F76BD3">
        <w:t xml:space="preserve"> </w:t>
      </w:r>
      <w:r w:rsidR="00B0796D">
        <w:t>D</w:t>
      </w:r>
      <w:r w:rsidR="00AE10C7" w:rsidRPr="00F76BD3">
        <w:t>e ledende regionslæger</w:t>
      </w:r>
      <w:r w:rsidR="00786FF1" w:rsidRPr="00F76BD3">
        <w:t>. V</w:t>
      </w:r>
      <w:r w:rsidR="002B13F1" w:rsidRPr="00F76BD3">
        <w:t xml:space="preserve">ed forfald </w:t>
      </w:r>
      <w:r w:rsidR="001C6865" w:rsidRPr="00F76BD3">
        <w:t xml:space="preserve">indtræder med fuld stemmeret </w:t>
      </w:r>
      <w:r w:rsidR="002B13F1" w:rsidRPr="00F76BD3">
        <w:t>ledende regionssygeplejerske</w:t>
      </w:r>
      <w:r w:rsidR="00626136" w:rsidRPr="00F76BD3">
        <w:t xml:space="preserve"> </w:t>
      </w:r>
      <w:r w:rsidR="005876DA" w:rsidRPr="00F76BD3">
        <w:t>f</w:t>
      </w:r>
      <w:r w:rsidR="00626136" w:rsidRPr="00F76BD3">
        <w:t>ra samme region</w:t>
      </w:r>
      <w:r w:rsidR="00FC0F00" w:rsidRPr="00F76BD3">
        <w:t>.</w:t>
      </w:r>
      <w:r w:rsidR="00FC0F00" w:rsidRPr="00F76BD3" w:rsidDel="004066AA">
        <w:t xml:space="preserve"> </w:t>
      </w:r>
    </w:p>
    <w:p w14:paraId="0EA43F08" w14:textId="1E854F2A" w:rsidR="00FC0F00" w:rsidRPr="00F76BD3" w:rsidRDefault="00B35563">
      <w:pPr>
        <w:tabs>
          <w:tab w:val="left" w:pos="6946"/>
        </w:tabs>
      </w:pPr>
      <w:bookmarkStart w:id="3" w:name="_Hlk62819616"/>
      <w:r w:rsidRPr="00F76BD3">
        <w:t xml:space="preserve">  </w:t>
      </w:r>
      <w:r w:rsidRPr="00F76BD3">
        <w:rPr>
          <w:i/>
        </w:rPr>
        <w:t xml:space="preserve">Stk. </w:t>
      </w:r>
      <w:r w:rsidR="00577C3F" w:rsidRPr="00F76BD3">
        <w:rPr>
          <w:i/>
        </w:rPr>
        <w:t>2</w:t>
      </w:r>
      <w:r w:rsidRPr="00F76BD3">
        <w:rPr>
          <w:i/>
        </w:rPr>
        <w:t>.</w:t>
      </w:r>
      <w:r w:rsidRPr="00F76BD3">
        <w:t xml:space="preserve">  </w:t>
      </w:r>
      <w:bookmarkEnd w:id="3"/>
      <w:r w:rsidR="00FC0F00" w:rsidRPr="00F76BD3">
        <w:t xml:space="preserve">I Visitationsnævnet deltager endvidere følgende ikke stemmeberettigede medlemmer: </w:t>
      </w:r>
    </w:p>
    <w:p w14:paraId="688DA593" w14:textId="505DCF03" w:rsidR="00FC0F00" w:rsidRPr="00F76BD3" w:rsidRDefault="00FC0F00">
      <w:pPr>
        <w:tabs>
          <w:tab w:val="left" w:pos="6946"/>
        </w:tabs>
      </w:pPr>
      <w:r w:rsidRPr="00F76BD3">
        <w:t xml:space="preserve">1)  </w:t>
      </w:r>
      <w:bookmarkStart w:id="4" w:name="_Hlk66459061"/>
      <w:r w:rsidR="00A40941" w:rsidRPr="00F76BD3">
        <w:t>S</w:t>
      </w:r>
      <w:r w:rsidR="00E34B48" w:rsidRPr="00F76BD3">
        <w:t>tabsleder</w:t>
      </w:r>
      <w:bookmarkEnd w:id="4"/>
      <w:r w:rsidRPr="00F76BD3">
        <w:t xml:space="preserve"> f</w:t>
      </w:r>
      <w:r w:rsidR="00A40941" w:rsidRPr="00F76BD3">
        <w:t>or</w:t>
      </w:r>
      <w:r w:rsidRPr="00F76BD3">
        <w:t xml:space="preserve"> </w:t>
      </w:r>
      <w:r w:rsidR="00626136" w:rsidRPr="00F76BD3">
        <w:t xml:space="preserve">Økonomi &amp; Indkøb i </w:t>
      </w:r>
      <w:r w:rsidR="00A40941" w:rsidRPr="00F76BD3">
        <w:t>S</w:t>
      </w:r>
      <w:r w:rsidRPr="00F76BD3">
        <w:t>undhedsvæsenet</w:t>
      </w:r>
      <w:r w:rsidR="003117B9" w:rsidRPr="00F76BD3">
        <w:t>,</w:t>
      </w:r>
    </w:p>
    <w:p w14:paraId="1CF17900" w14:textId="43067DF9" w:rsidR="004066AA" w:rsidRPr="00F76BD3" w:rsidRDefault="00FC0F00">
      <w:pPr>
        <w:tabs>
          <w:tab w:val="left" w:pos="6946"/>
        </w:tabs>
      </w:pPr>
      <w:r w:rsidRPr="00F76BD3">
        <w:t>2)  en repræsentant fra Departementet for Sundhed,</w:t>
      </w:r>
    </w:p>
    <w:p w14:paraId="7F406F21" w14:textId="47EC0541" w:rsidR="002B13F1" w:rsidRPr="00F76BD3" w:rsidRDefault="00FC0F00">
      <w:pPr>
        <w:tabs>
          <w:tab w:val="left" w:pos="6946"/>
        </w:tabs>
      </w:pPr>
      <w:r w:rsidRPr="00F76BD3">
        <w:t>3</w:t>
      </w:r>
      <w:r w:rsidR="00B35563" w:rsidRPr="00F76BD3">
        <w:t xml:space="preserve">)  </w:t>
      </w:r>
      <w:r w:rsidR="002B13F1" w:rsidRPr="00F76BD3">
        <w:t>d</w:t>
      </w:r>
      <w:r w:rsidR="004066AA" w:rsidRPr="00F76BD3">
        <w:t xml:space="preserve">e </w:t>
      </w:r>
      <w:r w:rsidR="00626136" w:rsidRPr="00F76BD3">
        <w:t xml:space="preserve">relevante </w:t>
      </w:r>
      <w:r w:rsidR="004066AA" w:rsidRPr="00F76BD3">
        <w:t xml:space="preserve">funktionsansvarlige </w:t>
      </w:r>
      <w:r w:rsidR="002B13F1" w:rsidRPr="00F76BD3">
        <w:t>speciallæger</w:t>
      </w:r>
      <w:r w:rsidR="003117B9" w:rsidRPr="00F76BD3">
        <w:t>,</w:t>
      </w:r>
      <w:r w:rsidR="00483D66" w:rsidRPr="00F76BD3">
        <w:t xml:space="preserve"> </w:t>
      </w:r>
    </w:p>
    <w:p w14:paraId="6E7728B2" w14:textId="07DB0DB4" w:rsidR="0012602B" w:rsidRPr="00F76BD3" w:rsidRDefault="0012602B">
      <w:pPr>
        <w:tabs>
          <w:tab w:val="left" w:pos="6946"/>
        </w:tabs>
      </w:pPr>
      <w:r w:rsidRPr="00F76BD3">
        <w:t xml:space="preserve">4)  cheftandlægen, hvor dette er relevant </w:t>
      </w:r>
      <w:r w:rsidR="00533BE9" w:rsidRPr="00F76BD3">
        <w:t>og</w:t>
      </w:r>
    </w:p>
    <w:p w14:paraId="223EB6D1" w14:textId="737EFE44" w:rsidR="004066AA" w:rsidRPr="00F76BD3" w:rsidRDefault="0012602B">
      <w:pPr>
        <w:tabs>
          <w:tab w:val="left" w:pos="6946"/>
        </w:tabs>
      </w:pPr>
      <w:bookmarkStart w:id="5" w:name="_Hlk63708095"/>
      <w:r w:rsidRPr="00F76BD3">
        <w:t>5</w:t>
      </w:r>
      <w:r w:rsidR="00B35563" w:rsidRPr="00F76BD3">
        <w:t xml:space="preserve">)  </w:t>
      </w:r>
      <w:bookmarkEnd w:id="5"/>
      <w:r w:rsidR="00211595" w:rsidRPr="00F76BD3">
        <w:t>landsapotekeren</w:t>
      </w:r>
      <w:r w:rsidR="002B13F1" w:rsidRPr="00F76BD3">
        <w:t xml:space="preserve">, </w:t>
      </w:r>
      <w:r w:rsidR="00945B56" w:rsidRPr="00F76BD3">
        <w:t>hvor dette er relevant</w:t>
      </w:r>
      <w:r w:rsidR="00533BE9" w:rsidRPr="00F76BD3">
        <w:t>.</w:t>
      </w:r>
      <w:r w:rsidR="00945B56" w:rsidRPr="00F76BD3">
        <w:t xml:space="preserve"> </w:t>
      </w:r>
    </w:p>
    <w:p w14:paraId="799CBB60" w14:textId="654E741A" w:rsidR="004066AA" w:rsidRPr="00F76BD3" w:rsidRDefault="0012602B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>Stk. 3.</w:t>
      </w:r>
      <w:r w:rsidRPr="00F76BD3">
        <w:t xml:space="preserve">  </w:t>
      </w:r>
      <w:r w:rsidR="00820D64" w:rsidRPr="00F76BD3">
        <w:t>Visitationsnævnets formand kan</w:t>
      </w:r>
      <w:r w:rsidRPr="00F76BD3">
        <w:t xml:space="preserve"> invitere</w:t>
      </w:r>
      <w:r w:rsidR="00820D64" w:rsidRPr="00F76BD3">
        <w:t xml:space="preserve"> sagkyndig bistand til at deltage i nævnets møder</w:t>
      </w:r>
      <w:r w:rsidR="001F56B9" w:rsidRPr="00F76BD3">
        <w:t>. D</w:t>
      </w:r>
      <w:r w:rsidR="00734E47" w:rsidRPr="00F76BD3">
        <w:t xml:space="preserve">enne person </w:t>
      </w:r>
      <w:r w:rsidR="00B065DA" w:rsidRPr="00F76BD3">
        <w:t>har ikke stemmeret</w:t>
      </w:r>
      <w:r w:rsidR="00820D64" w:rsidRPr="00F76BD3">
        <w:t>.</w:t>
      </w:r>
    </w:p>
    <w:p w14:paraId="472D41D0" w14:textId="77777777" w:rsidR="00F4399B" w:rsidRPr="00F76BD3" w:rsidRDefault="00F4399B">
      <w:pPr>
        <w:tabs>
          <w:tab w:val="left" w:pos="6946"/>
        </w:tabs>
      </w:pPr>
    </w:p>
    <w:p w14:paraId="7306BBE0" w14:textId="35F7CBB8" w:rsidR="00533BE9" w:rsidRPr="00F76BD3" w:rsidRDefault="00AE2D0C">
      <w:pPr>
        <w:tabs>
          <w:tab w:val="left" w:pos="6946"/>
        </w:tabs>
      </w:pPr>
      <w:r w:rsidRPr="00F76BD3">
        <w:rPr>
          <w:b/>
          <w:bCs/>
          <w:iCs/>
        </w:rPr>
        <w:t xml:space="preserve">  § 3</w:t>
      </w:r>
      <w:r w:rsidRPr="00B0796D">
        <w:rPr>
          <w:b/>
          <w:i/>
        </w:rPr>
        <w:t>.</w:t>
      </w:r>
      <w:r w:rsidRPr="00F76BD3">
        <w:rPr>
          <w:i/>
        </w:rPr>
        <w:t xml:space="preserve">  </w:t>
      </w:r>
      <w:r w:rsidRPr="00F76BD3">
        <w:t xml:space="preserve">Cheflægen er formand for </w:t>
      </w:r>
      <w:r w:rsidR="00B4446E" w:rsidRPr="00F76BD3">
        <w:t>v</w:t>
      </w:r>
      <w:r w:rsidRPr="00F76BD3">
        <w:t xml:space="preserve">isitationsnævnet. </w:t>
      </w:r>
    </w:p>
    <w:p w14:paraId="5683CE90" w14:textId="008067D0" w:rsidR="00533BE9" w:rsidRPr="00F76BD3" w:rsidRDefault="00533BE9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>Stk.</w:t>
      </w:r>
      <w:r w:rsidR="00673856" w:rsidRPr="00F76BD3">
        <w:rPr>
          <w:i/>
        </w:rPr>
        <w:t xml:space="preserve"> </w:t>
      </w:r>
      <w:r w:rsidRPr="00F76BD3">
        <w:rPr>
          <w:i/>
        </w:rPr>
        <w:t>2.</w:t>
      </w:r>
      <w:r w:rsidRPr="00F76BD3">
        <w:t xml:space="preserve">  </w:t>
      </w:r>
      <w:r w:rsidR="00AE2D0C" w:rsidRPr="00F76BD3">
        <w:t>Direktøren er næstformand</w:t>
      </w:r>
      <w:r w:rsidR="00B4446E" w:rsidRPr="00F76BD3">
        <w:t xml:space="preserve"> for visitationsnævnet</w:t>
      </w:r>
      <w:r w:rsidR="00AE2D0C" w:rsidRPr="00F76BD3">
        <w:t xml:space="preserve">. </w:t>
      </w:r>
    </w:p>
    <w:p w14:paraId="6D46CBA5" w14:textId="19986041" w:rsidR="00AE2D0C" w:rsidRPr="00F76BD3" w:rsidRDefault="00533BE9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>Stk. 3.</w:t>
      </w:r>
      <w:r w:rsidRPr="00F76BD3">
        <w:t xml:space="preserve">  </w:t>
      </w:r>
      <w:r w:rsidR="00AE2D0C" w:rsidRPr="00F76BD3">
        <w:t>I formandens fravær udøves dennes beføjelser og pligter af næstformanden.</w:t>
      </w:r>
    </w:p>
    <w:p w14:paraId="7B7D5F7B" w14:textId="77777777" w:rsidR="008975E2" w:rsidRPr="00F76BD3" w:rsidRDefault="008975E2">
      <w:pPr>
        <w:tabs>
          <w:tab w:val="left" w:pos="6946"/>
        </w:tabs>
      </w:pPr>
    </w:p>
    <w:p w14:paraId="13C4FD5A" w14:textId="52E99734" w:rsidR="008975E2" w:rsidRPr="00F76BD3" w:rsidRDefault="008975E2">
      <w:pPr>
        <w:tabs>
          <w:tab w:val="left" w:pos="6946"/>
        </w:tabs>
      </w:pPr>
      <w:r w:rsidRPr="00F76BD3">
        <w:rPr>
          <w:b/>
        </w:rPr>
        <w:t xml:space="preserve">  § </w:t>
      </w:r>
      <w:r w:rsidR="00AE2D0C" w:rsidRPr="00F76BD3">
        <w:rPr>
          <w:b/>
        </w:rPr>
        <w:t>4</w:t>
      </w:r>
      <w:r w:rsidRPr="00F76BD3">
        <w:rPr>
          <w:b/>
        </w:rPr>
        <w:t xml:space="preserve">.  </w:t>
      </w:r>
      <w:r w:rsidRPr="00F76BD3">
        <w:t>Visitationsnævnet træffer afgørelse ved simpelt stemmeflertal. I tilfælde af stemmelighed er formandens stemme afgørende.</w:t>
      </w:r>
    </w:p>
    <w:p w14:paraId="117D5861" w14:textId="7E4F320C" w:rsidR="008975E2" w:rsidRPr="00F76BD3" w:rsidRDefault="008975E2">
      <w:pPr>
        <w:tabs>
          <w:tab w:val="left" w:pos="6946"/>
        </w:tabs>
      </w:pPr>
      <w:r w:rsidRPr="00F76BD3">
        <w:rPr>
          <w:i/>
        </w:rPr>
        <w:t xml:space="preserve">  Stk. </w:t>
      </w:r>
      <w:r w:rsidR="006A67CD" w:rsidRPr="00F76BD3">
        <w:rPr>
          <w:i/>
        </w:rPr>
        <w:t>2</w:t>
      </w:r>
      <w:r w:rsidRPr="00F76BD3">
        <w:rPr>
          <w:i/>
        </w:rPr>
        <w:t xml:space="preserve">.  </w:t>
      </w:r>
      <w:r w:rsidRPr="00F76BD3">
        <w:t xml:space="preserve">Visitationsnævnet er beslutningsdygtigt, når formanden eller næstformanden og mindst halvdelen af </w:t>
      </w:r>
      <w:r w:rsidR="00B4446E" w:rsidRPr="00F76BD3">
        <w:t>v</w:t>
      </w:r>
      <w:r w:rsidRPr="00F76BD3">
        <w:t xml:space="preserve">isitationsnævnets øvrige </w:t>
      </w:r>
      <w:r w:rsidR="006168A8" w:rsidRPr="00F76BD3">
        <w:t xml:space="preserve">stemmeberettigede </w:t>
      </w:r>
      <w:r w:rsidRPr="00F76BD3">
        <w:t xml:space="preserve">medlemmer </w:t>
      </w:r>
      <w:r w:rsidR="00142C8E" w:rsidRPr="00F76BD3">
        <w:t>deltager i mødet</w:t>
      </w:r>
      <w:r w:rsidRPr="00F76BD3">
        <w:t>.</w:t>
      </w:r>
    </w:p>
    <w:p w14:paraId="6D70D57A" w14:textId="5304FA5A" w:rsidR="008975E2" w:rsidRPr="00F76BD3" w:rsidRDefault="008975E2">
      <w:pPr>
        <w:tabs>
          <w:tab w:val="left" w:pos="6946"/>
        </w:tabs>
      </w:pPr>
      <w:r w:rsidRPr="00F76BD3">
        <w:rPr>
          <w:i/>
        </w:rPr>
        <w:lastRenderedPageBreak/>
        <w:t xml:space="preserve">  </w:t>
      </w:r>
    </w:p>
    <w:p w14:paraId="1CBA94D8" w14:textId="53914874" w:rsidR="008975E2" w:rsidRPr="00F76BD3" w:rsidRDefault="008975E2">
      <w:pPr>
        <w:tabs>
          <w:tab w:val="left" w:pos="6946"/>
        </w:tabs>
      </w:pPr>
      <w:r w:rsidRPr="00F76BD3">
        <w:rPr>
          <w:b/>
        </w:rPr>
        <w:t xml:space="preserve">  § </w:t>
      </w:r>
      <w:r w:rsidR="00AE2D0C" w:rsidRPr="00F76BD3">
        <w:rPr>
          <w:b/>
        </w:rPr>
        <w:t>5</w:t>
      </w:r>
      <w:r w:rsidRPr="00F76BD3">
        <w:rPr>
          <w:b/>
        </w:rPr>
        <w:t xml:space="preserve">.  </w:t>
      </w:r>
      <w:r w:rsidRPr="00F76BD3">
        <w:t xml:space="preserve">Visitationsnævnet </w:t>
      </w:r>
      <w:r w:rsidR="00673856" w:rsidRPr="00F76BD3">
        <w:t xml:space="preserve">skal </w:t>
      </w:r>
      <w:r w:rsidR="00FC1BE8" w:rsidRPr="00F76BD3">
        <w:t>møde</w:t>
      </w:r>
      <w:r w:rsidR="006F0F0D" w:rsidRPr="00F76BD3">
        <w:t>s</w:t>
      </w:r>
      <w:r w:rsidR="00FC1BE8" w:rsidRPr="00F76BD3">
        <w:t xml:space="preserve"> efter behov, dog </w:t>
      </w:r>
      <w:r w:rsidR="001C6865" w:rsidRPr="00F76BD3">
        <w:t xml:space="preserve">således, at alle </w:t>
      </w:r>
      <w:r w:rsidR="00753755" w:rsidRPr="00F76BD3">
        <w:t>konkrete sager af principiel karakter, jf. § 1, nr.</w:t>
      </w:r>
      <w:r w:rsidR="0012602B" w:rsidRPr="00F76BD3">
        <w:t xml:space="preserve"> 4,</w:t>
      </w:r>
      <w:r w:rsidR="00753755" w:rsidRPr="00F76BD3">
        <w:t xml:space="preserve"> </w:t>
      </w:r>
      <w:r w:rsidR="001C6865" w:rsidRPr="00F76BD3">
        <w:t>behandles så hurtigt, som det efter forholdene er muligt.</w:t>
      </w:r>
    </w:p>
    <w:p w14:paraId="254A4FEE" w14:textId="4E832EFA" w:rsidR="008975E2" w:rsidRPr="00F76BD3" w:rsidRDefault="008975E2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 xml:space="preserve">Stk. </w:t>
      </w:r>
      <w:r w:rsidR="00E95503" w:rsidRPr="00F76BD3">
        <w:rPr>
          <w:i/>
        </w:rPr>
        <w:t>2</w:t>
      </w:r>
      <w:r w:rsidRPr="00F76BD3">
        <w:rPr>
          <w:i/>
        </w:rPr>
        <w:t>.</w:t>
      </w:r>
      <w:r w:rsidRPr="00F76BD3">
        <w:t xml:space="preserve">  </w:t>
      </w:r>
      <w:r w:rsidR="006F0F0D" w:rsidRPr="00F76BD3">
        <w:t>Visitationsnævnet udarbejder en forretning</w:t>
      </w:r>
      <w:r w:rsidR="006B0718" w:rsidRPr="00F76BD3">
        <w:t xml:space="preserve">sorden </w:t>
      </w:r>
      <w:r w:rsidR="006F0F0D" w:rsidRPr="00F76BD3">
        <w:t>for</w:t>
      </w:r>
      <w:r w:rsidR="006B0718" w:rsidRPr="00F76BD3">
        <w:t xml:space="preserve"> afvikling af dets møder. Forretningsordenen skal godkendes af Departementet for Sundhed.</w:t>
      </w:r>
    </w:p>
    <w:p w14:paraId="5590A424" w14:textId="3F3FFF41" w:rsidR="00516B20" w:rsidRPr="00F76BD3" w:rsidRDefault="008975E2">
      <w:pPr>
        <w:tabs>
          <w:tab w:val="left" w:pos="6946"/>
        </w:tabs>
      </w:pPr>
      <w:r w:rsidRPr="00F76BD3">
        <w:rPr>
          <w:i/>
        </w:rPr>
        <w:t xml:space="preserve">  Stk. </w:t>
      </w:r>
      <w:r w:rsidR="00E95503" w:rsidRPr="00F76BD3">
        <w:rPr>
          <w:i/>
        </w:rPr>
        <w:t>3</w:t>
      </w:r>
      <w:r w:rsidRPr="00F76BD3">
        <w:rPr>
          <w:i/>
        </w:rPr>
        <w:t xml:space="preserve">.  </w:t>
      </w:r>
      <w:r w:rsidR="00FC1BE8" w:rsidRPr="00F76BD3">
        <w:t>Ledelsen</w:t>
      </w:r>
      <w:r w:rsidR="00786FF1" w:rsidRPr="00F76BD3">
        <w:t xml:space="preserve"> </w:t>
      </w:r>
      <w:r w:rsidR="00F02326" w:rsidRPr="00F76BD3">
        <w:t xml:space="preserve">i </w:t>
      </w:r>
      <w:r w:rsidR="00FC1BE8" w:rsidRPr="00F76BD3">
        <w:t>Sundhedsvæsenet</w:t>
      </w:r>
      <w:r w:rsidRPr="00F76BD3">
        <w:t xml:space="preserve"> stiller sekretariatsbistand til rådighed for </w:t>
      </w:r>
      <w:r w:rsidR="00B4446E" w:rsidRPr="00F76BD3">
        <w:t>v</w:t>
      </w:r>
      <w:r w:rsidRPr="00F76BD3">
        <w:t>isitationsnævnet.</w:t>
      </w:r>
    </w:p>
    <w:p w14:paraId="4393DB4D" w14:textId="1530350F" w:rsidR="008975E2" w:rsidRPr="00F76BD3" w:rsidRDefault="008975E2">
      <w:pPr>
        <w:tabs>
          <w:tab w:val="left" w:pos="6946"/>
        </w:tabs>
      </w:pPr>
      <w:r w:rsidRPr="00F76BD3">
        <w:rPr>
          <w:i/>
        </w:rPr>
        <w:t xml:space="preserve">  Stk. </w:t>
      </w:r>
      <w:r w:rsidR="00E95503" w:rsidRPr="00F76BD3">
        <w:rPr>
          <w:i/>
        </w:rPr>
        <w:t>4</w:t>
      </w:r>
      <w:r w:rsidRPr="00F76BD3">
        <w:rPr>
          <w:i/>
        </w:rPr>
        <w:t>.</w:t>
      </w:r>
      <w:r w:rsidRPr="00F76BD3">
        <w:t xml:space="preserve">  Møder i </w:t>
      </w:r>
      <w:r w:rsidR="00B4446E" w:rsidRPr="00F76BD3">
        <w:t>v</w:t>
      </w:r>
      <w:r w:rsidRPr="00F76BD3">
        <w:t>isitationsnævnet er ikke offentlige.</w:t>
      </w:r>
    </w:p>
    <w:p w14:paraId="2B0E38E4" w14:textId="75704F1F" w:rsidR="00516B20" w:rsidRPr="00F76BD3" w:rsidRDefault="00A51637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 xml:space="preserve">Stk. </w:t>
      </w:r>
      <w:r w:rsidR="00E95503" w:rsidRPr="00F76BD3">
        <w:rPr>
          <w:i/>
        </w:rPr>
        <w:t>5</w:t>
      </w:r>
      <w:r w:rsidRPr="00F76BD3">
        <w:rPr>
          <w:i/>
        </w:rPr>
        <w:t>.</w:t>
      </w:r>
      <w:r w:rsidRPr="00F76BD3">
        <w:t xml:space="preserve"> </w:t>
      </w:r>
      <w:r w:rsidR="007C4977" w:rsidRPr="00F76BD3">
        <w:t xml:space="preserve"> </w:t>
      </w:r>
      <w:r w:rsidR="00BB5E71" w:rsidRPr="00F76BD3">
        <w:t>Personfølsomme o</w:t>
      </w:r>
      <w:r w:rsidR="00516B20" w:rsidRPr="00F76BD3">
        <w:t>plysninger anonymiseres i forbindelse med indkaldelser, referater, afgørelser samt andet relevant materiale</w:t>
      </w:r>
      <w:r w:rsidR="00D52D52" w:rsidRPr="00F76BD3">
        <w:t>.</w:t>
      </w:r>
    </w:p>
    <w:p w14:paraId="1A50ED45" w14:textId="70984DD2" w:rsidR="008975E2" w:rsidRPr="00F76BD3" w:rsidRDefault="008975E2">
      <w:pPr>
        <w:tabs>
          <w:tab w:val="left" w:pos="6946"/>
        </w:tabs>
      </w:pPr>
      <w:r w:rsidRPr="00F76BD3">
        <w:rPr>
          <w:i/>
        </w:rPr>
        <w:t xml:space="preserve">  Stk. </w:t>
      </w:r>
      <w:r w:rsidR="00E95503" w:rsidRPr="00F76BD3">
        <w:rPr>
          <w:i/>
        </w:rPr>
        <w:t>6</w:t>
      </w:r>
      <w:r w:rsidRPr="00F76BD3">
        <w:rPr>
          <w:i/>
        </w:rPr>
        <w:t>.</w:t>
      </w:r>
      <w:r w:rsidRPr="00F76BD3">
        <w:t xml:space="preserve">  </w:t>
      </w:r>
      <w:r w:rsidR="004D2F8C" w:rsidRPr="00F76BD3">
        <w:t>D</w:t>
      </w:r>
      <w:r w:rsidRPr="00F76BD3">
        <w:t>eltager</w:t>
      </w:r>
      <w:r w:rsidR="004D2F8C" w:rsidRPr="00F76BD3">
        <w:t>e</w:t>
      </w:r>
      <w:r w:rsidRPr="00F76BD3">
        <w:t xml:space="preserve"> i </w:t>
      </w:r>
      <w:r w:rsidR="00B4446E" w:rsidRPr="00F76BD3">
        <w:t>v</w:t>
      </w:r>
      <w:r w:rsidRPr="00F76BD3">
        <w:t>isitationsnævnets møder er underlagt samme krav til tavshedspligt som gælder for autoriseret sundhedspersonale.</w:t>
      </w:r>
    </w:p>
    <w:p w14:paraId="235E6ACA" w14:textId="77777777" w:rsidR="005361A9" w:rsidRPr="00F76BD3" w:rsidRDefault="005361A9">
      <w:pPr>
        <w:tabs>
          <w:tab w:val="left" w:pos="6946"/>
        </w:tabs>
        <w:rPr>
          <w:iCs/>
        </w:rPr>
      </w:pPr>
    </w:p>
    <w:p w14:paraId="55D21A0E" w14:textId="1DEE7158" w:rsidR="00EB50CB" w:rsidRPr="00F76BD3" w:rsidRDefault="008975E2">
      <w:pPr>
        <w:tabs>
          <w:tab w:val="left" w:pos="6946"/>
        </w:tabs>
      </w:pPr>
      <w:r w:rsidRPr="00F76BD3">
        <w:rPr>
          <w:b/>
        </w:rPr>
        <w:t xml:space="preserve">  §</w:t>
      </w:r>
      <w:r w:rsidR="0066209E" w:rsidRPr="00F76BD3">
        <w:rPr>
          <w:b/>
        </w:rPr>
        <w:t xml:space="preserve"> </w:t>
      </w:r>
      <w:r w:rsidRPr="00F76BD3">
        <w:rPr>
          <w:b/>
        </w:rPr>
        <w:t xml:space="preserve">6.  </w:t>
      </w:r>
      <w:r w:rsidRPr="00F76BD3">
        <w:t>Efter Visitationsnævne</w:t>
      </w:r>
      <w:r w:rsidR="000F10F2" w:rsidRPr="00F76BD3">
        <w:t xml:space="preserve">ts møder skal der udarbejdes et </w:t>
      </w:r>
      <w:r w:rsidRPr="00F76BD3">
        <w:t>referat</w:t>
      </w:r>
      <w:r w:rsidR="006B0718" w:rsidRPr="00F76BD3">
        <w:t>.</w:t>
      </w:r>
      <w:r w:rsidRPr="00F76BD3">
        <w:t xml:space="preserve"> Referatet sendes til </w:t>
      </w:r>
      <w:r w:rsidR="00B4446E" w:rsidRPr="00F76BD3">
        <w:t>v</w:t>
      </w:r>
      <w:r w:rsidRPr="00F76BD3">
        <w:t>isitationsnævnets medlem</w:t>
      </w:r>
      <w:r w:rsidR="003D5709" w:rsidRPr="00F76BD3">
        <w:t>mer, Departementet for Sundhed</w:t>
      </w:r>
      <w:r w:rsidR="00EB50CB" w:rsidRPr="00F76BD3">
        <w:t xml:space="preserve">, </w:t>
      </w:r>
      <w:r w:rsidR="00FC1BE8" w:rsidRPr="00F76BD3">
        <w:t>Landslægeembedet</w:t>
      </w:r>
      <w:r w:rsidR="00850DEF" w:rsidRPr="00F76BD3">
        <w:t xml:space="preserve"> og Landsapoteket</w:t>
      </w:r>
      <w:r w:rsidR="001F56B9" w:rsidRPr="00F76BD3">
        <w:t xml:space="preserve"> senest</w:t>
      </w:r>
      <w:r w:rsidR="00384CCB" w:rsidRPr="00F76BD3">
        <w:t xml:space="preserve"> 14 </w:t>
      </w:r>
      <w:r w:rsidR="0003319F" w:rsidRPr="00F76BD3">
        <w:t>arbejds</w:t>
      </w:r>
      <w:r w:rsidR="00384CCB" w:rsidRPr="00F76BD3">
        <w:t>dage efter mødets afholdelse</w:t>
      </w:r>
      <w:r w:rsidRPr="00F76BD3">
        <w:t>.</w:t>
      </w:r>
      <w:r w:rsidR="000E6FF7" w:rsidRPr="00F76BD3">
        <w:t xml:space="preserve"> </w:t>
      </w:r>
    </w:p>
    <w:p w14:paraId="55143321" w14:textId="4A2436CF" w:rsidR="008975E2" w:rsidRPr="00F76BD3" w:rsidRDefault="008975E2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 xml:space="preserve">Stk. </w:t>
      </w:r>
      <w:r w:rsidR="001B6A62" w:rsidRPr="00F76BD3">
        <w:rPr>
          <w:i/>
        </w:rPr>
        <w:t>2</w:t>
      </w:r>
      <w:r w:rsidRPr="00F76BD3">
        <w:rPr>
          <w:i/>
        </w:rPr>
        <w:t>.</w:t>
      </w:r>
      <w:r w:rsidRPr="00F76BD3">
        <w:t xml:space="preserve">  </w:t>
      </w:r>
      <w:r w:rsidR="00516B20" w:rsidRPr="00F76BD3">
        <w:t xml:space="preserve">Beslutninger truffet i </w:t>
      </w:r>
      <w:r w:rsidRPr="00F76BD3">
        <w:t xml:space="preserve">konkrete sager </w:t>
      </w:r>
      <w:r w:rsidR="00673856" w:rsidRPr="00F76BD3">
        <w:t xml:space="preserve">skal </w:t>
      </w:r>
      <w:r w:rsidR="00516B20" w:rsidRPr="00F76BD3">
        <w:t>anføres referat</w:t>
      </w:r>
      <w:r w:rsidR="00D52D52" w:rsidRPr="00F76BD3">
        <w:t>et</w:t>
      </w:r>
      <w:r w:rsidR="00516B20" w:rsidRPr="00F76BD3">
        <w:t xml:space="preserve"> med angiv</w:t>
      </w:r>
      <w:r w:rsidR="00BB5E71" w:rsidRPr="00F76BD3">
        <w:t>else af de generelle kriterier</w:t>
      </w:r>
      <w:r w:rsidR="001F56B9" w:rsidRPr="00F76BD3">
        <w:t>,</w:t>
      </w:r>
      <w:r w:rsidR="00BB5E71" w:rsidRPr="00F76BD3">
        <w:t xml:space="preserve"> som begrund</w:t>
      </w:r>
      <w:r w:rsidR="00D40762" w:rsidRPr="00F76BD3">
        <w:t xml:space="preserve">er den trufne </w:t>
      </w:r>
      <w:r w:rsidR="00BB5E71" w:rsidRPr="00F76BD3">
        <w:t>beslutning.</w:t>
      </w:r>
    </w:p>
    <w:p w14:paraId="02FA4C2A" w14:textId="3496707E" w:rsidR="008975E2" w:rsidRPr="00F76BD3" w:rsidRDefault="008975E2">
      <w:pPr>
        <w:tabs>
          <w:tab w:val="left" w:pos="6946"/>
        </w:tabs>
      </w:pPr>
    </w:p>
    <w:p w14:paraId="27C27EA7" w14:textId="1907C0F1" w:rsidR="005361A9" w:rsidRPr="00F76BD3" w:rsidRDefault="005361A9">
      <w:pPr>
        <w:tabs>
          <w:tab w:val="left" w:pos="6946"/>
        </w:tabs>
      </w:pPr>
      <w:r w:rsidRPr="00F76BD3">
        <w:rPr>
          <w:b/>
        </w:rPr>
        <w:t xml:space="preserve">  § 7.  </w:t>
      </w:r>
      <w:r w:rsidRPr="00F76BD3">
        <w:t>Visitationsnævnets afgørelser i konkrete sager af principiel karakter meddeles skriftligt til den relevante læge, der drager omsorg for underretning af patienten og for det videre forløb.</w:t>
      </w:r>
    </w:p>
    <w:p w14:paraId="6B818E87" w14:textId="7669AAF2" w:rsidR="005361A9" w:rsidRPr="00F76BD3" w:rsidRDefault="005361A9">
      <w:pPr>
        <w:tabs>
          <w:tab w:val="left" w:pos="6946"/>
        </w:tabs>
      </w:pPr>
      <w:r w:rsidRPr="00F76BD3">
        <w:rPr>
          <w:i/>
        </w:rPr>
        <w:t xml:space="preserve">  Stk. 2.  </w:t>
      </w:r>
      <w:r w:rsidRPr="00F76BD3">
        <w:t xml:space="preserve">Visitationsnævnets afgørelser i konkrete </w:t>
      </w:r>
      <w:r w:rsidR="001B6A62" w:rsidRPr="00F76BD3">
        <w:t>person</w:t>
      </w:r>
      <w:r w:rsidRPr="00F76BD3">
        <w:t>sager kan ikke indbringes for anden administrativ myndighed.</w:t>
      </w:r>
    </w:p>
    <w:p w14:paraId="4B8A8C25" w14:textId="1D2F4219" w:rsidR="00AB4DCE" w:rsidRPr="00F76BD3" w:rsidRDefault="00AB4DCE">
      <w:pPr>
        <w:tabs>
          <w:tab w:val="left" w:pos="6946"/>
        </w:tabs>
      </w:pPr>
    </w:p>
    <w:p w14:paraId="6F15A203" w14:textId="36851EC1" w:rsidR="00AB4DCE" w:rsidRPr="00F76BD3" w:rsidRDefault="00AB4DCE">
      <w:pPr>
        <w:tabs>
          <w:tab w:val="left" w:pos="6946"/>
        </w:tabs>
      </w:pPr>
      <w:r w:rsidRPr="00F76BD3">
        <w:t xml:space="preserve">  </w:t>
      </w:r>
      <w:r w:rsidRPr="00F76BD3">
        <w:rPr>
          <w:b/>
        </w:rPr>
        <w:t>§ 8.</w:t>
      </w:r>
      <w:r w:rsidRPr="00F76BD3">
        <w:t xml:space="preserve"> </w:t>
      </w:r>
      <w:r w:rsidRPr="00F76BD3">
        <w:rPr>
          <w:i/>
        </w:rPr>
        <w:t xml:space="preserve"> </w:t>
      </w:r>
      <w:r w:rsidRPr="00F76BD3">
        <w:t>Forekommer der nye, væsentlige oplysninger i en sag, som er afgjort af Visitationsnævnet, eller en dertil bemyndiget, skal sagen tages op til fornyet behandling.</w:t>
      </w:r>
    </w:p>
    <w:p w14:paraId="5F60B0AC" w14:textId="77777777" w:rsidR="005361A9" w:rsidRPr="00F76BD3" w:rsidRDefault="005361A9">
      <w:pPr>
        <w:tabs>
          <w:tab w:val="left" w:pos="6946"/>
        </w:tabs>
      </w:pPr>
    </w:p>
    <w:p w14:paraId="190043DE" w14:textId="5F7F00C7" w:rsidR="00533BE9" w:rsidRPr="00F76BD3" w:rsidRDefault="00780BEA">
      <w:pPr>
        <w:tabs>
          <w:tab w:val="left" w:pos="6946"/>
        </w:tabs>
      </w:pPr>
      <w:r w:rsidRPr="00F76BD3" w:rsidDel="00BB6094">
        <w:rPr>
          <w:b/>
        </w:rPr>
        <w:t xml:space="preserve">  § </w:t>
      </w:r>
      <w:r w:rsidR="00AB4DCE" w:rsidRPr="00F76BD3">
        <w:rPr>
          <w:b/>
        </w:rPr>
        <w:t>9</w:t>
      </w:r>
      <w:r w:rsidRPr="00F76BD3" w:rsidDel="00BB6094">
        <w:rPr>
          <w:b/>
        </w:rPr>
        <w:t xml:space="preserve">.  </w:t>
      </w:r>
      <w:r w:rsidR="008975E2" w:rsidRPr="00F76BD3" w:rsidDel="00BB6094">
        <w:t xml:space="preserve">Visitationsnævnet afgiver </w:t>
      </w:r>
      <w:r w:rsidR="0044345D" w:rsidRPr="00F76BD3">
        <w:t>1</w:t>
      </w:r>
      <w:r w:rsidR="0044345D" w:rsidRPr="00F76BD3" w:rsidDel="00BB6094">
        <w:t xml:space="preserve"> </w:t>
      </w:r>
      <w:r w:rsidR="008975E2" w:rsidRPr="00F76BD3" w:rsidDel="00BB6094">
        <w:t xml:space="preserve">årlig beretning til Departementet for Sundhed. </w:t>
      </w:r>
    </w:p>
    <w:p w14:paraId="4443866F" w14:textId="264DBAE5" w:rsidR="00516B20" w:rsidRPr="00F76BD3" w:rsidDel="00BB6094" w:rsidRDefault="00533BE9">
      <w:pPr>
        <w:tabs>
          <w:tab w:val="left" w:pos="6946"/>
        </w:tabs>
      </w:pPr>
      <w:r w:rsidRPr="00F76BD3">
        <w:t xml:space="preserve">  </w:t>
      </w:r>
      <w:r w:rsidRPr="00F76BD3">
        <w:rPr>
          <w:i/>
        </w:rPr>
        <w:t>Stk. 2.</w:t>
      </w:r>
      <w:r w:rsidRPr="00F76BD3">
        <w:t xml:space="preserve">  </w:t>
      </w:r>
      <w:r w:rsidR="008975E2" w:rsidRPr="00F76BD3" w:rsidDel="00BB6094">
        <w:t xml:space="preserve">Beretningen skal foreligge senest den 1. april og </w:t>
      </w:r>
      <w:r w:rsidR="00D40762" w:rsidRPr="00F76BD3" w:rsidDel="00BB6094">
        <w:t xml:space="preserve">skal </w:t>
      </w:r>
      <w:r w:rsidR="008975E2" w:rsidRPr="00F76BD3" w:rsidDel="00BB6094">
        <w:t xml:space="preserve">indeholde en redegørelse for </w:t>
      </w:r>
      <w:r w:rsidR="00B4446E" w:rsidRPr="00F76BD3">
        <w:t>v</w:t>
      </w:r>
      <w:r w:rsidR="008975E2" w:rsidRPr="00F76BD3" w:rsidDel="00BB6094">
        <w:t>isitationsnævnets aktiviteter</w:t>
      </w:r>
      <w:r w:rsidR="00D167F1" w:rsidRPr="00F76BD3">
        <w:t xml:space="preserve"> det seneste år</w:t>
      </w:r>
      <w:r w:rsidR="00516B20" w:rsidRPr="00F76BD3" w:rsidDel="00BB6094">
        <w:t>.</w:t>
      </w:r>
    </w:p>
    <w:p w14:paraId="3C2E0DC1" w14:textId="77777777" w:rsidR="00BB6094" w:rsidRPr="00F76BD3" w:rsidRDefault="00BB6094">
      <w:pPr>
        <w:tabs>
          <w:tab w:val="left" w:pos="6946"/>
        </w:tabs>
      </w:pPr>
    </w:p>
    <w:p w14:paraId="4820BF0A" w14:textId="108B90E6" w:rsidR="008975E2" w:rsidRDefault="008975E2">
      <w:pPr>
        <w:tabs>
          <w:tab w:val="left" w:pos="6946"/>
        </w:tabs>
      </w:pPr>
      <w:r w:rsidRPr="00F76BD3">
        <w:rPr>
          <w:b/>
        </w:rPr>
        <w:t xml:space="preserve">  § 10.  </w:t>
      </w:r>
      <w:r w:rsidRPr="00F76BD3">
        <w:t xml:space="preserve">Bekendtgørelsen træder i kraft </w:t>
      </w:r>
      <w:r w:rsidR="002668FB" w:rsidRPr="00F76BD3">
        <w:t>den xx. xxx 2022</w:t>
      </w:r>
      <w:r w:rsidRPr="00F76BD3">
        <w:t xml:space="preserve">. </w:t>
      </w:r>
    </w:p>
    <w:p w14:paraId="27ABF111" w14:textId="77777777" w:rsidR="00171C39" w:rsidRPr="00EB523E" w:rsidRDefault="00171C39" w:rsidP="00171C39">
      <w:r w:rsidRPr="00EB523E">
        <w:rPr>
          <w:i/>
        </w:rPr>
        <w:t xml:space="preserve">  Stk. 2.  </w:t>
      </w:r>
      <w:r w:rsidRPr="00EB523E">
        <w:t>Samtidig ophæves Hjemmestyrets bekendtgørelse nr. 31 af 1. december 2006 om Sundhedsvæsenets Visitationsnævn.</w:t>
      </w:r>
    </w:p>
    <w:p w14:paraId="0A4BEB13" w14:textId="77777777" w:rsidR="00171C39" w:rsidRPr="00EB523E" w:rsidRDefault="00171C39" w:rsidP="00171C39">
      <w:pPr>
        <w:tabs>
          <w:tab w:val="left" w:pos="6946"/>
        </w:tabs>
      </w:pPr>
    </w:p>
    <w:p w14:paraId="1D85FFD6" w14:textId="77777777" w:rsidR="00171C39" w:rsidRPr="00EB523E" w:rsidRDefault="00171C39" w:rsidP="00171C39">
      <w:pPr>
        <w:tabs>
          <w:tab w:val="left" w:pos="6946"/>
        </w:tabs>
      </w:pPr>
    </w:p>
    <w:p w14:paraId="38B4769B" w14:textId="77777777" w:rsidR="00171C39" w:rsidRPr="00EB523E" w:rsidRDefault="00171C39" w:rsidP="00171C39">
      <w:pPr>
        <w:tabs>
          <w:tab w:val="left" w:pos="6946"/>
        </w:tabs>
      </w:pPr>
    </w:p>
    <w:p w14:paraId="7E36E52E" w14:textId="77777777" w:rsidR="00171C39" w:rsidRPr="00EB523E" w:rsidRDefault="00171C39" w:rsidP="00171C39">
      <w:pPr>
        <w:tabs>
          <w:tab w:val="left" w:pos="6946"/>
        </w:tabs>
        <w:jc w:val="center"/>
        <w:rPr>
          <w:i/>
        </w:rPr>
      </w:pPr>
      <w:r w:rsidRPr="00EB523E">
        <w:rPr>
          <w:i/>
        </w:rPr>
        <w:t>Grønlands Selvstyre, den xx. xxx 2022</w:t>
      </w:r>
    </w:p>
    <w:p w14:paraId="1B0323DA" w14:textId="77777777" w:rsidR="00171C39" w:rsidRPr="00EB523E" w:rsidRDefault="00171C39" w:rsidP="00171C39">
      <w:pPr>
        <w:tabs>
          <w:tab w:val="left" w:pos="6946"/>
        </w:tabs>
      </w:pPr>
    </w:p>
    <w:p w14:paraId="62832BB3" w14:textId="77777777" w:rsidR="00171C39" w:rsidRPr="00EB523E" w:rsidRDefault="00171C39" w:rsidP="00171C39">
      <w:pPr>
        <w:tabs>
          <w:tab w:val="left" w:pos="6946"/>
        </w:tabs>
      </w:pPr>
    </w:p>
    <w:p w14:paraId="5D305322" w14:textId="77777777" w:rsidR="00171C39" w:rsidRPr="00EB523E" w:rsidRDefault="00171C39" w:rsidP="00171C39">
      <w:pPr>
        <w:tabs>
          <w:tab w:val="left" w:pos="6946"/>
        </w:tabs>
      </w:pPr>
    </w:p>
    <w:p w14:paraId="21F228C7" w14:textId="5758459B" w:rsidR="00171C39" w:rsidRPr="00EB523E" w:rsidRDefault="00B0796D" w:rsidP="00171C39">
      <w:pPr>
        <w:tabs>
          <w:tab w:val="left" w:pos="6946"/>
        </w:tabs>
        <w:jc w:val="center"/>
        <w:rPr>
          <w:b/>
          <w:bCs/>
        </w:rPr>
      </w:pPr>
      <w:r>
        <w:rPr>
          <w:b/>
          <w:bCs/>
        </w:rPr>
        <w:lastRenderedPageBreak/>
        <w:t>Mimi Karlsen</w:t>
      </w:r>
    </w:p>
    <w:p w14:paraId="62132392" w14:textId="77777777" w:rsidR="00171C39" w:rsidRPr="00EB523E" w:rsidRDefault="00171C39" w:rsidP="00171C39">
      <w:pPr>
        <w:tabs>
          <w:tab w:val="left" w:pos="6946"/>
        </w:tabs>
        <w:jc w:val="center"/>
      </w:pPr>
      <w:r w:rsidRPr="00EB523E">
        <w:t>Naalakkersuisoq for Sundhed</w:t>
      </w:r>
    </w:p>
    <w:p w14:paraId="13488A9C" w14:textId="77777777" w:rsidR="00171C39" w:rsidRPr="00EB523E" w:rsidRDefault="00171C39" w:rsidP="00171C39">
      <w:pPr>
        <w:tabs>
          <w:tab w:val="left" w:pos="6946"/>
        </w:tabs>
        <w:jc w:val="right"/>
      </w:pPr>
    </w:p>
    <w:p w14:paraId="60FA2BBB" w14:textId="77777777" w:rsidR="00171C39" w:rsidRPr="00EB523E" w:rsidRDefault="00171C39" w:rsidP="00171C39">
      <w:pPr>
        <w:tabs>
          <w:tab w:val="left" w:pos="6946"/>
        </w:tabs>
        <w:jc w:val="right"/>
      </w:pPr>
    </w:p>
    <w:p w14:paraId="786C9373" w14:textId="77777777" w:rsidR="00171C39" w:rsidRPr="00EB523E" w:rsidRDefault="00171C39" w:rsidP="00171C39">
      <w:pPr>
        <w:tabs>
          <w:tab w:val="left" w:pos="6946"/>
        </w:tabs>
        <w:jc w:val="right"/>
      </w:pPr>
    </w:p>
    <w:p w14:paraId="78619FE8" w14:textId="367B4E2F" w:rsidR="00171C39" w:rsidRPr="00EB523E" w:rsidRDefault="00171C39" w:rsidP="00171C39">
      <w:pPr>
        <w:tabs>
          <w:tab w:val="left" w:pos="6946"/>
        </w:tabs>
        <w:jc w:val="right"/>
      </w:pPr>
      <w:r w:rsidRPr="00EB523E">
        <w:t>/</w:t>
      </w:r>
      <w:r w:rsidR="00C763DE">
        <w:t xml:space="preserve"> </w:t>
      </w:r>
      <w:r w:rsidRPr="00EB523E">
        <w:t>Nike Berthelsen</w:t>
      </w:r>
    </w:p>
    <w:p w14:paraId="55427243" w14:textId="5A31B50F" w:rsidR="00171C39" w:rsidRDefault="00171C39">
      <w:pPr>
        <w:tabs>
          <w:tab w:val="left" w:pos="6946"/>
        </w:tabs>
      </w:pPr>
    </w:p>
    <w:p w14:paraId="5C048F41" w14:textId="3BEF4B7E" w:rsidR="007D6BBD" w:rsidRPr="00F76BD3" w:rsidRDefault="00E11C6C" w:rsidP="00B0796D"/>
    <w:sectPr w:rsidR="007D6BBD" w:rsidRPr="00F76BD3" w:rsidSect="00B0796D">
      <w:footerReference w:type="default" r:id="rId8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921A" w14:textId="77777777" w:rsidR="00E11C6C" w:rsidRDefault="00E11C6C">
      <w:pPr>
        <w:spacing w:line="240" w:lineRule="auto"/>
      </w:pPr>
      <w:r>
        <w:separator/>
      </w:r>
    </w:p>
  </w:endnote>
  <w:endnote w:type="continuationSeparator" w:id="0">
    <w:p w14:paraId="62D15D9A" w14:textId="77777777" w:rsidR="00E11C6C" w:rsidRDefault="00E11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505719"/>
      <w:docPartObj>
        <w:docPartGallery w:val="Page Numbers (Bottom of Page)"/>
        <w:docPartUnique/>
      </w:docPartObj>
    </w:sdtPr>
    <w:sdtEndPr/>
    <w:sdtContent>
      <w:p w14:paraId="1DD183C5" w14:textId="516A51D8" w:rsidR="00BD2E32" w:rsidRDefault="00FA11E1" w:rsidP="00B0796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D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6049" w14:textId="77777777" w:rsidR="00E11C6C" w:rsidRDefault="00E11C6C">
      <w:pPr>
        <w:spacing w:line="240" w:lineRule="auto"/>
      </w:pPr>
      <w:r>
        <w:separator/>
      </w:r>
    </w:p>
  </w:footnote>
  <w:footnote w:type="continuationSeparator" w:id="0">
    <w:p w14:paraId="0A9A02CE" w14:textId="77777777" w:rsidR="00E11C6C" w:rsidRDefault="00E11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7510"/>
    <w:multiLevelType w:val="hybridMultilevel"/>
    <w:tmpl w:val="51848FE2"/>
    <w:lvl w:ilvl="0" w:tplc="677ED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6B77"/>
    <w:multiLevelType w:val="hybridMultilevel"/>
    <w:tmpl w:val="46B855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82720">
    <w:abstractNumId w:val="1"/>
  </w:num>
  <w:num w:numId="2" w16cid:durableId="5526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EB"/>
    <w:rsid w:val="0003319F"/>
    <w:rsid w:val="00036B7A"/>
    <w:rsid w:val="00055338"/>
    <w:rsid w:val="00082381"/>
    <w:rsid w:val="000B0315"/>
    <w:rsid w:val="000B5624"/>
    <w:rsid w:val="000D0D57"/>
    <w:rsid w:val="000D38E8"/>
    <w:rsid w:val="000E20E0"/>
    <w:rsid w:val="000E6FF7"/>
    <w:rsid w:val="000E7A51"/>
    <w:rsid w:val="000F10F2"/>
    <w:rsid w:val="000F1F84"/>
    <w:rsid w:val="000F6BD4"/>
    <w:rsid w:val="00104F01"/>
    <w:rsid w:val="00117CD1"/>
    <w:rsid w:val="00122739"/>
    <w:rsid w:val="0012602B"/>
    <w:rsid w:val="00130329"/>
    <w:rsid w:val="00142C8E"/>
    <w:rsid w:val="00146D9C"/>
    <w:rsid w:val="00147540"/>
    <w:rsid w:val="0015020B"/>
    <w:rsid w:val="00162CE1"/>
    <w:rsid w:val="00171C39"/>
    <w:rsid w:val="00193112"/>
    <w:rsid w:val="001B163B"/>
    <w:rsid w:val="001B6A62"/>
    <w:rsid w:val="001C6865"/>
    <w:rsid w:val="001D38BB"/>
    <w:rsid w:val="001D5952"/>
    <w:rsid w:val="001D5EAE"/>
    <w:rsid w:val="001F0379"/>
    <w:rsid w:val="001F39B4"/>
    <w:rsid w:val="001F56B9"/>
    <w:rsid w:val="00211595"/>
    <w:rsid w:val="0021581F"/>
    <w:rsid w:val="00244B5E"/>
    <w:rsid w:val="00247224"/>
    <w:rsid w:val="0025484A"/>
    <w:rsid w:val="002668FB"/>
    <w:rsid w:val="002673BB"/>
    <w:rsid w:val="002926B9"/>
    <w:rsid w:val="0029681F"/>
    <w:rsid w:val="002A2B14"/>
    <w:rsid w:val="002B13F1"/>
    <w:rsid w:val="002B2897"/>
    <w:rsid w:val="002C435B"/>
    <w:rsid w:val="002D0DAF"/>
    <w:rsid w:val="002D5209"/>
    <w:rsid w:val="003106DD"/>
    <w:rsid w:val="003117B9"/>
    <w:rsid w:val="00314C80"/>
    <w:rsid w:val="003427DB"/>
    <w:rsid w:val="00375C3F"/>
    <w:rsid w:val="003806BF"/>
    <w:rsid w:val="00384CCB"/>
    <w:rsid w:val="003C1428"/>
    <w:rsid w:val="003D5709"/>
    <w:rsid w:val="003D7F04"/>
    <w:rsid w:val="003E1EB6"/>
    <w:rsid w:val="003E7522"/>
    <w:rsid w:val="00404E4A"/>
    <w:rsid w:val="00405699"/>
    <w:rsid w:val="004066AA"/>
    <w:rsid w:val="0044345D"/>
    <w:rsid w:val="00473518"/>
    <w:rsid w:val="00483D66"/>
    <w:rsid w:val="004B5CDD"/>
    <w:rsid w:val="004B6F91"/>
    <w:rsid w:val="004D04B7"/>
    <w:rsid w:val="004D2F8C"/>
    <w:rsid w:val="0051115F"/>
    <w:rsid w:val="00516B20"/>
    <w:rsid w:val="00533BE9"/>
    <w:rsid w:val="005361A9"/>
    <w:rsid w:val="00544D98"/>
    <w:rsid w:val="00577C3F"/>
    <w:rsid w:val="005827DE"/>
    <w:rsid w:val="00585BDE"/>
    <w:rsid w:val="005876DA"/>
    <w:rsid w:val="00590041"/>
    <w:rsid w:val="00594C31"/>
    <w:rsid w:val="00597995"/>
    <w:rsid w:val="005B28A3"/>
    <w:rsid w:val="005C40C2"/>
    <w:rsid w:val="005C52B1"/>
    <w:rsid w:val="005D553E"/>
    <w:rsid w:val="005E6B9B"/>
    <w:rsid w:val="005F54D3"/>
    <w:rsid w:val="00601863"/>
    <w:rsid w:val="00611E89"/>
    <w:rsid w:val="006168A8"/>
    <w:rsid w:val="00626136"/>
    <w:rsid w:val="0064183D"/>
    <w:rsid w:val="006421F5"/>
    <w:rsid w:val="006564E8"/>
    <w:rsid w:val="0066148A"/>
    <w:rsid w:val="0066209E"/>
    <w:rsid w:val="00666A71"/>
    <w:rsid w:val="00672665"/>
    <w:rsid w:val="00673856"/>
    <w:rsid w:val="006773B7"/>
    <w:rsid w:val="00682209"/>
    <w:rsid w:val="006A5751"/>
    <w:rsid w:val="006A67CD"/>
    <w:rsid w:val="006B0718"/>
    <w:rsid w:val="006E5ED5"/>
    <w:rsid w:val="006F0F0D"/>
    <w:rsid w:val="006F4FF0"/>
    <w:rsid w:val="00701E50"/>
    <w:rsid w:val="007024F9"/>
    <w:rsid w:val="00704500"/>
    <w:rsid w:val="0070564B"/>
    <w:rsid w:val="00734E47"/>
    <w:rsid w:val="00736388"/>
    <w:rsid w:val="00753755"/>
    <w:rsid w:val="00754475"/>
    <w:rsid w:val="00754AAD"/>
    <w:rsid w:val="00755D92"/>
    <w:rsid w:val="007561F3"/>
    <w:rsid w:val="00780BEA"/>
    <w:rsid w:val="00786FF1"/>
    <w:rsid w:val="00794803"/>
    <w:rsid w:val="007A265D"/>
    <w:rsid w:val="007C4977"/>
    <w:rsid w:val="007D6A64"/>
    <w:rsid w:val="007E007B"/>
    <w:rsid w:val="007E4782"/>
    <w:rsid w:val="007E66F9"/>
    <w:rsid w:val="007F7688"/>
    <w:rsid w:val="00800792"/>
    <w:rsid w:val="008056B4"/>
    <w:rsid w:val="008078FF"/>
    <w:rsid w:val="00820D64"/>
    <w:rsid w:val="00827907"/>
    <w:rsid w:val="00850DEF"/>
    <w:rsid w:val="008571C8"/>
    <w:rsid w:val="00871BC1"/>
    <w:rsid w:val="008748C2"/>
    <w:rsid w:val="008859DD"/>
    <w:rsid w:val="008975E2"/>
    <w:rsid w:val="00897C3A"/>
    <w:rsid w:val="008B43F8"/>
    <w:rsid w:val="008B6150"/>
    <w:rsid w:val="008C140C"/>
    <w:rsid w:val="008E7DD4"/>
    <w:rsid w:val="0092326E"/>
    <w:rsid w:val="00934066"/>
    <w:rsid w:val="00942FBA"/>
    <w:rsid w:val="00943FEE"/>
    <w:rsid w:val="00945B56"/>
    <w:rsid w:val="009771BF"/>
    <w:rsid w:val="00985E7E"/>
    <w:rsid w:val="00991249"/>
    <w:rsid w:val="00992F2D"/>
    <w:rsid w:val="009C4E86"/>
    <w:rsid w:val="009E680A"/>
    <w:rsid w:val="009F5B33"/>
    <w:rsid w:val="00A21C0C"/>
    <w:rsid w:val="00A40941"/>
    <w:rsid w:val="00A45FE3"/>
    <w:rsid w:val="00A51637"/>
    <w:rsid w:val="00A557F2"/>
    <w:rsid w:val="00A61514"/>
    <w:rsid w:val="00A65A57"/>
    <w:rsid w:val="00A75520"/>
    <w:rsid w:val="00A943CE"/>
    <w:rsid w:val="00A96BD2"/>
    <w:rsid w:val="00AA526C"/>
    <w:rsid w:val="00AB4DCE"/>
    <w:rsid w:val="00AC1AA3"/>
    <w:rsid w:val="00AE10C7"/>
    <w:rsid w:val="00AE2D0C"/>
    <w:rsid w:val="00B0403E"/>
    <w:rsid w:val="00B065DA"/>
    <w:rsid w:val="00B0796D"/>
    <w:rsid w:val="00B11AFE"/>
    <w:rsid w:val="00B17E7F"/>
    <w:rsid w:val="00B35563"/>
    <w:rsid w:val="00B35A3A"/>
    <w:rsid w:val="00B41ECF"/>
    <w:rsid w:val="00B4446E"/>
    <w:rsid w:val="00B45935"/>
    <w:rsid w:val="00B460F5"/>
    <w:rsid w:val="00B4766B"/>
    <w:rsid w:val="00B52C35"/>
    <w:rsid w:val="00B73A5B"/>
    <w:rsid w:val="00B7488C"/>
    <w:rsid w:val="00B83DAC"/>
    <w:rsid w:val="00BA4B62"/>
    <w:rsid w:val="00BA7BFD"/>
    <w:rsid w:val="00BB5E71"/>
    <w:rsid w:val="00BB6094"/>
    <w:rsid w:val="00BC5FD3"/>
    <w:rsid w:val="00BD40A7"/>
    <w:rsid w:val="00C02ED4"/>
    <w:rsid w:val="00C0440F"/>
    <w:rsid w:val="00C27E2E"/>
    <w:rsid w:val="00C338FA"/>
    <w:rsid w:val="00C400CD"/>
    <w:rsid w:val="00C524C0"/>
    <w:rsid w:val="00C55245"/>
    <w:rsid w:val="00C75BF7"/>
    <w:rsid w:val="00C763DE"/>
    <w:rsid w:val="00C8261D"/>
    <w:rsid w:val="00C85A4F"/>
    <w:rsid w:val="00CB6C50"/>
    <w:rsid w:val="00CD2559"/>
    <w:rsid w:val="00CD4AC7"/>
    <w:rsid w:val="00CE72E3"/>
    <w:rsid w:val="00CE7E11"/>
    <w:rsid w:val="00D167F1"/>
    <w:rsid w:val="00D2033D"/>
    <w:rsid w:val="00D40762"/>
    <w:rsid w:val="00D52D52"/>
    <w:rsid w:val="00D537DF"/>
    <w:rsid w:val="00D54964"/>
    <w:rsid w:val="00D633E6"/>
    <w:rsid w:val="00D77D67"/>
    <w:rsid w:val="00D85D8A"/>
    <w:rsid w:val="00D86CBE"/>
    <w:rsid w:val="00D90D64"/>
    <w:rsid w:val="00D92EF1"/>
    <w:rsid w:val="00D95B67"/>
    <w:rsid w:val="00D9773C"/>
    <w:rsid w:val="00DB335F"/>
    <w:rsid w:val="00DB4F9E"/>
    <w:rsid w:val="00DB6EE4"/>
    <w:rsid w:val="00DC409D"/>
    <w:rsid w:val="00DD00B2"/>
    <w:rsid w:val="00DD6DB0"/>
    <w:rsid w:val="00DE04B9"/>
    <w:rsid w:val="00DE2423"/>
    <w:rsid w:val="00DF7C6A"/>
    <w:rsid w:val="00E11C6C"/>
    <w:rsid w:val="00E131C8"/>
    <w:rsid w:val="00E15EA4"/>
    <w:rsid w:val="00E17EFD"/>
    <w:rsid w:val="00E34B48"/>
    <w:rsid w:val="00E464E1"/>
    <w:rsid w:val="00E47393"/>
    <w:rsid w:val="00E52DA4"/>
    <w:rsid w:val="00E53BCD"/>
    <w:rsid w:val="00E561CD"/>
    <w:rsid w:val="00E60327"/>
    <w:rsid w:val="00E6336A"/>
    <w:rsid w:val="00E70206"/>
    <w:rsid w:val="00E86C2A"/>
    <w:rsid w:val="00E95503"/>
    <w:rsid w:val="00E96090"/>
    <w:rsid w:val="00EA6FBD"/>
    <w:rsid w:val="00EB50CB"/>
    <w:rsid w:val="00EC4784"/>
    <w:rsid w:val="00F02326"/>
    <w:rsid w:val="00F10714"/>
    <w:rsid w:val="00F147BE"/>
    <w:rsid w:val="00F230D9"/>
    <w:rsid w:val="00F41976"/>
    <w:rsid w:val="00F4399B"/>
    <w:rsid w:val="00F572DA"/>
    <w:rsid w:val="00F64F58"/>
    <w:rsid w:val="00F76619"/>
    <w:rsid w:val="00F76BD3"/>
    <w:rsid w:val="00F869E3"/>
    <w:rsid w:val="00F96EEB"/>
    <w:rsid w:val="00FA11E1"/>
    <w:rsid w:val="00FA2484"/>
    <w:rsid w:val="00FC0F00"/>
    <w:rsid w:val="00FC1BE8"/>
    <w:rsid w:val="00FC29F4"/>
    <w:rsid w:val="00FD015F"/>
    <w:rsid w:val="00FE2F9D"/>
    <w:rsid w:val="00FE6BF0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C8FF0"/>
  <w15:docId w15:val="{DC977BC2-CBC9-407F-9579-1D6ECC8D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E2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975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75E2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75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75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75E2"/>
    <w:rPr>
      <w:rFonts w:ascii="Times New Roman" w:hAnsi="Times New Roman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7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75E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7D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D67"/>
    <w:rPr>
      <w:rFonts w:ascii="Times New Roman" w:hAnsi="Times New Roman" w:cs="Times New Roman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755D92"/>
    <w:pPr>
      <w:ind w:left="720"/>
      <w:contextualSpacing/>
    </w:pPr>
  </w:style>
  <w:style w:type="paragraph" w:styleId="Korrektur">
    <w:name w:val="Revision"/>
    <w:hidden/>
    <w:uiPriority w:val="99"/>
    <w:semiHidden/>
    <w:rsid w:val="00A516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B4F9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4F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668E-9BCF-4706-8B9C-91C625A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Würtz</dc:creator>
  <cp:lastModifiedBy>Martin Pedersen</cp:lastModifiedBy>
  <cp:revision>39</cp:revision>
  <cp:lastPrinted>2021-03-11T19:58:00Z</cp:lastPrinted>
  <dcterms:created xsi:type="dcterms:W3CDTF">2021-04-09T10:47:00Z</dcterms:created>
  <dcterms:modified xsi:type="dcterms:W3CDTF">2022-04-25T12:50:00Z</dcterms:modified>
</cp:coreProperties>
</file>