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E8288" w14:textId="59F474AC" w:rsidR="00A346F1" w:rsidRDefault="00A346F1" w:rsidP="00A346F1">
      <w:pPr>
        <w:pStyle w:val="Lille"/>
        <w:framePr w:w="1985" w:h="3493" w:hRule="exact" w:hSpace="181" w:wrap="notBeside" w:vAnchor="page" w:hAnchor="page" w:x="9317" w:y="4843" w:anchorLock="1"/>
      </w:pPr>
      <w:r>
        <w:t xml:space="preserve">Brevdato: </w:t>
      </w:r>
      <w:r w:rsidR="00C730C3">
        <w:t>10</w:t>
      </w:r>
      <w:r>
        <w:t>-05-2022</w:t>
      </w:r>
    </w:p>
    <w:p w14:paraId="2A7261B1" w14:textId="3C90C7A0" w:rsidR="00011799" w:rsidRPr="00995CB1" w:rsidRDefault="00011799" w:rsidP="00A346F1">
      <w:pPr>
        <w:pStyle w:val="Lille"/>
        <w:framePr w:w="1985" w:h="3493" w:hRule="exact" w:hSpace="181" w:wrap="notBeside" w:vAnchor="page" w:hAnchor="page" w:x="9317" w:y="4843" w:anchorLock="1"/>
      </w:pPr>
      <w:r w:rsidRPr="000D59F4">
        <w:t>Sagsnr.</w:t>
      </w:r>
      <w:r w:rsidR="00910EFA">
        <w:t xml:space="preserve"> 2022-10353</w:t>
      </w:r>
      <w:r w:rsidRPr="000D59F4">
        <w:t xml:space="preserve"> </w:t>
      </w:r>
    </w:p>
    <w:p w14:paraId="011A8551" w14:textId="77777777" w:rsidR="00623A51" w:rsidRPr="00995CB1" w:rsidRDefault="00A010AA" w:rsidP="00A346F1">
      <w:pPr>
        <w:pStyle w:val="Lille"/>
        <w:framePr w:w="1985" w:h="3493" w:hRule="exact" w:hSpace="181" w:wrap="notBeside" w:vAnchor="page" w:hAnchor="page" w:x="9317" w:y="4843" w:anchorLock="1"/>
      </w:pPr>
      <w:r w:rsidRPr="00995CB1">
        <w:t>Akt id</w:t>
      </w:r>
      <w:r w:rsidR="00A346F1" w:rsidRPr="00995CB1">
        <w:t>. 20012911</w:t>
      </w:r>
    </w:p>
    <w:p w14:paraId="717928DF" w14:textId="77777777" w:rsidR="00465A30" w:rsidRPr="00995CB1" w:rsidRDefault="00465A30" w:rsidP="00465A30">
      <w:pPr>
        <w:pStyle w:val="Lille"/>
        <w:framePr w:w="1985" w:h="3493" w:hRule="exact" w:hSpace="181" w:wrap="notBeside" w:vAnchor="page" w:hAnchor="page" w:x="9317" w:y="4843" w:anchorLock="1"/>
      </w:pPr>
      <w:r w:rsidRPr="00995CB1">
        <w:t>P. O. Box 1037</w:t>
      </w:r>
    </w:p>
    <w:p w14:paraId="5021F8E9" w14:textId="77777777" w:rsidR="00465A30" w:rsidRPr="00710C16" w:rsidRDefault="00465A30" w:rsidP="00465A30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  <w:r w:rsidRPr="00710C16">
        <w:rPr>
          <w:lang w:val="en-US"/>
        </w:rPr>
        <w:t xml:space="preserve">3900 </w:t>
      </w:r>
      <w:r w:rsidRPr="00EF4840">
        <w:rPr>
          <w:lang w:val="en-US"/>
        </w:rPr>
        <w:t>Nuuk</w:t>
      </w:r>
    </w:p>
    <w:p w14:paraId="4256D870" w14:textId="77777777" w:rsidR="00465A30" w:rsidRPr="00465A30" w:rsidRDefault="00465A30" w:rsidP="00465A30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  <w:r w:rsidRPr="00710C16">
        <w:rPr>
          <w:lang w:val="en-US"/>
        </w:rPr>
        <w:t>T</w:t>
      </w:r>
      <w:r w:rsidRPr="00465A30">
        <w:rPr>
          <w:lang w:val="en-US"/>
        </w:rPr>
        <w:t>el. (+299) 34 50 00</w:t>
      </w:r>
    </w:p>
    <w:p w14:paraId="18BA19B4" w14:textId="77777777" w:rsidR="00465A30" w:rsidRPr="00710C16" w:rsidRDefault="00465A30" w:rsidP="00465A30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  <w:r w:rsidRPr="00465A30">
        <w:rPr>
          <w:lang w:val="en-US"/>
        </w:rPr>
        <w:t>Fax (+299) 34</w:t>
      </w:r>
      <w:r w:rsidRPr="00710C16">
        <w:rPr>
          <w:lang w:val="en-US"/>
        </w:rPr>
        <w:t xml:space="preserve"> </w:t>
      </w:r>
      <w:r>
        <w:rPr>
          <w:lang w:val="en-US"/>
        </w:rPr>
        <w:t>63 50</w:t>
      </w:r>
    </w:p>
    <w:p w14:paraId="3678E023" w14:textId="77777777" w:rsidR="00465A30" w:rsidRPr="00710C16" w:rsidRDefault="00465A30" w:rsidP="00465A30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  <w:r w:rsidRPr="00710C16">
        <w:rPr>
          <w:lang w:val="en-US"/>
        </w:rPr>
        <w:t>E-mail: oed@</w:t>
      </w:r>
      <w:r w:rsidRPr="007D3B61">
        <w:rPr>
          <w:lang w:val="en-US"/>
        </w:rPr>
        <w:t>nanoq</w:t>
      </w:r>
      <w:r w:rsidRPr="00710C16">
        <w:rPr>
          <w:lang w:val="en-US"/>
        </w:rPr>
        <w:t>.gl</w:t>
      </w:r>
    </w:p>
    <w:p w14:paraId="563B7F12" w14:textId="77777777" w:rsidR="00465A30" w:rsidRPr="00710C16" w:rsidRDefault="00596A90" w:rsidP="00465A30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  <w:r>
        <w:rPr>
          <w:lang w:val="en-US"/>
        </w:rPr>
        <w:t>www.naalakkersuisut</w:t>
      </w:r>
      <w:r w:rsidR="00465A30" w:rsidRPr="00710C16">
        <w:rPr>
          <w:lang w:val="en-US"/>
        </w:rPr>
        <w:t>.gl</w:t>
      </w:r>
    </w:p>
    <w:p w14:paraId="4386C602" w14:textId="77777777" w:rsidR="00465A30" w:rsidRPr="00710C16" w:rsidRDefault="00465A30" w:rsidP="00465A30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</w:p>
    <w:p w14:paraId="246706DB" w14:textId="77777777" w:rsidR="00465A30" w:rsidRPr="00710C16" w:rsidRDefault="00465A30" w:rsidP="00465A30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465A30" w14:paraId="1739C69E" w14:textId="77777777" w:rsidTr="00995CB1">
        <w:trPr>
          <w:trHeight w:val="2552"/>
        </w:trPr>
        <w:tc>
          <w:tcPr>
            <w:tcW w:w="7824" w:type="dxa"/>
          </w:tcPr>
          <w:p w14:paraId="1F7EC804" w14:textId="7E6F3B8B" w:rsidR="00465A30" w:rsidRDefault="006E5E37" w:rsidP="00465A30">
            <w:pPr>
              <w:rPr>
                <w:rFonts w:ascii="Arial" w:hAnsi="Arial" w:cs="Arial"/>
                <w:sz w:val="20"/>
                <w:szCs w:val="20"/>
              </w:rPr>
            </w:pPr>
            <w:r w:rsidRPr="006E5E37">
              <w:rPr>
                <w:rFonts w:ascii="Arial" w:hAnsi="Arial" w:cs="Arial"/>
                <w:sz w:val="20"/>
                <w:szCs w:val="20"/>
              </w:rPr>
              <w:t>Departement for Sundhed</w:t>
            </w:r>
          </w:p>
          <w:p w14:paraId="0D666380" w14:textId="77777777" w:rsidR="00A61E68" w:rsidRPr="006E5E37" w:rsidRDefault="00A61E68" w:rsidP="00A61E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Att: </w:t>
            </w:r>
            <w:r w:rsidRPr="006E5E37">
              <w:rPr>
                <w:rFonts w:ascii="Arial" w:hAnsi="Arial" w:cs="Arial"/>
                <w:sz w:val="20"/>
                <w:szCs w:val="20"/>
              </w:rPr>
              <w:t>Zaynab Naji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E5E37">
              <w:rPr>
                <w:rFonts w:ascii="Arial" w:hAnsi="Arial" w:cs="Arial"/>
                <w:sz w:val="20"/>
                <w:szCs w:val="20"/>
              </w:rPr>
              <w:t>Fuldmægti</w:t>
            </w:r>
            <w:r>
              <w:rPr>
                <w:rFonts w:ascii="Arial" w:hAnsi="Arial" w:cs="Arial"/>
                <w:sz w:val="20"/>
                <w:szCs w:val="20"/>
              </w:rPr>
              <w:t xml:space="preserve">g, </w:t>
            </w:r>
            <w:r w:rsidRPr="006E5E37">
              <w:rPr>
                <w:rFonts w:ascii="Arial" w:hAnsi="Arial" w:cs="Arial"/>
                <w:sz w:val="20"/>
                <w:szCs w:val="20"/>
              </w:rPr>
              <w:t>Jurist</w:t>
            </w:r>
          </w:p>
          <w:p w14:paraId="5DCC0DBB" w14:textId="14F8A23F" w:rsidR="00465A30" w:rsidRDefault="006E5E37" w:rsidP="00465A30">
            <w:pPr>
              <w:rPr>
                <w:rFonts w:ascii="Arial" w:hAnsi="Arial" w:cs="Arial"/>
                <w:sz w:val="20"/>
                <w:szCs w:val="20"/>
              </w:rPr>
            </w:pPr>
            <w:r w:rsidRPr="006E5E37">
              <w:rPr>
                <w:rFonts w:ascii="Arial" w:hAnsi="Arial" w:cs="Arial"/>
                <w:sz w:val="20"/>
                <w:szCs w:val="20"/>
              </w:rPr>
              <w:t>zana@nanoq.gl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7C615E" w:rsidRPr="007C615E">
              <w:rPr>
                <w:rFonts w:ascii="Arial" w:hAnsi="Arial" w:cs="Arial"/>
                <w:sz w:val="20"/>
                <w:szCs w:val="20"/>
              </w:rPr>
              <w:t>pn@nanoq.gl</w:t>
            </w:r>
            <w:r w:rsidR="00A61E68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8379553" w14:textId="77777777" w:rsidR="00465A30" w:rsidRDefault="00465A30" w:rsidP="00A346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687B8E" w14:textId="77777777" w:rsidR="00FE7BE9" w:rsidRDefault="00FE7BE9" w:rsidP="00FE7B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58A75D" w14:textId="77777777" w:rsidR="00FE7BE9" w:rsidRDefault="00FE7BE9" w:rsidP="00FE7B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197E24" w14:textId="77777777" w:rsidR="00FE7BE9" w:rsidRDefault="00FE7BE9" w:rsidP="00FE7B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08FF5E" w14:textId="77777777" w:rsidR="00FE7BE9" w:rsidRPr="00FE7BE9" w:rsidRDefault="00FE7BE9" w:rsidP="00FE7BE9">
            <w:pPr>
              <w:tabs>
                <w:tab w:val="left" w:pos="6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1E854C7B" w14:textId="39271669" w:rsidR="00A346F1" w:rsidRPr="002467BD" w:rsidRDefault="00995CB1" w:rsidP="00A346F1">
      <w:pPr>
        <w:spacing w:after="0"/>
        <w:rPr>
          <w:rFonts w:ascii="Arial" w:hAnsi="Arial" w:cs="Arial"/>
          <w:b/>
          <w:sz w:val="20"/>
          <w:szCs w:val="20"/>
        </w:rPr>
      </w:pPr>
      <w:r w:rsidRPr="00995CB1">
        <w:rPr>
          <w:rFonts w:ascii="Arial" w:hAnsi="Arial" w:cs="Arial"/>
          <w:b/>
          <w:sz w:val="20"/>
          <w:szCs w:val="20"/>
        </w:rPr>
        <w:t>Høring</w:t>
      </w:r>
      <w:r>
        <w:rPr>
          <w:rFonts w:ascii="Arial" w:hAnsi="Arial" w:cs="Arial"/>
          <w:b/>
          <w:sz w:val="20"/>
          <w:szCs w:val="20"/>
        </w:rPr>
        <w:t>ssvar fra Finans</w:t>
      </w:r>
      <w:r w:rsidRPr="00995CB1">
        <w:rPr>
          <w:rFonts w:ascii="Arial" w:hAnsi="Arial" w:cs="Arial"/>
          <w:b/>
          <w:sz w:val="20"/>
          <w:szCs w:val="20"/>
        </w:rPr>
        <w:t xml:space="preserve"> vedr. forslag til Inatsisartutlov om euforiserende stoffer</w:t>
      </w:r>
    </w:p>
    <w:p w14:paraId="7AD3BD2F" w14:textId="77777777" w:rsidR="00A346F1" w:rsidRDefault="00A346F1" w:rsidP="00A346F1">
      <w:pPr>
        <w:spacing w:after="0"/>
        <w:rPr>
          <w:rFonts w:ascii="Arial" w:hAnsi="Arial" w:cs="Arial"/>
          <w:sz w:val="20"/>
          <w:szCs w:val="20"/>
        </w:rPr>
      </w:pPr>
    </w:p>
    <w:p w14:paraId="750F6F17" w14:textId="016C998C" w:rsidR="00FE1C93" w:rsidRDefault="00995CB1" w:rsidP="00A346F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Departementet for Finanser og Ligestilling har med tak modtaget udkast til </w:t>
      </w:r>
      <w:r w:rsidRPr="00995CB1">
        <w:rPr>
          <w:rFonts w:ascii="Arial" w:hAnsi="Arial" w:cs="Arial"/>
          <w:sz w:val="20"/>
          <w:szCs w:val="20"/>
        </w:rPr>
        <w:t>forslag til Inatsisartutlov om euforiserende stoffer</w:t>
      </w:r>
      <w:r w:rsidR="009F71CC">
        <w:rPr>
          <w:rFonts w:ascii="Arial" w:hAnsi="Arial" w:cs="Arial"/>
          <w:sz w:val="20"/>
          <w:szCs w:val="20"/>
        </w:rPr>
        <w:t xml:space="preserve"> til kommentering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115BAEB7" w14:textId="77777777" w:rsidR="00013933" w:rsidRDefault="00013933" w:rsidP="00013933">
      <w:pPr>
        <w:spacing w:after="0"/>
        <w:rPr>
          <w:rFonts w:ascii="Arial" w:hAnsi="Arial" w:cs="Arial"/>
          <w:sz w:val="20"/>
          <w:szCs w:val="20"/>
        </w:rPr>
      </w:pPr>
    </w:p>
    <w:p w14:paraId="3769CCC0" w14:textId="254D2104" w:rsidR="009F71CC" w:rsidRDefault="009F71CC" w:rsidP="0001393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Departementet har</w:t>
      </w:r>
      <w:r w:rsidR="00DA131A">
        <w:rPr>
          <w:rFonts w:ascii="Arial" w:hAnsi="Arial" w:cs="Arial"/>
          <w:sz w:val="20"/>
          <w:szCs w:val="20"/>
        </w:rPr>
        <w:t xml:space="preserve"> følgende</w:t>
      </w:r>
      <w:r>
        <w:rPr>
          <w:rFonts w:ascii="Arial" w:hAnsi="Arial" w:cs="Arial"/>
          <w:sz w:val="20"/>
          <w:szCs w:val="20"/>
        </w:rPr>
        <w:t xml:space="preserve"> kommentarer til selve lovforslaget:</w:t>
      </w:r>
    </w:p>
    <w:p w14:paraId="5C85CE1F" w14:textId="77777777" w:rsidR="00CE1DC2" w:rsidRDefault="00CE1DC2" w:rsidP="00CE1DC2">
      <w:pPr>
        <w:spacing w:after="0"/>
        <w:rPr>
          <w:rFonts w:ascii="Arial" w:hAnsi="Arial" w:cs="Arial"/>
          <w:sz w:val="20"/>
          <w:szCs w:val="20"/>
        </w:rPr>
      </w:pPr>
    </w:p>
    <w:p w14:paraId="7E61F63F" w14:textId="36EBEE5C" w:rsidR="00CE1DC2" w:rsidRDefault="00CE1DC2" w:rsidP="009F71CC">
      <w:pPr>
        <w:pStyle w:val="Listeafsnit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9F71CC">
        <w:rPr>
          <w:rFonts w:ascii="Arial" w:hAnsi="Arial" w:cs="Arial"/>
          <w:sz w:val="20"/>
          <w:szCs w:val="20"/>
        </w:rPr>
        <w:t xml:space="preserve">§ 1 nr. 2 kunne </w:t>
      </w:r>
      <w:r w:rsidR="009F71CC" w:rsidRPr="009F71CC">
        <w:rPr>
          <w:rFonts w:ascii="Arial" w:hAnsi="Arial" w:cs="Arial"/>
          <w:sz w:val="20"/>
          <w:szCs w:val="20"/>
        </w:rPr>
        <w:t xml:space="preserve">eventuelt </w:t>
      </w:r>
      <w:r w:rsidRPr="009F71CC">
        <w:rPr>
          <w:rFonts w:ascii="Arial" w:hAnsi="Arial" w:cs="Arial"/>
          <w:sz w:val="20"/>
          <w:szCs w:val="20"/>
        </w:rPr>
        <w:t>fortjene en præcisering, sådan at den bliver mere lig den tilsvarende danske bestemmelse (LBK nr. 1334 af 09/12/2019), hvor afgrænsningen specifikt er ”</w:t>
      </w:r>
      <w:r w:rsidRPr="009F71CC">
        <w:rPr>
          <w:rFonts w:ascii="Arial" w:hAnsi="Arial" w:cs="Arial"/>
          <w:i/>
          <w:iCs/>
          <w:sz w:val="20"/>
          <w:szCs w:val="20"/>
        </w:rPr>
        <w:t>medicinsk øjemed som led i lægelig behandling af personer for stofmisbrug</w:t>
      </w:r>
      <w:r w:rsidRPr="009F71CC">
        <w:rPr>
          <w:rFonts w:ascii="Arial" w:hAnsi="Arial" w:cs="Arial"/>
          <w:sz w:val="20"/>
          <w:szCs w:val="20"/>
        </w:rPr>
        <w:t>”.</w:t>
      </w:r>
    </w:p>
    <w:p w14:paraId="47EFB0C1" w14:textId="77777777" w:rsidR="00BA2F17" w:rsidRPr="00BA2F17" w:rsidRDefault="00BA2F17" w:rsidP="00BA2F17">
      <w:pPr>
        <w:pStyle w:val="Listeafsnit"/>
        <w:rPr>
          <w:rFonts w:ascii="Arial" w:hAnsi="Arial" w:cs="Arial"/>
          <w:sz w:val="20"/>
          <w:szCs w:val="20"/>
        </w:rPr>
      </w:pPr>
    </w:p>
    <w:p w14:paraId="1424196A" w14:textId="26CC584E" w:rsidR="00BA2F17" w:rsidRPr="00195791" w:rsidRDefault="0030502E" w:rsidP="00195791">
      <w:pPr>
        <w:pStyle w:val="Listeafsnit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195791">
        <w:rPr>
          <w:rFonts w:ascii="Arial" w:hAnsi="Arial" w:cs="Arial"/>
          <w:sz w:val="20"/>
          <w:szCs w:val="20"/>
        </w:rPr>
        <w:t>Sammenhængen mellem § 1, nr. 2</w:t>
      </w:r>
      <w:r w:rsidR="00195791">
        <w:rPr>
          <w:rFonts w:ascii="Arial" w:hAnsi="Arial" w:cs="Arial"/>
          <w:sz w:val="20"/>
          <w:szCs w:val="20"/>
        </w:rPr>
        <w:t>,</w:t>
      </w:r>
      <w:r w:rsidRPr="00195791">
        <w:rPr>
          <w:rFonts w:ascii="Arial" w:hAnsi="Arial" w:cs="Arial"/>
          <w:sz w:val="20"/>
          <w:szCs w:val="20"/>
        </w:rPr>
        <w:t xml:space="preserve"> og § 2, stk. 2, er uklar. Eksempelvis har politiet og Toldfunktionen brug for </w:t>
      </w:r>
      <w:r w:rsidR="00D80345" w:rsidRPr="00195791">
        <w:rPr>
          <w:rFonts w:ascii="Arial" w:hAnsi="Arial" w:cs="Arial"/>
          <w:sz w:val="20"/>
          <w:szCs w:val="20"/>
        </w:rPr>
        <w:t xml:space="preserve">at udlevere, modtage og besidde euforiserende stoffer til brug for træning af deres hunde. Sådanne aktiviteter kan næppe karakteriseres som medicinske eller videnskabelig. Et andet eksempel kunne være </w:t>
      </w:r>
      <w:r w:rsidR="00195791" w:rsidRPr="00195791">
        <w:rPr>
          <w:rFonts w:ascii="Arial" w:hAnsi="Arial" w:cs="Arial"/>
          <w:sz w:val="20"/>
          <w:szCs w:val="20"/>
        </w:rPr>
        <w:t>virksomheder</w:t>
      </w:r>
      <w:r w:rsidR="00D80345" w:rsidRPr="00195791">
        <w:rPr>
          <w:rFonts w:ascii="Arial" w:hAnsi="Arial" w:cs="Arial"/>
          <w:sz w:val="20"/>
          <w:szCs w:val="20"/>
        </w:rPr>
        <w:t xml:space="preserve"> indenfor råstof- eller fiskeindustrien som har brug for et eller flere af de stoffer</w:t>
      </w:r>
      <w:r w:rsidR="00195791">
        <w:rPr>
          <w:rFonts w:ascii="Arial" w:hAnsi="Arial" w:cs="Arial"/>
          <w:sz w:val="20"/>
          <w:szCs w:val="20"/>
        </w:rPr>
        <w:t>,</w:t>
      </w:r>
      <w:r w:rsidR="00D80345" w:rsidRPr="00195791">
        <w:rPr>
          <w:rFonts w:ascii="Arial" w:hAnsi="Arial" w:cs="Arial"/>
          <w:sz w:val="20"/>
          <w:szCs w:val="20"/>
        </w:rPr>
        <w:t xml:space="preserve"> </w:t>
      </w:r>
      <w:r w:rsidR="00195791" w:rsidRPr="00195791">
        <w:rPr>
          <w:rFonts w:ascii="Arial" w:hAnsi="Arial" w:cs="Arial"/>
          <w:sz w:val="20"/>
          <w:szCs w:val="20"/>
        </w:rPr>
        <w:t xml:space="preserve">der </w:t>
      </w:r>
      <w:r w:rsidR="00D80345" w:rsidRPr="00195791">
        <w:rPr>
          <w:rFonts w:ascii="Arial" w:hAnsi="Arial" w:cs="Arial"/>
          <w:sz w:val="20"/>
          <w:szCs w:val="20"/>
        </w:rPr>
        <w:t xml:space="preserve">er </w:t>
      </w:r>
      <w:r w:rsidR="00195791">
        <w:rPr>
          <w:rFonts w:ascii="Arial" w:hAnsi="Arial" w:cs="Arial"/>
          <w:sz w:val="20"/>
          <w:szCs w:val="20"/>
        </w:rPr>
        <w:t xml:space="preserve">eller måtte blive </w:t>
      </w:r>
      <w:r w:rsidR="00D80345" w:rsidRPr="00195791">
        <w:rPr>
          <w:rFonts w:ascii="Arial" w:hAnsi="Arial" w:cs="Arial"/>
          <w:sz w:val="20"/>
          <w:szCs w:val="20"/>
        </w:rPr>
        <w:t xml:space="preserve">optaget på listen </w:t>
      </w:r>
      <w:r w:rsidR="00195791" w:rsidRPr="00195791">
        <w:rPr>
          <w:rFonts w:ascii="Arial" w:hAnsi="Arial" w:cs="Arial"/>
          <w:sz w:val="20"/>
          <w:szCs w:val="20"/>
        </w:rPr>
        <w:t xml:space="preserve">til brug ved </w:t>
      </w:r>
      <w:r w:rsidR="00195791">
        <w:rPr>
          <w:rFonts w:ascii="Arial" w:hAnsi="Arial" w:cs="Arial"/>
          <w:sz w:val="20"/>
          <w:szCs w:val="20"/>
        </w:rPr>
        <w:t xml:space="preserve">laboratorie undersøgelser </w:t>
      </w:r>
      <w:r w:rsidR="00195791" w:rsidRPr="00195791">
        <w:rPr>
          <w:rFonts w:ascii="Arial" w:hAnsi="Arial" w:cs="Arial"/>
          <w:sz w:val="20"/>
          <w:szCs w:val="20"/>
        </w:rPr>
        <w:t>eller fremstilling af varer.</w:t>
      </w:r>
      <w:r w:rsidR="00BA2F17" w:rsidRPr="00195791">
        <w:rPr>
          <w:rFonts w:ascii="Arial" w:hAnsi="Arial" w:cs="Arial"/>
          <w:sz w:val="20"/>
          <w:szCs w:val="20"/>
        </w:rPr>
        <w:t xml:space="preserve"> </w:t>
      </w:r>
    </w:p>
    <w:p w14:paraId="12F5E514" w14:textId="77777777" w:rsidR="00CE1DC2" w:rsidRDefault="00CE1DC2" w:rsidP="00A346F1">
      <w:pPr>
        <w:spacing w:after="0"/>
        <w:rPr>
          <w:rFonts w:ascii="Arial" w:hAnsi="Arial" w:cs="Arial"/>
          <w:sz w:val="20"/>
          <w:szCs w:val="20"/>
        </w:rPr>
      </w:pPr>
    </w:p>
    <w:p w14:paraId="49E51C3E" w14:textId="1439930D" w:rsidR="00FE3076" w:rsidRPr="00D724DD" w:rsidRDefault="00FE3076" w:rsidP="00FE3076">
      <w:pPr>
        <w:spacing w:after="0"/>
        <w:rPr>
          <w:rFonts w:ascii="Arial" w:hAnsi="Arial" w:cs="Arial"/>
          <w:sz w:val="20"/>
          <w:szCs w:val="20"/>
        </w:rPr>
      </w:pPr>
      <w:r w:rsidRPr="00D724DD">
        <w:rPr>
          <w:rFonts w:ascii="Arial" w:hAnsi="Arial" w:cs="Arial"/>
          <w:sz w:val="20"/>
          <w:szCs w:val="20"/>
        </w:rPr>
        <w:t xml:space="preserve">I bemærkningerne til lovforslaget afsnit 5 er det uklart, om forslaget skønnes at have konsekvenser for folkesundheden eller ikke. </w:t>
      </w:r>
      <w:r w:rsidR="003803F3" w:rsidRPr="00D724DD">
        <w:rPr>
          <w:rFonts w:ascii="Arial" w:hAnsi="Arial" w:cs="Arial"/>
          <w:sz w:val="20"/>
          <w:szCs w:val="20"/>
        </w:rPr>
        <w:t xml:space="preserve">Disse er vel reelt uafklarede hvad angår medicinske cannabisprodukter </w:t>
      </w:r>
      <w:r w:rsidR="004F5371" w:rsidRPr="00D724DD">
        <w:rPr>
          <w:rFonts w:ascii="Arial" w:hAnsi="Arial" w:cs="Arial"/>
          <w:sz w:val="20"/>
          <w:szCs w:val="20"/>
        </w:rPr>
        <w:t>(§ 1 nr. 2)</w:t>
      </w:r>
      <w:r w:rsidR="009F71CC">
        <w:rPr>
          <w:rFonts w:ascii="Arial" w:hAnsi="Arial" w:cs="Arial"/>
          <w:sz w:val="20"/>
          <w:szCs w:val="20"/>
        </w:rPr>
        <w:t>, hvorfor en nærmere omtale af viden-grundlaget bag lovforslaget i de almindelige bemærkninger kunne være på sin plads</w:t>
      </w:r>
      <w:r w:rsidR="003803F3" w:rsidRPr="00D724DD">
        <w:rPr>
          <w:rFonts w:ascii="Arial" w:hAnsi="Arial" w:cs="Arial"/>
          <w:sz w:val="20"/>
          <w:szCs w:val="20"/>
        </w:rPr>
        <w:t xml:space="preserve">. </w:t>
      </w:r>
    </w:p>
    <w:p w14:paraId="75795BC0" w14:textId="77777777" w:rsidR="00FE3076" w:rsidRPr="00D724DD" w:rsidRDefault="00FE3076" w:rsidP="00FE3076">
      <w:pPr>
        <w:spacing w:after="0"/>
        <w:rPr>
          <w:rFonts w:ascii="Arial" w:hAnsi="Arial" w:cs="Arial"/>
          <w:sz w:val="20"/>
          <w:szCs w:val="20"/>
        </w:rPr>
      </w:pPr>
    </w:p>
    <w:p w14:paraId="710D47B4" w14:textId="21F18C62" w:rsidR="003B24DE" w:rsidRDefault="003B24DE" w:rsidP="003B24DE">
      <w:pPr>
        <w:spacing w:after="0"/>
        <w:rPr>
          <w:rFonts w:ascii="Arial" w:hAnsi="Arial" w:cs="Arial"/>
          <w:sz w:val="20"/>
          <w:szCs w:val="20"/>
        </w:rPr>
      </w:pPr>
      <w:r w:rsidRPr="00D724DD">
        <w:rPr>
          <w:rFonts w:ascii="Arial" w:hAnsi="Arial" w:cs="Arial"/>
          <w:sz w:val="20"/>
          <w:szCs w:val="20"/>
        </w:rPr>
        <w:t xml:space="preserve">Medicin er generelt gratis her i landet, i modsætning til de fleste andre lande. Det </w:t>
      </w:r>
      <w:r w:rsidR="00F57993">
        <w:rPr>
          <w:rFonts w:ascii="Arial" w:hAnsi="Arial" w:cs="Arial"/>
          <w:sz w:val="20"/>
          <w:szCs w:val="20"/>
        </w:rPr>
        <w:t xml:space="preserve">antages at </w:t>
      </w:r>
      <w:bookmarkStart w:id="0" w:name="_GoBack"/>
      <w:bookmarkEnd w:id="0"/>
      <w:r w:rsidRPr="00D724DD">
        <w:rPr>
          <w:rFonts w:ascii="Arial" w:hAnsi="Arial" w:cs="Arial"/>
          <w:sz w:val="20"/>
          <w:szCs w:val="20"/>
        </w:rPr>
        <w:t xml:space="preserve">lægeordinerede cannabisprodukter ligeledes </w:t>
      </w:r>
      <w:r w:rsidR="0034593E">
        <w:rPr>
          <w:rFonts w:ascii="Arial" w:hAnsi="Arial" w:cs="Arial"/>
          <w:sz w:val="20"/>
          <w:szCs w:val="20"/>
        </w:rPr>
        <w:t xml:space="preserve">skal </w:t>
      </w:r>
      <w:r w:rsidRPr="00D724DD">
        <w:rPr>
          <w:rFonts w:ascii="Arial" w:hAnsi="Arial" w:cs="Arial"/>
          <w:sz w:val="20"/>
          <w:szCs w:val="20"/>
        </w:rPr>
        <w:t>være gratis. I (helt eller delvist) bekræftende fald, hvad skønnes merudgiften for Landskassen at blive?</w:t>
      </w:r>
      <w:r w:rsidR="005D6E30">
        <w:rPr>
          <w:rFonts w:ascii="Arial" w:hAnsi="Arial" w:cs="Arial"/>
          <w:sz w:val="20"/>
          <w:szCs w:val="20"/>
        </w:rPr>
        <w:t xml:space="preserve"> </w:t>
      </w:r>
    </w:p>
    <w:p w14:paraId="5FAFE10F" w14:textId="77777777" w:rsidR="008477C7" w:rsidRPr="00986E1B" w:rsidRDefault="008477C7" w:rsidP="00A346F1">
      <w:pPr>
        <w:spacing w:after="0"/>
        <w:rPr>
          <w:rFonts w:ascii="Arial" w:hAnsi="Arial" w:cs="Arial"/>
          <w:sz w:val="20"/>
          <w:szCs w:val="20"/>
        </w:rPr>
      </w:pPr>
    </w:p>
    <w:p w14:paraId="4998F367" w14:textId="77777777" w:rsidR="00873B46" w:rsidRDefault="00873B46" w:rsidP="00A346F1">
      <w:pPr>
        <w:spacing w:after="0"/>
        <w:rPr>
          <w:rFonts w:ascii="Arial" w:hAnsi="Arial" w:cs="Arial"/>
          <w:sz w:val="20"/>
          <w:szCs w:val="20"/>
        </w:rPr>
      </w:pPr>
    </w:p>
    <w:p w14:paraId="72E1FF9C" w14:textId="322ED472" w:rsidR="00A346F1" w:rsidRDefault="00A346F1" w:rsidP="00A346F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 venlig hilsen</w:t>
      </w:r>
    </w:p>
    <w:p w14:paraId="44D3D170" w14:textId="77777777" w:rsidR="00A346F1" w:rsidRPr="00986E1B" w:rsidRDefault="00A346F1" w:rsidP="00A346F1">
      <w:pPr>
        <w:spacing w:after="0"/>
        <w:rPr>
          <w:rFonts w:ascii="Arial" w:hAnsi="Arial" w:cs="Arial"/>
          <w:sz w:val="20"/>
          <w:szCs w:val="20"/>
        </w:rPr>
      </w:pPr>
    </w:p>
    <w:p w14:paraId="7532D629" w14:textId="1402178A" w:rsidR="00826089" w:rsidRDefault="00215CAB" w:rsidP="00215CAB">
      <w:pPr>
        <w:spacing w:after="0"/>
        <w:rPr>
          <w:rFonts w:ascii="Arial" w:hAnsi="Arial" w:cs="Arial"/>
          <w:sz w:val="20"/>
          <w:szCs w:val="20"/>
        </w:rPr>
      </w:pPr>
      <w:r w:rsidRPr="00995CB1">
        <w:rPr>
          <w:rFonts w:ascii="Arial" w:hAnsi="Arial" w:cs="Arial"/>
          <w:sz w:val="20"/>
          <w:szCs w:val="20"/>
        </w:rPr>
        <w:t>Carl Henrik Marcussen</w:t>
      </w:r>
      <w:r w:rsidR="00AB2545">
        <w:rPr>
          <w:rFonts w:ascii="Arial" w:hAnsi="Arial" w:cs="Arial"/>
          <w:sz w:val="20"/>
          <w:szCs w:val="20"/>
        </w:rPr>
        <w:t>, Specialkonsulent</w:t>
      </w:r>
      <w:r w:rsidRPr="00995CB1">
        <w:rPr>
          <w:rFonts w:ascii="Arial" w:hAnsi="Arial" w:cs="Arial"/>
          <w:sz w:val="20"/>
          <w:szCs w:val="20"/>
        </w:rPr>
        <w:t xml:space="preserve"> </w:t>
      </w:r>
    </w:p>
    <w:p w14:paraId="0D169560" w14:textId="4AE1523A" w:rsidR="00215CAB" w:rsidRPr="00995CB1" w:rsidRDefault="00826089" w:rsidP="00215CA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215CAB" w:rsidRPr="00995CB1">
        <w:rPr>
          <w:rFonts w:ascii="Arial" w:hAnsi="Arial" w:cs="Arial"/>
          <w:sz w:val="20"/>
          <w:szCs w:val="20"/>
        </w:rPr>
        <w:t>epartementet</w:t>
      </w:r>
      <w:r>
        <w:rPr>
          <w:rFonts w:ascii="Arial" w:hAnsi="Arial" w:cs="Arial"/>
          <w:sz w:val="20"/>
          <w:szCs w:val="20"/>
        </w:rPr>
        <w:t xml:space="preserve"> for Finanser og Ligestilling</w:t>
      </w:r>
    </w:p>
    <w:p w14:paraId="366D35A1" w14:textId="43694AC3" w:rsidR="00215CAB" w:rsidRPr="00995CB1" w:rsidRDefault="00D274E7" w:rsidP="00215CAB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</w:t>
      </w:r>
      <w:r w:rsidR="00215CAB" w:rsidRPr="00995CB1">
        <w:rPr>
          <w:rFonts w:ascii="Arial" w:hAnsi="Arial" w:cs="Arial"/>
          <w:sz w:val="16"/>
          <w:szCs w:val="16"/>
        </w:rPr>
        <w:t>irekte 34</w:t>
      </w:r>
    </w:p>
    <w:p w14:paraId="16AF2C58" w14:textId="77777777" w:rsidR="00215CAB" w:rsidRPr="00A346F1" w:rsidRDefault="00215CAB" w:rsidP="00215CAB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chma@nanoq.gl</w:t>
      </w:r>
    </w:p>
    <w:p w14:paraId="48034978" w14:textId="77777777" w:rsidR="006E5E37" w:rsidRPr="00A346F1" w:rsidRDefault="006E5E37" w:rsidP="00215CAB">
      <w:pPr>
        <w:spacing w:after="0"/>
        <w:rPr>
          <w:rFonts w:ascii="Arial" w:hAnsi="Arial" w:cs="Arial"/>
          <w:sz w:val="16"/>
          <w:szCs w:val="16"/>
        </w:rPr>
      </w:pPr>
    </w:p>
    <w:sectPr w:rsidR="006E5E37" w:rsidRPr="00A346F1" w:rsidSect="004402D4">
      <w:footerReference w:type="default" r:id="rId9"/>
      <w:headerReference w:type="first" r:id="rId10"/>
      <w:footerReference w:type="first" r:id="rId11"/>
      <w:pgSz w:w="11906" w:h="16838" w:code="9"/>
      <w:pgMar w:top="2268" w:right="2835" w:bottom="737" w:left="124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ED5F3" w14:textId="77777777" w:rsidR="00EE2C27" w:rsidRDefault="00EE2C27" w:rsidP="00FA2B29">
      <w:pPr>
        <w:spacing w:after="0" w:line="240" w:lineRule="auto"/>
      </w:pPr>
      <w:r>
        <w:separator/>
      </w:r>
    </w:p>
  </w:endnote>
  <w:endnote w:type="continuationSeparator" w:id="0">
    <w:p w14:paraId="1AE7AB37" w14:textId="77777777" w:rsidR="00EE2C27" w:rsidRDefault="00EE2C27" w:rsidP="00FA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3667999"/>
      <w:docPartObj>
        <w:docPartGallery w:val="Page Numbers (Bottom of Page)"/>
        <w:docPartUnique/>
      </w:docPartObj>
    </w:sdtPr>
    <w:sdtEndPr/>
    <w:sdtContent>
      <w:p w14:paraId="4349DE19" w14:textId="77777777" w:rsidR="00D80BF6" w:rsidRDefault="00D80BF6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3DA479E" w14:textId="77777777" w:rsidR="00D80BF6" w:rsidRDefault="00D80BF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8201982"/>
      <w:docPartObj>
        <w:docPartGallery w:val="Page Numbers (Bottom of Page)"/>
        <w:docPartUnique/>
      </w:docPartObj>
    </w:sdtPr>
    <w:sdtEndPr/>
    <w:sdtContent>
      <w:p w14:paraId="07CD8248" w14:textId="60B5D87F" w:rsidR="00D80BF6" w:rsidRDefault="00D80BF6">
        <w:pPr>
          <w:pStyle w:val="Sidefod"/>
          <w:jc w:val="right"/>
        </w:pPr>
        <w:r>
          <w:fldChar w:fldCharType="begin"/>
        </w:r>
        <w:r>
          <w:instrText xml:space="preserve"> PAGE  \* MERGEFORMAT </w:instrText>
        </w:r>
        <w:r>
          <w:fldChar w:fldCharType="separate"/>
        </w:r>
        <w:r w:rsidR="00F57993">
          <w:rPr>
            <w:noProof/>
          </w:rPr>
          <w:t>1</w:t>
        </w:r>
        <w:r>
          <w:fldChar w:fldCharType="end"/>
        </w:r>
      </w:p>
    </w:sdtContent>
  </w:sdt>
  <w:p w14:paraId="720BC5A4" w14:textId="77777777" w:rsidR="00D80BF6" w:rsidRDefault="00D80BF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9C007" w14:textId="77777777" w:rsidR="00EE2C27" w:rsidRDefault="00EE2C27" w:rsidP="00FA2B29">
      <w:pPr>
        <w:spacing w:after="0" w:line="240" w:lineRule="auto"/>
      </w:pPr>
      <w:r>
        <w:separator/>
      </w:r>
    </w:p>
  </w:footnote>
  <w:footnote w:type="continuationSeparator" w:id="0">
    <w:p w14:paraId="0C76C5DA" w14:textId="77777777" w:rsidR="00EE2C27" w:rsidRDefault="00EE2C27" w:rsidP="00FA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02B7E" w14:textId="77777777" w:rsidR="00D80BF6" w:rsidRDefault="00EE2C27" w:rsidP="00FA2B29">
    <w:pPr>
      <w:pStyle w:val="Lillev"/>
    </w:pPr>
    <w:sdt>
      <w:sdtPr>
        <w:id w:val="-2067942624"/>
        <w:docPartObj>
          <w:docPartGallery w:val="Watermarks"/>
          <w:docPartUnique/>
        </w:docPartObj>
      </w:sdtPr>
      <w:sdtEndPr/>
      <w:sdtContent>
        <w:r w:rsidR="00D80BF6">
          <w:rPr>
            <w:noProof/>
            <w:lang w:eastAsia="da-DK"/>
          </w:rPr>
          <w:drawing>
            <wp:anchor distT="0" distB="0" distL="114300" distR="114300" simplePos="0" relativeHeight="251660288" behindDoc="1" locked="1" layoutInCell="1" allowOverlap="1" wp14:anchorId="1325D78E" wp14:editId="2DCB23DA">
              <wp:simplePos x="0" y="0"/>
              <wp:positionH relativeFrom="column">
                <wp:posOffset>266700</wp:posOffset>
              </wp:positionH>
              <wp:positionV relativeFrom="page">
                <wp:posOffset>5404485</wp:posOffset>
              </wp:positionV>
              <wp:extent cx="6504940" cy="5292725"/>
              <wp:effectExtent l="0" t="0" r="0" b="3175"/>
              <wp:wrapNone/>
              <wp:docPr id="1" name="Billede 1" descr="NANOQ_stor_gradiant_bl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NANOQ_stor_gradiant_bla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04940" cy="5292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D80BF6">
      <w:t xml:space="preserve">   </w:t>
    </w:r>
  </w:p>
  <w:p w14:paraId="55B12DBB" w14:textId="77777777" w:rsidR="002701D9" w:rsidRDefault="00D80BF6" w:rsidP="002701D9">
    <w:pPr>
      <w:pStyle w:val="Lillev"/>
    </w:pPr>
    <w:r>
      <w:rPr>
        <w:noProof/>
        <w:lang w:eastAsia="da-DK"/>
      </w:rPr>
      <w:drawing>
        <wp:anchor distT="0" distB="0" distL="114300" distR="114300" simplePos="0" relativeHeight="251657216" behindDoc="0" locked="1" layoutInCell="1" allowOverlap="1" wp14:anchorId="652B1DB0" wp14:editId="421ECB52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3" name="Billede 3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noq_logo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7BE9" w:rsidRPr="00FE7BE9">
      <w:rPr>
        <w:lang w:val="kl-GL"/>
      </w:rPr>
      <w:t>Aningaasaqarnermut Naligiissitaanermullu Naalakkersuisoqarfik</w:t>
    </w:r>
    <w:r w:rsidR="002701D9">
      <w:t xml:space="preserve"> </w:t>
    </w:r>
  </w:p>
  <w:p w14:paraId="0934382E" w14:textId="77777777" w:rsidR="00D80BF6" w:rsidRPr="00E25CDA" w:rsidRDefault="000D59F4" w:rsidP="00FA2B29">
    <w:pPr>
      <w:pStyle w:val="Lillev"/>
    </w:pPr>
    <w:r w:rsidRPr="000D59F4">
      <w:t>Departement</w:t>
    </w:r>
    <w:r w:rsidR="00931D1C">
      <w:t>et</w:t>
    </w:r>
    <w:r w:rsidRPr="000D59F4">
      <w:t xml:space="preserve"> for Finanser og </w:t>
    </w:r>
    <w:r w:rsidR="00FE7BE9">
      <w:t>Ligestilling</w:t>
    </w:r>
  </w:p>
  <w:p w14:paraId="335BEDA4" w14:textId="77777777" w:rsidR="00D80BF6" w:rsidRDefault="00D80BF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92614"/>
    <w:multiLevelType w:val="hybridMultilevel"/>
    <w:tmpl w:val="12D278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C1"/>
    <w:rsid w:val="00011799"/>
    <w:rsid w:val="00013933"/>
    <w:rsid w:val="00027D8E"/>
    <w:rsid w:val="000C6412"/>
    <w:rsid w:val="000D59F4"/>
    <w:rsid w:val="00121177"/>
    <w:rsid w:val="00163A5A"/>
    <w:rsid w:val="0018154B"/>
    <w:rsid w:val="0018514A"/>
    <w:rsid w:val="00195791"/>
    <w:rsid w:val="001A238A"/>
    <w:rsid w:val="001E0DA5"/>
    <w:rsid w:val="001F2B9F"/>
    <w:rsid w:val="001F2EBA"/>
    <w:rsid w:val="001F3B9C"/>
    <w:rsid w:val="00215CAB"/>
    <w:rsid w:val="00225C80"/>
    <w:rsid w:val="00245E50"/>
    <w:rsid w:val="0026174F"/>
    <w:rsid w:val="002701D9"/>
    <w:rsid w:val="00272D35"/>
    <w:rsid w:val="002E7827"/>
    <w:rsid w:val="0030502E"/>
    <w:rsid w:val="00305F42"/>
    <w:rsid w:val="00324BC6"/>
    <w:rsid w:val="00330F26"/>
    <w:rsid w:val="00331CAB"/>
    <w:rsid w:val="0034593E"/>
    <w:rsid w:val="00351873"/>
    <w:rsid w:val="003803F3"/>
    <w:rsid w:val="003B24DE"/>
    <w:rsid w:val="003F6C90"/>
    <w:rsid w:val="004147A7"/>
    <w:rsid w:val="00424095"/>
    <w:rsid w:val="00435674"/>
    <w:rsid w:val="004402D4"/>
    <w:rsid w:val="00465A30"/>
    <w:rsid w:val="004663C2"/>
    <w:rsid w:val="00496553"/>
    <w:rsid w:val="004A7C03"/>
    <w:rsid w:val="004D6DBD"/>
    <w:rsid w:val="004F5371"/>
    <w:rsid w:val="0055616A"/>
    <w:rsid w:val="00561264"/>
    <w:rsid w:val="00567AEA"/>
    <w:rsid w:val="00596A90"/>
    <w:rsid w:val="005A226D"/>
    <w:rsid w:val="005C6BA2"/>
    <w:rsid w:val="005D6E30"/>
    <w:rsid w:val="00623A51"/>
    <w:rsid w:val="00627BBE"/>
    <w:rsid w:val="00674F9B"/>
    <w:rsid w:val="006800DF"/>
    <w:rsid w:val="006A682C"/>
    <w:rsid w:val="006E5E37"/>
    <w:rsid w:val="006F3F15"/>
    <w:rsid w:val="00714661"/>
    <w:rsid w:val="00716BF3"/>
    <w:rsid w:val="00784E3E"/>
    <w:rsid w:val="007C2909"/>
    <w:rsid w:val="007C35F5"/>
    <w:rsid w:val="007C615E"/>
    <w:rsid w:val="007D0421"/>
    <w:rsid w:val="007D3B61"/>
    <w:rsid w:val="007F3259"/>
    <w:rsid w:val="00826089"/>
    <w:rsid w:val="00844D2E"/>
    <w:rsid w:val="008477C7"/>
    <w:rsid w:val="00865320"/>
    <w:rsid w:val="00873B46"/>
    <w:rsid w:val="00874C50"/>
    <w:rsid w:val="008813D7"/>
    <w:rsid w:val="008A0F75"/>
    <w:rsid w:val="008B1DED"/>
    <w:rsid w:val="008B5055"/>
    <w:rsid w:val="008B5A48"/>
    <w:rsid w:val="008D3025"/>
    <w:rsid w:val="008E3E69"/>
    <w:rsid w:val="00910EFA"/>
    <w:rsid w:val="00931D1C"/>
    <w:rsid w:val="00934911"/>
    <w:rsid w:val="00935A02"/>
    <w:rsid w:val="0095077B"/>
    <w:rsid w:val="00975447"/>
    <w:rsid w:val="00986E1B"/>
    <w:rsid w:val="009917D4"/>
    <w:rsid w:val="00995958"/>
    <w:rsid w:val="00995CB1"/>
    <w:rsid w:val="009B2FA5"/>
    <w:rsid w:val="009F71CC"/>
    <w:rsid w:val="00A010AA"/>
    <w:rsid w:val="00A2249E"/>
    <w:rsid w:val="00A346F1"/>
    <w:rsid w:val="00A467CB"/>
    <w:rsid w:val="00A61E68"/>
    <w:rsid w:val="00A64557"/>
    <w:rsid w:val="00A90DAB"/>
    <w:rsid w:val="00AB2545"/>
    <w:rsid w:val="00B17333"/>
    <w:rsid w:val="00B25BB3"/>
    <w:rsid w:val="00B33FA9"/>
    <w:rsid w:val="00B75A84"/>
    <w:rsid w:val="00BA2F17"/>
    <w:rsid w:val="00BC31C1"/>
    <w:rsid w:val="00BC3331"/>
    <w:rsid w:val="00C1222B"/>
    <w:rsid w:val="00C17459"/>
    <w:rsid w:val="00C63E01"/>
    <w:rsid w:val="00C730C3"/>
    <w:rsid w:val="00CA705F"/>
    <w:rsid w:val="00CD6608"/>
    <w:rsid w:val="00CE1DC2"/>
    <w:rsid w:val="00CE6712"/>
    <w:rsid w:val="00CF0AB3"/>
    <w:rsid w:val="00CF2E3F"/>
    <w:rsid w:val="00D24BD5"/>
    <w:rsid w:val="00D250A6"/>
    <w:rsid w:val="00D274E7"/>
    <w:rsid w:val="00D50681"/>
    <w:rsid w:val="00D724DD"/>
    <w:rsid w:val="00D80345"/>
    <w:rsid w:val="00D80BF6"/>
    <w:rsid w:val="00DA131A"/>
    <w:rsid w:val="00DF505D"/>
    <w:rsid w:val="00E55B95"/>
    <w:rsid w:val="00E64347"/>
    <w:rsid w:val="00EE2C27"/>
    <w:rsid w:val="00EE48FC"/>
    <w:rsid w:val="00EF4840"/>
    <w:rsid w:val="00F0581C"/>
    <w:rsid w:val="00F50042"/>
    <w:rsid w:val="00F55DC7"/>
    <w:rsid w:val="00F56395"/>
    <w:rsid w:val="00F57993"/>
    <w:rsid w:val="00F834A0"/>
    <w:rsid w:val="00FA2B29"/>
    <w:rsid w:val="00FB19CC"/>
    <w:rsid w:val="00FC7BA1"/>
    <w:rsid w:val="00FE1C93"/>
    <w:rsid w:val="00FE3076"/>
    <w:rsid w:val="00FE7BE9"/>
    <w:rsid w:val="00FF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C8DA8"/>
  <w15:docId w15:val="{60B63522-F62A-43BF-8861-60889DA6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402D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02D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2B29"/>
  </w:style>
  <w:style w:type="paragraph" w:styleId="Sidefod">
    <w:name w:val="footer"/>
    <w:basedOn w:val="Normal"/>
    <w:link w:val="Sidefo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2B29"/>
  </w:style>
  <w:style w:type="paragraph" w:customStyle="1" w:styleId="Lillev">
    <w:name w:val="Lille v"/>
    <w:basedOn w:val="Sidehoved"/>
    <w:link w:val="Lille1Tegn"/>
    <w:qFormat/>
    <w:rsid w:val="00FA2B29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ascii="Arial" w:eastAsia="Times New Roman" w:hAnsi="Arial" w:cs="Times New Roman"/>
      <w:sz w:val="14"/>
      <w:szCs w:val="24"/>
    </w:rPr>
  </w:style>
  <w:style w:type="character" w:customStyle="1" w:styleId="Lille1Tegn">
    <w:name w:val="Lille 1 Tegn"/>
    <w:basedOn w:val="SidehovedTegn"/>
    <w:link w:val="Lillev"/>
    <w:rsid w:val="00FA2B29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59"/>
    <w:rsid w:val="0046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465A30"/>
    <w:pPr>
      <w:spacing w:after="0" w:line="200" w:lineRule="atLeast"/>
      <w:jc w:val="right"/>
    </w:pPr>
    <w:rPr>
      <w:rFonts w:ascii="Arial" w:eastAsia="Times New Roman" w:hAnsi="Arial" w:cs="Times New Roman"/>
      <w:sz w:val="14"/>
      <w:szCs w:val="24"/>
    </w:rPr>
  </w:style>
  <w:style w:type="character" w:customStyle="1" w:styleId="LilleTegn">
    <w:name w:val="Lille Tegn"/>
    <w:link w:val="Lille"/>
    <w:rsid w:val="00465A30"/>
    <w:rPr>
      <w:rFonts w:ascii="Arial" w:eastAsia="Times New Roman" w:hAnsi="Arial" w:cs="Times New Roman"/>
      <w:sz w:val="14"/>
      <w:szCs w:val="24"/>
    </w:rPr>
  </w:style>
  <w:style w:type="character" w:styleId="Sidetal">
    <w:name w:val="page number"/>
    <w:rsid w:val="00EE48FC"/>
    <w:rPr>
      <w:rFonts w:ascii="Arial" w:hAnsi="Arial"/>
      <w:sz w:val="14"/>
    </w:rPr>
  </w:style>
  <w:style w:type="character" w:styleId="Hyperlink">
    <w:name w:val="Hyperlink"/>
    <w:basedOn w:val="Standardskrifttypeiafsnit"/>
    <w:uiPriority w:val="99"/>
    <w:unhideWhenUsed/>
    <w:rsid w:val="006E5E37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6E5E37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9F71CC"/>
    <w:pPr>
      <w:ind w:left="720"/>
      <w:contextualSpacing/>
    </w:pPr>
  </w:style>
  <w:style w:type="paragraph" w:styleId="Korrektur">
    <w:name w:val="Revision"/>
    <w:hidden/>
    <w:uiPriority w:val="99"/>
    <w:semiHidden/>
    <w:rsid w:val="00DA131A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DA131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A131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A131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A131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A13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ma\AppData\Local\cBrain\F2\.tmp\227687127b704660bed8f0cc4e08ac24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ns0:Root xmlns:ns0="Captia">
  <ns0:address>
    <Content xmlns="Captia" id="address1">
      <Value/>
    </Content>
    <Content xmlns="Captia" id="name:name1">
      <Value/>
    </Content>
    <Content xmlns="Captia" id="name:name2">
      <Value/>
    </Content>
    <Content xmlns="Captia" id="address2">
      <Value/>
    </Content>
    <Content xmlns="Captia" id="address3">
      <Value/>
    </Content>
    <Content xmlns="Captia" id="postcode">
      <Value/>
    </Content>
    <Content xmlns="Captia" id="postcode">
      <Elab/>
    </Content>
  </ns0:address>
  <ns0:case>
    <Content xmlns="Captia" id="file_no">
      <Value/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</ns0:case>
  <ns0:record>
    <Content xmlns="Captia" id="title">
      <Value/>
    </Content>
    <Content xmlns="Captia" id="letter_date">
      <Value/>
    </Content>
    <Content xmlns="Captia" id="record_key">
      <Value/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</ns0:record>
</ns0: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96A19-BFE3-489D-A7F8-5522513C57CD}">
  <ds:schemaRefs>
    <ds:schemaRef ds:uri="Captia"/>
  </ds:schemaRefs>
</ds:datastoreItem>
</file>

<file path=customXml/itemProps2.xml><?xml version="1.0" encoding="utf-8"?>
<ds:datastoreItem xmlns:ds="http://schemas.openxmlformats.org/officeDocument/2006/customXml" ds:itemID="{CA512F64-EBFB-49A7-A19D-796B4E06B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227687127b704660bed8f0cc4e08ac24</Template>
  <TotalTime>285</TotalTime>
  <Pages>1</Pages>
  <Words>289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 Henrik Marcussen</dc:creator>
  <cp:lastModifiedBy>Nikolai S. Christensen</cp:lastModifiedBy>
  <cp:revision>30</cp:revision>
  <dcterms:created xsi:type="dcterms:W3CDTF">2022-05-06T10:25:00Z</dcterms:created>
  <dcterms:modified xsi:type="dcterms:W3CDTF">2022-05-10T20:48:00Z</dcterms:modified>
</cp:coreProperties>
</file>