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0E" w:rsidRPr="00B92BE1" w:rsidRDefault="00F6440E" w:rsidP="00F6440E">
      <w:pPr>
        <w:spacing w:after="0" w:line="276" w:lineRule="auto"/>
        <w:ind w:right="140"/>
        <w:jc w:val="both"/>
        <w:rPr>
          <w:rFonts w:ascii="Times New Roman" w:hAnsi="Times New Roman" w:cs="Times New Roman"/>
          <w:i/>
          <w:color w:val="000000" w:themeColor="text1"/>
          <w:sz w:val="24"/>
          <w:szCs w:val="24"/>
          <w:lang w:val="kl-GL"/>
        </w:rPr>
      </w:pPr>
      <w:r w:rsidRPr="00B92BE1">
        <w:rPr>
          <w:rFonts w:ascii="Times New Roman" w:hAnsi="Times New Roman" w:cs="Times New Roman"/>
          <w:b/>
          <w:color w:val="000000" w:themeColor="text1"/>
          <w:sz w:val="36"/>
          <w:szCs w:val="36"/>
          <w:lang w:val="kl-GL"/>
        </w:rPr>
        <w:tab/>
      </w:r>
      <w:r w:rsidRPr="00B92BE1">
        <w:rPr>
          <w:rFonts w:ascii="Times New Roman" w:hAnsi="Times New Roman" w:cs="Times New Roman"/>
          <w:b/>
          <w:color w:val="000000" w:themeColor="text1"/>
          <w:sz w:val="36"/>
          <w:szCs w:val="36"/>
          <w:lang w:val="kl-GL"/>
        </w:rPr>
        <w:tab/>
      </w:r>
      <w:r w:rsidRPr="00B92BE1">
        <w:rPr>
          <w:rFonts w:ascii="Times New Roman" w:hAnsi="Times New Roman" w:cs="Times New Roman"/>
          <w:b/>
          <w:color w:val="000000" w:themeColor="text1"/>
          <w:sz w:val="36"/>
          <w:szCs w:val="36"/>
          <w:lang w:val="kl-GL"/>
        </w:rPr>
        <w:tab/>
      </w:r>
      <w:r w:rsidRPr="00B92BE1">
        <w:rPr>
          <w:rFonts w:ascii="Times New Roman" w:hAnsi="Times New Roman" w:cs="Times New Roman"/>
          <w:b/>
          <w:color w:val="000000" w:themeColor="text1"/>
          <w:sz w:val="36"/>
          <w:szCs w:val="36"/>
          <w:lang w:val="kl-GL"/>
        </w:rPr>
        <w:tab/>
      </w:r>
      <w:r w:rsidRPr="00B92BE1">
        <w:rPr>
          <w:rFonts w:ascii="Times New Roman" w:hAnsi="Times New Roman" w:cs="Times New Roman"/>
          <w:b/>
          <w:color w:val="000000" w:themeColor="text1"/>
          <w:sz w:val="36"/>
          <w:szCs w:val="36"/>
          <w:lang w:val="kl-GL"/>
        </w:rPr>
        <w:tab/>
      </w:r>
      <w:r w:rsidRPr="00B92BE1">
        <w:rPr>
          <w:rFonts w:ascii="Times New Roman" w:hAnsi="Times New Roman" w:cs="Times New Roman"/>
          <w:b/>
          <w:color w:val="000000" w:themeColor="text1"/>
          <w:sz w:val="36"/>
          <w:szCs w:val="36"/>
          <w:lang w:val="kl-GL"/>
        </w:rPr>
        <w:tab/>
        <w:t xml:space="preserve">  </w:t>
      </w:r>
      <w:r w:rsidR="00430B29">
        <w:rPr>
          <w:rFonts w:ascii="Times New Roman" w:hAnsi="Times New Roman" w:cs="Times New Roman"/>
          <w:i/>
          <w:color w:val="000000" w:themeColor="text1"/>
          <w:sz w:val="24"/>
          <w:szCs w:val="24"/>
          <w:lang w:val="kl-GL"/>
        </w:rPr>
        <w:t>Februar</w:t>
      </w:r>
      <w:r w:rsidRPr="00B92BE1">
        <w:rPr>
          <w:rFonts w:ascii="Times New Roman" w:hAnsi="Times New Roman" w:cs="Times New Roman"/>
          <w:i/>
          <w:color w:val="000000" w:themeColor="text1"/>
          <w:sz w:val="24"/>
          <w:szCs w:val="24"/>
          <w:lang w:val="kl-GL"/>
        </w:rPr>
        <w:t xml:space="preserve"> 2021</w:t>
      </w:r>
    </w:p>
    <w:p w:rsidR="00F675F2" w:rsidRPr="00B92BE1" w:rsidRDefault="00F675F2" w:rsidP="00F675F2">
      <w:pPr>
        <w:spacing w:after="0" w:line="276" w:lineRule="auto"/>
        <w:ind w:right="140"/>
        <w:jc w:val="both"/>
        <w:rPr>
          <w:rFonts w:ascii="Times New Roman" w:hAnsi="Times New Roman" w:cs="Times New Roman"/>
          <w:b/>
          <w:color w:val="000000" w:themeColor="text1"/>
          <w:sz w:val="36"/>
          <w:szCs w:val="36"/>
          <w:lang w:val="kl-GL"/>
        </w:rPr>
      </w:pPr>
      <w:r w:rsidRPr="00B92BE1">
        <w:rPr>
          <w:rFonts w:ascii="Times New Roman" w:hAnsi="Times New Roman" w:cs="Times New Roman"/>
          <w:b/>
          <w:color w:val="000000" w:themeColor="text1"/>
          <w:sz w:val="36"/>
          <w:szCs w:val="36"/>
          <w:lang w:val="kl-GL"/>
        </w:rPr>
        <w:t>Tunuliaquttamik allakkiaq</w:t>
      </w:r>
    </w:p>
    <w:p w:rsidR="00F675F2" w:rsidRPr="00B92BE1" w:rsidRDefault="00F675F2" w:rsidP="00F675F2">
      <w:pPr>
        <w:spacing w:after="0" w:line="276" w:lineRule="auto"/>
        <w:ind w:right="140"/>
        <w:jc w:val="both"/>
        <w:rPr>
          <w:rFonts w:ascii="Times New Roman" w:hAnsi="Times New Roman" w:cs="Times New Roman"/>
          <w:b/>
          <w:color w:val="000000" w:themeColor="text1"/>
          <w:sz w:val="24"/>
          <w:szCs w:val="24"/>
          <w:lang w:val="kl-GL"/>
        </w:rPr>
      </w:pPr>
    </w:p>
    <w:p w:rsidR="00F675F2" w:rsidRPr="00B92BE1" w:rsidRDefault="00F675F2" w:rsidP="00F675F2">
      <w:pPr>
        <w:spacing w:after="0" w:line="276" w:lineRule="auto"/>
        <w:ind w:right="140"/>
        <w:jc w:val="both"/>
        <w:rPr>
          <w:rFonts w:ascii="Times New Roman" w:hAnsi="Times New Roman" w:cs="Times New Roman"/>
          <w:b/>
          <w:color w:val="000000" w:themeColor="text1"/>
          <w:sz w:val="30"/>
          <w:szCs w:val="30"/>
          <w:lang w:val="kl-GL"/>
        </w:rPr>
      </w:pPr>
      <w:r w:rsidRPr="00B92BE1">
        <w:rPr>
          <w:rFonts w:ascii="Times New Roman" w:hAnsi="Times New Roman" w:cs="Times New Roman"/>
          <w:b/>
          <w:color w:val="000000" w:themeColor="text1"/>
          <w:sz w:val="30"/>
          <w:szCs w:val="30"/>
          <w:lang w:val="kl-GL"/>
        </w:rPr>
        <w:br/>
      </w:r>
      <w:r w:rsidR="004E623B" w:rsidRPr="00B92BE1">
        <w:rPr>
          <w:rFonts w:ascii="Times New Roman" w:hAnsi="Times New Roman" w:cs="Times New Roman"/>
          <w:b/>
          <w:color w:val="000000" w:themeColor="text1"/>
          <w:sz w:val="30"/>
          <w:szCs w:val="30"/>
          <w:lang w:val="kl-GL"/>
        </w:rPr>
        <w:t>Nunap immikkoortuani</w:t>
      </w:r>
      <w:r w:rsidRPr="00B92BE1">
        <w:rPr>
          <w:rFonts w:ascii="Times New Roman" w:hAnsi="Times New Roman" w:cs="Times New Roman"/>
          <w:b/>
          <w:color w:val="000000" w:themeColor="text1"/>
          <w:sz w:val="30"/>
          <w:szCs w:val="30"/>
          <w:lang w:val="kl-GL"/>
        </w:rPr>
        <w:t xml:space="preserve"> 47-mi sinerissap qanittuani qaleralinniarnerup killiffia unammillernartortaalu </w:t>
      </w:r>
    </w:p>
    <w:p w:rsidR="00F675F2" w:rsidRPr="00B92BE1" w:rsidRDefault="00F675F2" w:rsidP="00F675F2">
      <w:pPr>
        <w:spacing w:after="0" w:line="276" w:lineRule="auto"/>
        <w:ind w:right="140"/>
        <w:jc w:val="both"/>
        <w:rPr>
          <w:rFonts w:ascii="Times New Roman" w:hAnsi="Times New Roman" w:cs="Times New Roman"/>
          <w:b/>
          <w:color w:val="000000" w:themeColor="text1"/>
          <w:sz w:val="30"/>
          <w:szCs w:val="30"/>
          <w:lang w:val="kl-GL"/>
        </w:rPr>
      </w:pPr>
    </w:p>
    <w:p w:rsidR="00F675F2" w:rsidRPr="00B92BE1" w:rsidRDefault="00F675F2" w:rsidP="00F675F2">
      <w:pPr>
        <w:spacing w:after="0" w:line="276" w:lineRule="auto"/>
        <w:ind w:right="140"/>
        <w:jc w:val="both"/>
        <w:rPr>
          <w:rFonts w:ascii="Times New Roman" w:hAnsi="Times New Roman" w:cs="Times New Roman"/>
          <w:b/>
          <w:color w:val="000000" w:themeColor="text1"/>
          <w:sz w:val="24"/>
          <w:szCs w:val="24"/>
          <w:lang w:val="kl-GL"/>
        </w:rPr>
      </w:pPr>
      <w:r w:rsidRPr="00B92BE1">
        <w:rPr>
          <w:rFonts w:ascii="Times New Roman" w:hAnsi="Times New Roman" w:cs="Times New Roman"/>
          <w:b/>
          <w:color w:val="000000" w:themeColor="text1"/>
          <w:sz w:val="24"/>
          <w:szCs w:val="24"/>
          <w:lang w:val="kl-GL"/>
        </w:rPr>
        <w:t>Hilmar Ogmundsson aamma Rasmus Bæk</w:t>
      </w:r>
    </w:p>
    <w:p w:rsidR="00F6440E" w:rsidRPr="00B92BE1" w:rsidRDefault="00F6440E" w:rsidP="00F6440E">
      <w:pPr>
        <w:spacing w:after="0" w:line="276" w:lineRule="auto"/>
        <w:jc w:val="both"/>
        <w:rPr>
          <w:rFonts w:ascii="Times New Roman" w:hAnsi="Times New Roman" w:cs="Times New Roman"/>
          <w:b/>
          <w:color w:val="000000" w:themeColor="text1"/>
          <w:sz w:val="24"/>
          <w:szCs w:val="24"/>
          <w:lang w:val="kl-GL"/>
        </w:rPr>
      </w:pPr>
    </w:p>
    <w:sdt>
      <w:sdtPr>
        <w:rPr>
          <w:rFonts w:asciiTheme="minorHAnsi" w:eastAsiaTheme="minorHAnsi" w:hAnsiTheme="minorHAnsi" w:cstheme="minorBidi"/>
          <w:color w:val="auto"/>
          <w:sz w:val="22"/>
          <w:szCs w:val="22"/>
          <w:lang w:val="kl-GL" w:eastAsia="en-US"/>
        </w:rPr>
        <w:id w:val="415057582"/>
        <w:docPartObj>
          <w:docPartGallery w:val="Table of Contents"/>
          <w:docPartUnique/>
        </w:docPartObj>
      </w:sdtPr>
      <w:sdtEndPr>
        <w:rPr>
          <w:b/>
          <w:bCs/>
        </w:rPr>
      </w:sdtEndPr>
      <w:sdtContent>
        <w:p w:rsidR="00802656" w:rsidRPr="00B92BE1" w:rsidRDefault="00802656">
          <w:pPr>
            <w:pStyle w:val="Overskrift"/>
            <w:rPr>
              <w:lang w:val="kl-GL"/>
            </w:rPr>
          </w:pPr>
          <w:r w:rsidRPr="00B92BE1">
            <w:rPr>
              <w:lang w:val="kl-GL"/>
            </w:rPr>
            <w:t>I</w:t>
          </w:r>
          <w:r w:rsidR="00F675F2" w:rsidRPr="00B92BE1">
            <w:rPr>
              <w:lang w:val="kl-GL"/>
            </w:rPr>
            <w:t>marisai</w:t>
          </w:r>
        </w:p>
        <w:p w:rsidR="0052760D" w:rsidRDefault="00802656">
          <w:pPr>
            <w:pStyle w:val="Indholdsfortegnelse1"/>
            <w:tabs>
              <w:tab w:val="right" w:leader="dot" w:pos="9628"/>
            </w:tabs>
            <w:rPr>
              <w:rFonts w:eastAsiaTheme="minorEastAsia"/>
              <w:noProof/>
              <w:lang w:eastAsia="da-DK"/>
            </w:rPr>
          </w:pPr>
          <w:r w:rsidRPr="00B92BE1">
            <w:rPr>
              <w:rFonts w:ascii="Times New Roman" w:hAnsi="Times New Roman" w:cs="Times New Roman"/>
              <w:color w:val="000000" w:themeColor="text1"/>
              <w:lang w:val="kl-GL"/>
            </w:rPr>
            <w:fldChar w:fldCharType="begin"/>
          </w:r>
          <w:r w:rsidRPr="00B92BE1">
            <w:rPr>
              <w:rFonts w:ascii="Times New Roman" w:hAnsi="Times New Roman" w:cs="Times New Roman"/>
              <w:color w:val="000000" w:themeColor="text1"/>
              <w:lang w:val="kl-GL"/>
            </w:rPr>
            <w:instrText xml:space="preserve"> TOC \o "1-3" \h \z \u </w:instrText>
          </w:r>
          <w:r w:rsidRPr="00B92BE1">
            <w:rPr>
              <w:rFonts w:ascii="Times New Roman" w:hAnsi="Times New Roman" w:cs="Times New Roman"/>
              <w:color w:val="000000" w:themeColor="text1"/>
              <w:lang w:val="kl-GL"/>
            </w:rPr>
            <w:fldChar w:fldCharType="separate"/>
          </w:r>
          <w:hyperlink w:anchor="_Toc63352196" w:history="1">
            <w:r w:rsidR="0052760D" w:rsidRPr="00900697">
              <w:rPr>
                <w:rStyle w:val="Hyperlink"/>
                <w:noProof/>
                <w:lang w:val="kl-GL"/>
              </w:rPr>
              <w:t>1. Siulequtsiussaq</w:t>
            </w:r>
            <w:r w:rsidR="0052760D">
              <w:rPr>
                <w:noProof/>
                <w:webHidden/>
              </w:rPr>
              <w:tab/>
            </w:r>
            <w:r w:rsidR="0052760D">
              <w:rPr>
                <w:noProof/>
                <w:webHidden/>
              </w:rPr>
              <w:fldChar w:fldCharType="begin"/>
            </w:r>
            <w:r w:rsidR="0052760D">
              <w:rPr>
                <w:noProof/>
                <w:webHidden/>
              </w:rPr>
              <w:instrText xml:space="preserve"> PAGEREF _Toc63352196 \h </w:instrText>
            </w:r>
            <w:r w:rsidR="0052760D">
              <w:rPr>
                <w:noProof/>
                <w:webHidden/>
              </w:rPr>
            </w:r>
            <w:r w:rsidR="0052760D">
              <w:rPr>
                <w:noProof/>
                <w:webHidden/>
              </w:rPr>
              <w:fldChar w:fldCharType="separate"/>
            </w:r>
            <w:r w:rsidR="00837E83">
              <w:rPr>
                <w:noProof/>
                <w:webHidden/>
              </w:rPr>
              <w:t>1</w:t>
            </w:r>
            <w:r w:rsidR="0052760D">
              <w:rPr>
                <w:noProof/>
                <w:webHidden/>
              </w:rPr>
              <w:fldChar w:fldCharType="end"/>
            </w:r>
          </w:hyperlink>
        </w:p>
        <w:p w:rsidR="0052760D" w:rsidRDefault="00A5641F">
          <w:pPr>
            <w:pStyle w:val="Indholdsfortegnelse1"/>
            <w:tabs>
              <w:tab w:val="right" w:leader="dot" w:pos="9628"/>
            </w:tabs>
            <w:rPr>
              <w:rFonts w:eastAsiaTheme="minorEastAsia"/>
              <w:noProof/>
              <w:lang w:eastAsia="da-DK"/>
            </w:rPr>
          </w:pPr>
          <w:hyperlink w:anchor="_Toc63352197" w:history="1">
            <w:r w:rsidR="0052760D" w:rsidRPr="00900697">
              <w:rPr>
                <w:rStyle w:val="Hyperlink"/>
                <w:noProof/>
                <w:lang w:val="kl-GL"/>
              </w:rPr>
              <w:t>2. Nunap immikkoortuani 47-mi sinerissap qanittuani qaleralinniarneq</w:t>
            </w:r>
            <w:r w:rsidR="0052760D">
              <w:rPr>
                <w:noProof/>
                <w:webHidden/>
              </w:rPr>
              <w:tab/>
            </w:r>
            <w:r w:rsidR="0052760D">
              <w:rPr>
                <w:noProof/>
                <w:webHidden/>
              </w:rPr>
              <w:fldChar w:fldCharType="begin"/>
            </w:r>
            <w:r w:rsidR="0052760D">
              <w:rPr>
                <w:noProof/>
                <w:webHidden/>
              </w:rPr>
              <w:instrText xml:space="preserve"> PAGEREF _Toc63352197 \h </w:instrText>
            </w:r>
            <w:r w:rsidR="0052760D">
              <w:rPr>
                <w:noProof/>
                <w:webHidden/>
              </w:rPr>
            </w:r>
            <w:r w:rsidR="0052760D">
              <w:rPr>
                <w:noProof/>
                <w:webHidden/>
              </w:rPr>
              <w:fldChar w:fldCharType="separate"/>
            </w:r>
            <w:r w:rsidR="00837E83">
              <w:rPr>
                <w:noProof/>
                <w:webHidden/>
              </w:rPr>
              <w:t>1</w:t>
            </w:r>
            <w:r w:rsidR="0052760D">
              <w:rPr>
                <w:noProof/>
                <w:webHidden/>
              </w:rPr>
              <w:fldChar w:fldCharType="end"/>
            </w:r>
          </w:hyperlink>
        </w:p>
        <w:p w:rsidR="0052760D" w:rsidRDefault="00A5641F">
          <w:pPr>
            <w:pStyle w:val="Indholdsfortegnelse3"/>
            <w:rPr>
              <w:rFonts w:asciiTheme="minorHAnsi" w:eastAsiaTheme="minorEastAsia" w:hAnsiTheme="minorHAnsi" w:cstheme="minorBidi"/>
              <w:i w:val="0"/>
              <w:lang w:eastAsia="da-DK"/>
            </w:rPr>
          </w:pPr>
          <w:hyperlink w:anchor="_Toc63352199" w:history="1">
            <w:r w:rsidR="0052760D" w:rsidRPr="00900697">
              <w:rPr>
                <w:rStyle w:val="Hyperlink"/>
                <w:b/>
                <w:lang w:val="kl-GL"/>
              </w:rPr>
              <w:t>2.1.1 Aqutsiveqarfik Qeqertarsuup Tunua</w:t>
            </w:r>
            <w:r w:rsidR="0052760D">
              <w:rPr>
                <w:webHidden/>
              </w:rPr>
              <w:tab/>
            </w:r>
            <w:r w:rsidR="0052760D">
              <w:rPr>
                <w:webHidden/>
              </w:rPr>
              <w:fldChar w:fldCharType="begin"/>
            </w:r>
            <w:r w:rsidR="0052760D">
              <w:rPr>
                <w:webHidden/>
              </w:rPr>
              <w:instrText xml:space="preserve"> PAGEREF _Toc63352199 \h </w:instrText>
            </w:r>
            <w:r w:rsidR="0052760D">
              <w:rPr>
                <w:webHidden/>
              </w:rPr>
            </w:r>
            <w:r w:rsidR="0052760D">
              <w:rPr>
                <w:webHidden/>
              </w:rPr>
              <w:fldChar w:fldCharType="separate"/>
            </w:r>
            <w:r w:rsidR="00837E83">
              <w:rPr>
                <w:webHidden/>
              </w:rPr>
              <w:t>11</w:t>
            </w:r>
            <w:r w:rsidR="0052760D">
              <w:rPr>
                <w:webHidden/>
              </w:rPr>
              <w:fldChar w:fldCharType="end"/>
            </w:r>
          </w:hyperlink>
        </w:p>
        <w:p w:rsidR="0052760D" w:rsidRDefault="00A5641F">
          <w:pPr>
            <w:pStyle w:val="Indholdsfortegnelse3"/>
            <w:rPr>
              <w:rFonts w:asciiTheme="minorHAnsi" w:eastAsiaTheme="minorEastAsia" w:hAnsiTheme="minorHAnsi" w:cstheme="minorBidi"/>
              <w:i w:val="0"/>
              <w:lang w:eastAsia="da-DK"/>
            </w:rPr>
          </w:pPr>
          <w:hyperlink w:anchor="_Toc63352200" w:history="1">
            <w:r w:rsidR="0052760D" w:rsidRPr="00900697">
              <w:rPr>
                <w:rStyle w:val="Hyperlink"/>
                <w:b/>
                <w:lang w:val="kl-GL"/>
              </w:rPr>
              <w:t>2.1.2 Aqutsiveqarfik Uummannaq</w:t>
            </w:r>
            <w:r w:rsidR="0052760D">
              <w:rPr>
                <w:webHidden/>
              </w:rPr>
              <w:tab/>
            </w:r>
            <w:r w:rsidR="0052760D">
              <w:rPr>
                <w:webHidden/>
              </w:rPr>
              <w:fldChar w:fldCharType="begin"/>
            </w:r>
            <w:r w:rsidR="0052760D">
              <w:rPr>
                <w:webHidden/>
              </w:rPr>
              <w:instrText xml:space="preserve"> PAGEREF _Toc63352200 \h </w:instrText>
            </w:r>
            <w:r w:rsidR="0052760D">
              <w:rPr>
                <w:webHidden/>
              </w:rPr>
            </w:r>
            <w:r w:rsidR="0052760D">
              <w:rPr>
                <w:webHidden/>
              </w:rPr>
              <w:fldChar w:fldCharType="separate"/>
            </w:r>
            <w:r w:rsidR="00837E83">
              <w:rPr>
                <w:webHidden/>
              </w:rPr>
              <w:t>17</w:t>
            </w:r>
            <w:r w:rsidR="0052760D">
              <w:rPr>
                <w:webHidden/>
              </w:rPr>
              <w:fldChar w:fldCharType="end"/>
            </w:r>
          </w:hyperlink>
        </w:p>
        <w:p w:rsidR="0052760D" w:rsidRDefault="00A5641F">
          <w:pPr>
            <w:pStyle w:val="Indholdsfortegnelse3"/>
            <w:rPr>
              <w:rFonts w:asciiTheme="minorHAnsi" w:eastAsiaTheme="minorEastAsia" w:hAnsiTheme="minorHAnsi" w:cstheme="minorBidi"/>
              <w:i w:val="0"/>
              <w:lang w:eastAsia="da-DK"/>
            </w:rPr>
          </w:pPr>
          <w:hyperlink w:anchor="_Toc63352201" w:history="1">
            <w:r w:rsidR="0052760D" w:rsidRPr="00900697">
              <w:rPr>
                <w:rStyle w:val="Hyperlink"/>
                <w:b/>
                <w:lang w:val="kl-GL"/>
              </w:rPr>
              <w:t>2.1.3 Aqutsiveqarfik Upernavik</w:t>
            </w:r>
            <w:r w:rsidR="0052760D">
              <w:rPr>
                <w:webHidden/>
              </w:rPr>
              <w:tab/>
            </w:r>
            <w:r w:rsidR="0052760D">
              <w:rPr>
                <w:webHidden/>
              </w:rPr>
              <w:fldChar w:fldCharType="begin"/>
            </w:r>
            <w:r w:rsidR="0052760D">
              <w:rPr>
                <w:webHidden/>
              </w:rPr>
              <w:instrText xml:space="preserve"> PAGEREF _Toc63352201 \h </w:instrText>
            </w:r>
            <w:r w:rsidR="0052760D">
              <w:rPr>
                <w:webHidden/>
              </w:rPr>
            </w:r>
            <w:r w:rsidR="0052760D">
              <w:rPr>
                <w:webHidden/>
              </w:rPr>
              <w:fldChar w:fldCharType="separate"/>
            </w:r>
            <w:r w:rsidR="00837E83">
              <w:rPr>
                <w:webHidden/>
              </w:rPr>
              <w:t>21</w:t>
            </w:r>
            <w:r w:rsidR="0052760D">
              <w:rPr>
                <w:webHidden/>
              </w:rPr>
              <w:fldChar w:fldCharType="end"/>
            </w:r>
          </w:hyperlink>
        </w:p>
        <w:p w:rsidR="0052760D" w:rsidRDefault="00A5641F">
          <w:pPr>
            <w:pStyle w:val="Indholdsfortegnelse2"/>
            <w:rPr>
              <w:rFonts w:asciiTheme="minorHAnsi" w:eastAsiaTheme="minorEastAsia" w:hAnsiTheme="minorHAnsi" w:cstheme="minorBidi"/>
              <w:lang w:eastAsia="da-DK"/>
            </w:rPr>
          </w:pPr>
          <w:hyperlink w:anchor="_Toc63352202" w:history="1">
            <w:r w:rsidR="0052760D" w:rsidRPr="00900697">
              <w:rPr>
                <w:rStyle w:val="Hyperlink"/>
                <w:lang w:val="kl-GL"/>
              </w:rPr>
              <w:t>3. Nunap immikkoortuanut 47-mut tunngatillugu eqikkaaneq</w:t>
            </w:r>
            <w:r w:rsidR="0052760D">
              <w:rPr>
                <w:webHidden/>
              </w:rPr>
              <w:tab/>
            </w:r>
            <w:r w:rsidR="0052760D">
              <w:rPr>
                <w:webHidden/>
              </w:rPr>
              <w:fldChar w:fldCharType="begin"/>
            </w:r>
            <w:r w:rsidR="0052760D">
              <w:rPr>
                <w:webHidden/>
              </w:rPr>
              <w:instrText xml:space="preserve"> PAGEREF _Toc63352202 \h </w:instrText>
            </w:r>
            <w:r w:rsidR="0052760D">
              <w:rPr>
                <w:webHidden/>
              </w:rPr>
            </w:r>
            <w:r w:rsidR="0052760D">
              <w:rPr>
                <w:webHidden/>
              </w:rPr>
              <w:fldChar w:fldCharType="separate"/>
            </w:r>
            <w:r w:rsidR="00837E83">
              <w:rPr>
                <w:webHidden/>
              </w:rPr>
              <w:t>26</w:t>
            </w:r>
            <w:r w:rsidR="0052760D">
              <w:rPr>
                <w:webHidden/>
              </w:rPr>
              <w:fldChar w:fldCharType="end"/>
            </w:r>
          </w:hyperlink>
        </w:p>
        <w:p w:rsidR="00802656" w:rsidRPr="00B92BE1" w:rsidRDefault="00802656">
          <w:pPr>
            <w:rPr>
              <w:lang w:val="kl-GL"/>
            </w:rPr>
          </w:pPr>
          <w:r w:rsidRPr="00B92BE1">
            <w:rPr>
              <w:rFonts w:ascii="Times New Roman" w:hAnsi="Times New Roman" w:cs="Times New Roman"/>
              <w:b/>
              <w:bCs/>
              <w:color w:val="000000" w:themeColor="text1"/>
              <w:lang w:val="kl-GL"/>
            </w:rPr>
            <w:fldChar w:fldCharType="end"/>
          </w:r>
        </w:p>
      </w:sdtContent>
    </w:sdt>
    <w:p w:rsidR="00F675F2" w:rsidRPr="00B92BE1" w:rsidRDefault="00953580" w:rsidP="00F675F2">
      <w:pPr>
        <w:pStyle w:val="Overskrift1"/>
        <w:rPr>
          <w:lang w:val="kl-GL"/>
        </w:rPr>
      </w:pPr>
      <w:bookmarkStart w:id="0" w:name="_Toc63352196"/>
      <w:r w:rsidRPr="00B92BE1">
        <w:rPr>
          <w:lang w:val="kl-GL"/>
        </w:rPr>
        <w:t xml:space="preserve">1. </w:t>
      </w:r>
      <w:r w:rsidR="00F675F2" w:rsidRPr="00B92BE1">
        <w:rPr>
          <w:lang w:val="kl-GL"/>
        </w:rPr>
        <w:t>Siulequtsiussaq</w:t>
      </w:r>
      <w:bookmarkEnd w:id="0"/>
    </w:p>
    <w:p w:rsidR="00F675F2" w:rsidRPr="00B92BE1" w:rsidRDefault="00F675F2" w:rsidP="00F675F2">
      <w:pPr>
        <w:spacing w:after="0" w:line="276" w:lineRule="auto"/>
        <w:jc w:val="both"/>
        <w:rPr>
          <w:rFonts w:ascii="Times New Roman" w:hAnsi="Times New Roman"/>
          <w:color w:val="000000" w:themeColor="text1"/>
          <w:lang w:val="kl-GL"/>
        </w:rPr>
      </w:pPr>
      <w:r w:rsidRPr="00B92BE1">
        <w:rPr>
          <w:rFonts w:ascii="Times New Roman" w:eastAsia="Times New Roman" w:hAnsi="Times New Roman"/>
          <w:color w:val="000000" w:themeColor="text1"/>
          <w:lang w:val="kl-GL" w:eastAsia="da-DK"/>
        </w:rPr>
        <w:t xml:space="preserve">Sinerissap qanittuani qaleralinniarneq umiatsiaarasorluni ataatsimut paggatassanik pisassanut kiisalu angallatinut 6 meterimit annerusunut immikkut pisassalinnut agguagaavoq. Inuussutissarsiutitalugu sinerissap qanittuani qaleralinniarnermut aalisarsinnaanermut akuersissutit pisassiissutillu aqutsisoqarfinnut sisamanut agguagaapput; Qeqertarsuup Tunua, Uummannaq Upernavillu ataatsimut </w:t>
      </w:r>
      <w:r w:rsidR="004E623B" w:rsidRPr="00B92BE1">
        <w:rPr>
          <w:rFonts w:ascii="Times New Roman" w:eastAsia="Times New Roman" w:hAnsi="Times New Roman"/>
          <w:color w:val="000000" w:themeColor="text1"/>
          <w:lang w:val="kl-GL" w:eastAsia="da-DK"/>
        </w:rPr>
        <w:t>nunap immikkoortuatut</w:t>
      </w:r>
      <w:r w:rsidRPr="00B92BE1">
        <w:rPr>
          <w:rFonts w:ascii="Times New Roman" w:eastAsia="Times New Roman" w:hAnsi="Times New Roman"/>
          <w:color w:val="000000" w:themeColor="text1"/>
          <w:lang w:val="kl-GL" w:eastAsia="da-DK"/>
        </w:rPr>
        <w:t xml:space="preserve"> 47-tut kiisalu Kalaallit Nunatta sinnera </w:t>
      </w:r>
      <w:r w:rsidR="004E623B" w:rsidRPr="00B92BE1">
        <w:rPr>
          <w:rFonts w:ascii="Times New Roman" w:eastAsia="Times New Roman" w:hAnsi="Times New Roman"/>
          <w:color w:val="000000" w:themeColor="text1"/>
          <w:lang w:val="kl-GL" w:eastAsia="da-DK"/>
        </w:rPr>
        <w:t>nunap immikkoortua</w:t>
      </w:r>
      <w:r w:rsidRPr="00B92BE1">
        <w:rPr>
          <w:rFonts w:ascii="Times New Roman" w:eastAsia="Times New Roman" w:hAnsi="Times New Roman"/>
          <w:color w:val="000000" w:themeColor="text1"/>
          <w:lang w:val="kl-GL" w:eastAsia="da-DK"/>
        </w:rPr>
        <w:t xml:space="preserve"> 46-tut. Sinerissalli qanittuani qaleralinniarneq annertuneq Upernaviup, Uummannap Qeqertarsuullu Tunuani ingerlanneqarpoq, taamaammallu allakkiami uani </w:t>
      </w:r>
      <w:r w:rsidR="004E623B" w:rsidRPr="00B92BE1">
        <w:rPr>
          <w:rFonts w:ascii="Times New Roman" w:eastAsia="Times New Roman" w:hAnsi="Times New Roman"/>
          <w:color w:val="000000" w:themeColor="text1"/>
          <w:lang w:val="kl-GL" w:eastAsia="da-DK"/>
        </w:rPr>
        <w:t>nunap immikkoortua</w:t>
      </w:r>
      <w:r w:rsidRPr="00B92BE1">
        <w:rPr>
          <w:rFonts w:ascii="Times New Roman" w:eastAsia="Times New Roman" w:hAnsi="Times New Roman"/>
          <w:color w:val="000000" w:themeColor="text1"/>
          <w:lang w:val="kl-GL" w:eastAsia="da-DK"/>
        </w:rPr>
        <w:t xml:space="preserve"> 47 kisiat sammineqarpoq</w:t>
      </w:r>
      <w:r w:rsidRPr="00B92BE1">
        <w:rPr>
          <w:rFonts w:ascii="Times New Roman" w:hAnsi="Times New Roman"/>
          <w:color w:val="000000" w:themeColor="text1"/>
          <w:lang w:val="kl-GL"/>
        </w:rPr>
        <w:t>.</w:t>
      </w:r>
    </w:p>
    <w:p w:rsidR="00F6440E" w:rsidRPr="00B92BE1" w:rsidRDefault="00953580" w:rsidP="00F675F2">
      <w:pPr>
        <w:pStyle w:val="Overskrift1"/>
        <w:rPr>
          <w:lang w:val="kl-GL"/>
        </w:rPr>
      </w:pPr>
      <w:bookmarkStart w:id="1" w:name="_Toc63352197"/>
      <w:r w:rsidRPr="00B92BE1">
        <w:rPr>
          <w:lang w:val="kl-GL"/>
        </w:rPr>
        <w:t xml:space="preserve">2. </w:t>
      </w:r>
      <w:r w:rsidR="004E623B" w:rsidRPr="00B92BE1">
        <w:rPr>
          <w:lang w:val="kl-GL"/>
        </w:rPr>
        <w:t>Nunap immikkoortuani 47-mi sinerissap qanittuani qaleralinniarneq</w:t>
      </w:r>
      <w:bookmarkEnd w:id="1"/>
      <w:r w:rsidR="004E623B" w:rsidRPr="00B92BE1">
        <w:rPr>
          <w:lang w:val="kl-GL"/>
        </w:rPr>
        <w:t xml:space="preserve"> </w:t>
      </w:r>
    </w:p>
    <w:p w:rsidR="004E623B" w:rsidRPr="00B92BE1" w:rsidRDefault="00172C44" w:rsidP="00F6440E">
      <w:pPr>
        <w:spacing w:after="0" w:line="276" w:lineRule="auto"/>
        <w:jc w:val="both"/>
        <w:rPr>
          <w:rFonts w:ascii="Times New Roman" w:hAnsi="Times New Roman" w:cs="Times New Roman"/>
          <w:color w:val="000000" w:themeColor="text1"/>
          <w:lang w:val="kl-GL"/>
        </w:rPr>
      </w:pPr>
      <w:r>
        <w:rPr>
          <w:rFonts w:ascii="Times New Roman" w:hAnsi="Times New Roman" w:cs="Times New Roman"/>
          <w:color w:val="000000" w:themeColor="text1"/>
          <w:lang w:val="kl-GL"/>
        </w:rPr>
        <w:t>Aqutsiveqarfiit Upernavik, Uummannaq</w:t>
      </w:r>
      <w:r w:rsidR="004E623B" w:rsidRPr="00B92BE1">
        <w:rPr>
          <w:rFonts w:ascii="Times New Roman" w:hAnsi="Times New Roman" w:cs="Times New Roman"/>
          <w:color w:val="000000" w:themeColor="text1"/>
          <w:lang w:val="kl-GL"/>
        </w:rPr>
        <w:t xml:space="preserve"> Qeqertarsuullu tunua ataatsimut nunap immikkoortua 47-pput. Ukiut tamaasa nunap immikkoortuani 47-mi aqutsiveqarfinni pingasuni tamani sinerissap qanittuani qaleralinniarnermut TAC-mik aalajangersaasoqartarpoq. </w:t>
      </w:r>
      <w:r w:rsidR="00AC200D" w:rsidRPr="00B92BE1">
        <w:rPr>
          <w:rFonts w:ascii="Times New Roman" w:hAnsi="Times New Roman" w:cs="Times New Roman"/>
          <w:color w:val="000000" w:themeColor="text1"/>
          <w:lang w:val="kl-GL"/>
        </w:rPr>
        <w:t>Aqutsiveqarfinni pingasuni tamani angallatinut 6 meter</w:t>
      </w:r>
      <w:r>
        <w:rPr>
          <w:rFonts w:ascii="Times New Roman" w:hAnsi="Times New Roman" w:cs="Times New Roman"/>
          <w:color w:val="000000" w:themeColor="text1"/>
          <w:lang w:val="kl-GL"/>
        </w:rPr>
        <w:t>-it</w:t>
      </w:r>
      <w:r w:rsidR="00AC200D" w:rsidRPr="00B92BE1">
        <w:rPr>
          <w:rFonts w:ascii="Times New Roman" w:hAnsi="Times New Roman" w:cs="Times New Roman"/>
          <w:color w:val="000000" w:themeColor="text1"/>
          <w:lang w:val="kl-GL"/>
        </w:rPr>
        <w:t xml:space="preserve"> qaangerlugit angissusilinnut umiatsiaaqqanullu (6 meter</w:t>
      </w:r>
      <w:r>
        <w:rPr>
          <w:rFonts w:ascii="Times New Roman" w:hAnsi="Times New Roman" w:cs="Times New Roman"/>
          <w:color w:val="000000" w:themeColor="text1"/>
          <w:lang w:val="kl-GL"/>
        </w:rPr>
        <w:t>-it</w:t>
      </w:r>
      <w:r w:rsidR="00AC200D" w:rsidRPr="00B92BE1">
        <w:rPr>
          <w:rFonts w:ascii="Times New Roman" w:hAnsi="Times New Roman" w:cs="Times New Roman"/>
          <w:color w:val="000000" w:themeColor="text1"/>
          <w:lang w:val="kl-GL"/>
        </w:rPr>
        <w:t xml:space="preserve"> ataallugit angissusilinnut) immikkut pisassiisoqartarpoq. Angallatit 6 meter</w:t>
      </w:r>
      <w:r>
        <w:rPr>
          <w:rFonts w:ascii="Times New Roman" w:hAnsi="Times New Roman" w:cs="Times New Roman"/>
          <w:color w:val="000000" w:themeColor="text1"/>
          <w:lang w:val="kl-GL"/>
        </w:rPr>
        <w:t>-</w:t>
      </w:r>
      <w:r w:rsidR="00AC200D" w:rsidRPr="00B92BE1">
        <w:rPr>
          <w:rFonts w:ascii="Times New Roman" w:hAnsi="Times New Roman" w:cs="Times New Roman"/>
          <w:color w:val="000000" w:themeColor="text1"/>
          <w:lang w:val="kl-GL"/>
        </w:rPr>
        <w:t>init anginerusu</w:t>
      </w:r>
      <w:r w:rsidR="000768A7" w:rsidRPr="00B92BE1">
        <w:rPr>
          <w:rFonts w:ascii="Times New Roman" w:hAnsi="Times New Roman" w:cs="Times New Roman"/>
          <w:color w:val="000000" w:themeColor="text1"/>
          <w:lang w:val="kl-GL"/>
        </w:rPr>
        <w:t>nu</w:t>
      </w:r>
      <w:r w:rsidR="00AC200D" w:rsidRPr="00B92BE1">
        <w:rPr>
          <w:rFonts w:ascii="Times New Roman" w:hAnsi="Times New Roman" w:cs="Times New Roman"/>
          <w:color w:val="000000" w:themeColor="text1"/>
          <w:lang w:val="kl-GL"/>
        </w:rPr>
        <w:t xml:space="preserve">t </w:t>
      </w:r>
      <w:r w:rsidR="000768A7" w:rsidRPr="00B92BE1">
        <w:rPr>
          <w:rFonts w:ascii="Times New Roman" w:hAnsi="Times New Roman" w:cs="Times New Roman"/>
          <w:color w:val="000000" w:themeColor="text1"/>
          <w:lang w:val="kl-GL"/>
        </w:rPr>
        <w:t xml:space="preserve">qaleralinniarnermi, </w:t>
      </w:r>
      <w:r w:rsidR="00AC200D" w:rsidRPr="00B92BE1">
        <w:rPr>
          <w:rFonts w:ascii="Times New Roman" w:hAnsi="Times New Roman" w:cs="Times New Roman"/>
          <w:color w:val="000000" w:themeColor="text1"/>
          <w:lang w:val="kl-GL"/>
        </w:rPr>
        <w:t xml:space="preserve">piffissami killilingaanngitsunik </w:t>
      </w:r>
      <w:r w:rsidR="000768A7" w:rsidRPr="00B92BE1">
        <w:rPr>
          <w:rFonts w:ascii="Times New Roman" w:hAnsi="Times New Roman" w:cs="Times New Roman"/>
          <w:color w:val="000000" w:themeColor="text1"/>
          <w:lang w:val="kl-GL"/>
        </w:rPr>
        <w:t>pisassat ilaannik tunineqarsinnaasunik immikkut pisassiisoqartarpoq, umiatsiaararsorlunilu aalisartunut pisassiissutinik piffissami killilikkanik pisassiisoqartarpoq, tassanilu pisassanik qummut killilikkanik</w:t>
      </w:r>
      <w:r w:rsidR="000768A7" w:rsidRPr="00B92BE1">
        <w:rPr>
          <w:rStyle w:val="Fodnotehenvisning"/>
          <w:rFonts w:ascii="Times New Roman" w:hAnsi="Times New Roman" w:cs="Times New Roman"/>
          <w:color w:val="000000" w:themeColor="text1"/>
          <w:lang w:val="kl-GL"/>
        </w:rPr>
        <w:footnoteReference w:id="1"/>
      </w:r>
      <w:r w:rsidR="000768A7" w:rsidRPr="00B92BE1">
        <w:rPr>
          <w:rFonts w:ascii="Times New Roman" w:hAnsi="Times New Roman" w:cs="Times New Roman"/>
          <w:color w:val="000000" w:themeColor="text1"/>
          <w:lang w:val="kl-GL"/>
        </w:rPr>
        <w:t xml:space="preserve"> paggatassiissutinik pisassiis</w:t>
      </w:r>
      <w:r>
        <w:rPr>
          <w:rFonts w:ascii="Times New Roman" w:hAnsi="Times New Roman" w:cs="Times New Roman"/>
          <w:color w:val="000000" w:themeColor="text1"/>
          <w:lang w:val="kl-GL"/>
        </w:rPr>
        <w:t>o</w:t>
      </w:r>
      <w:r w:rsidR="000768A7" w:rsidRPr="00B92BE1">
        <w:rPr>
          <w:rFonts w:ascii="Times New Roman" w:hAnsi="Times New Roman" w:cs="Times New Roman"/>
          <w:color w:val="000000" w:themeColor="text1"/>
          <w:lang w:val="kl-GL"/>
        </w:rPr>
        <w:t xml:space="preserve">qartarpoq. </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0768A7">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Aqutsiveqarfinnik aaqqissuussineq ullumikkut nunap immikkoortuani 47-mi ingerlanneqartoq 2012-mi atulersinneqarpoq, taamanikkut aqutsiveqarfinni a</w:t>
      </w:r>
      <w:r w:rsidR="006B5077">
        <w:rPr>
          <w:rFonts w:ascii="Times New Roman" w:hAnsi="Times New Roman" w:cs="Times New Roman"/>
          <w:color w:val="000000" w:themeColor="text1"/>
          <w:lang w:val="kl-GL"/>
        </w:rPr>
        <w:t>taasiakkaani TAC angallatinut um</w:t>
      </w:r>
      <w:r w:rsidRPr="00B92BE1">
        <w:rPr>
          <w:rFonts w:ascii="Times New Roman" w:hAnsi="Times New Roman" w:cs="Times New Roman"/>
          <w:color w:val="000000" w:themeColor="text1"/>
          <w:lang w:val="kl-GL"/>
        </w:rPr>
        <w:t>iatsiaararsortunullu, sinerissap qanittuani avataasiorlunilu raajarniarnermi periutsit asserluinnangajaannik agguaasoqartarnissaa aalajangerneqarpoq. Umiatsiaararsortunut pisassat suli paggatassiissutigineqartarput, angallatinullu pisassat aalajangersimasut tunineqarsinnaasut eqqunneqarlutik. Angallatit umiatsiaararsortullu akornanni TAC-p agguarnera 2012-mi ukiut siulii pingasut tunuliaqutaralugit aq</w:t>
      </w:r>
      <w:r w:rsidR="006B5077">
        <w:rPr>
          <w:rFonts w:ascii="Times New Roman" w:hAnsi="Times New Roman" w:cs="Times New Roman"/>
          <w:color w:val="000000" w:themeColor="text1"/>
          <w:lang w:val="kl-GL"/>
        </w:rPr>
        <w:t>utsiveqarfinni pingasuni tamani</w:t>
      </w:r>
      <w:r w:rsidRPr="00B92BE1">
        <w:rPr>
          <w:rFonts w:ascii="Times New Roman" w:hAnsi="Times New Roman" w:cs="Times New Roman"/>
          <w:color w:val="000000" w:themeColor="text1"/>
          <w:lang w:val="kl-GL"/>
        </w:rPr>
        <w:t xml:space="preserve"> </w:t>
      </w:r>
      <w:r w:rsidR="006B5077">
        <w:rPr>
          <w:rFonts w:ascii="Times New Roman" w:hAnsi="Times New Roman" w:cs="Times New Roman"/>
          <w:color w:val="000000" w:themeColor="text1"/>
          <w:lang w:val="kl-GL"/>
        </w:rPr>
        <w:t>p</w:t>
      </w:r>
      <w:r w:rsidRPr="00B92BE1">
        <w:rPr>
          <w:rFonts w:ascii="Times New Roman" w:hAnsi="Times New Roman" w:cs="Times New Roman"/>
          <w:color w:val="000000" w:themeColor="text1"/>
          <w:lang w:val="kl-GL"/>
        </w:rPr>
        <w:t xml:space="preserve">isat tunuliaqutaralugit aalajangerarneqarpoq. </w:t>
      </w:r>
      <w:r w:rsidR="005802CF" w:rsidRPr="00B92BE1">
        <w:rPr>
          <w:rFonts w:ascii="Times New Roman" w:hAnsi="Times New Roman" w:cs="Times New Roman"/>
          <w:color w:val="000000" w:themeColor="text1"/>
          <w:lang w:val="kl-GL"/>
        </w:rPr>
        <w:t>Umiatsiaararsortunut aalajangersakkat qaammatinut aqqaneq marlunnut, qaammammut pisassanik paggatassanik taaneqartunut agguarneqartarput. Qaammammulli pisassat piviusumi atortinneqarsimanngillat</w:t>
      </w:r>
      <w:r w:rsidR="009B1F6C"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5802CF">
      <w:pPr>
        <w:spacing w:after="0" w:line="276" w:lineRule="auto"/>
        <w:jc w:val="both"/>
        <w:rPr>
          <w:rFonts w:ascii="Times New Roman" w:hAnsi="Times New Roman"/>
          <w:color w:val="000000" w:themeColor="text1"/>
          <w:lang w:val="kl-GL"/>
        </w:rPr>
      </w:pPr>
      <w:r w:rsidRPr="00B92BE1">
        <w:rPr>
          <w:rFonts w:ascii="Times New Roman" w:hAnsi="Times New Roman"/>
          <w:color w:val="000000" w:themeColor="text1"/>
          <w:lang w:val="kl-GL"/>
        </w:rPr>
        <w:t>Aalisartitseqatigiiffik angallatinut 6 meterimit anginerusunut immikkut tunineqarsinnaasunik pisassanik, nunap immikkoortuani 47-mi sinerissap qanittuani qaleralittassatut tunineq</w:t>
      </w:r>
      <w:r w:rsidR="006B5077">
        <w:rPr>
          <w:rFonts w:ascii="Times New Roman" w:hAnsi="Times New Roman"/>
          <w:color w:val="000000" w:themeColor="text1"/>
          <w:lang w:val="kl-GL"/>
        </w:rPr>
        <w:t>a</w:t>
      </w:r>
      <w:r w:rsidRPr="00B92BE1">
        <w:rPr>
          <w:rFonts w:ascii="Times New Roman" w:hAnsi="Times New Roman"/>
          <w:color w:val="000000" w:themeColor="text1"/>
          <w:lang w:val="kl-GL"/>
        </w:rPr>
        <w:t>rsinnaasut tamarmiusut 5 procentii tikillugit annerpaamik pisassaqarsinnaavoq</w:t>
      </w:r>
      <w:r w:rsidR="00F6440E" w:rsidRPr="00B92BE1">
        <w:rPr>
          <w:rFonts w:ascii="Times New Roman" w:hAnsi="Times New Roman"/>
          <w:color w:val="000000" w:themeColor="text1"/>
          <w:lang w:val="kl-GL"/>
        </w:rPr>
        <w:t xml:space="preserve">. </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5802CF">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Nunap immikkoortuani 47-mi angallatinut 6 meterinit annerusunut </w:t>
      </w:r>
      <w:r w:rsidR="00D20C92" w:rsidRPr="00B92BE1">
        <w:rPr>
          <w:rFonts w:ascii="Times New Roman" w:hAnsi="Times New Roman" w:cs="Times New Roman"/>
          <w:color w:val="000000" w:themeColor="text1"/>
          <w:lang w:val="kl-GL"/>
        </w:rPr>
        <w:t>ukiunut ilivitsunut</w:t>
      </w:r>
      <w:r w:rsidRPr="00B92BE1">
        <w:rPr>
          <w:rFonts w:ascii="Times New Roman" w:hAnsi="Times New Roman" w:cs="Times New Roman"/>
          <w:color w:val="000000" w:themeColor="text1"/>
          <w:lang w:val="kl-GL"/>
        </w:rPr>
        <w:t xml:space="preserve"> ataasiakkaanut tunngatillugu ukiumut pisassiissutit, raajarniarnermi periutsitut ilisimaneqartutut, eqaatsumik iluaqutigineqarsinnaanerannut periarfissaqarpoq.</w:t>
      </w:r>
      <w:r w:rsidR="006B5077">
        <w:rPr>
          <w:rFonts w:ascii="Times New Roman" w:hAnsi="Times New Roman" w:cs="Times New Roman"/>
          <w:color w:val="000000" w:themeColor="text1"/>
          <w:lang w:val="kl-GL"/>
        </w:rPr>
        <w:t xml:space="preserve"> Eqaatsumik aaqqissuussinerup aa</w:t>
      </w:r>
      <w:r w:rsidRPr="00B92BE1">
        <w:rPr>
          <w:rFonts w:ascii="Times New Roman" w:hAnsi="Times New Roman" w:cs="Times New Roman"/>
          <w:color w:val="000000" w:themeColor="text1"/>
          <w:lang w:val="kl-GL"/>
        </w:rPr>
        <w:t xml:space="preserve">lisartitseqatigiiffiit/akuersissutinik piginnittut </w:t>
      </w:r>
      <w:r w:rsidR="00D20C92" w:rsidRPr="00B92BE1">
        <w:rPr>
          <w:rFonts w:ascii="Times New Roman" w:hAnsi="Times New Roman" w:cs="Times New Roman"/>
          <w:color w:val="000000" w:themeColor="text1"/>
          <w:lang w:val="kl-GL"/>
        </w:rPr>
        <w:t>pisassiissutigineqartut ukiuni ilivitsuni pingasuni pisassiissutinik atuisinnaanermut periarfissaqarput. Taamaalilluni aalisartitseqatigiiffik ukiumi tullermi qaleralittassaminik ukiumi pineqart</w:t>
      </w:r>
      <w:r w:rsidR="006B5077">
        <w:rPr>
          <w:rFonts w:ascii="Times New Roman" w:hAnsi="Times New Roman" w:cs="Times New Roman"/>
          <w:color w:val="000000" w:themeColor="text1"/>
          <w:lang w:val="kl-GL"/>
        </w:rPr>
        <w:t>umi 15. novembarimit siumoorluni</w:t>
      </w:r>
      <w:r w:rsidR="00D20C92" w:rsidRPr="00B92BE1">
        <w:rPr>
          <w:rFonts w:ascii="Times New Roman" w:hAnsi="Times New Roman" w:cs="Times New Roman"/>
          <w:color w:val="000000" w:themeColor="text1"/>
          <w:lang w:val="kl-GL"/>
        </w:rPr>
        <w:t xml:space="preserve"> iluaquteqalereersinnaavoq. Akerlianik aalisartsitseqatigiiffik pisassat ilaannik, aalisartiseqatigiiffiup pisarinngitsuugaanik, ukiumut tullermut nuussinissamut periarfissaqarpoq. Pisassat nunneqartut 1. juli tikillugu iluaqutigineqarsinnaapput</w:t>
      </w:r>
      <w:r w:rsidR="00F6440E" w:rsidRPr="00B92BE1">
        <w:rPr>
          <w:rFonts w:ascii="Times New Roman" w:hAnsi="Times New Roman" w:cs="Times New Roman"/>
          <w:color w:val="000000" w:themeColor="text1"/>
          <w:lang w:val="kl-GL"/>
        </w:rPr>
        <w:t xml:space="preserve">. </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D20C92">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Sinerissap qanittuani qaleralinniarneq aallaavittut ningittagarsorluni qassutillu atorlugit ingerlanneqartarpoq. Kilisanneq akuerisaanngilaq. Angallatit 6 meterimit anginnerusut umiatsiaaqqallu sinerissap qanittuani qaleralinniartut tamakkiisumik pisanik tulaassisussaatitaapput</w:t>
      </w:r>
      <w:r w:rsidR="00F6440E" w:rsidRPr="00B92BE1">
        <w:rPr>
          <w:rFonts w:ascii="Times New Roman" w:hAnsi="Times New Roman" w:cs="Times New Roman"/>
          <w:color w:val="000000" w:themeColor="text1"/>
          <w:lang w:val="kl-GL"/>
        </w:rPr>
        <w:t>.</w:t>
      </w:r>
    </w:p>
    <w:p w:rsidR="00F6440E" w:rsidRPr="00B92BE1" w:rsidRDefault="00F6440E" w:rsidP="007F15F8">
      <w:pPr>
        <w:spacing w:after="0" w:line="276" w:lineRule="auto"/>
        <w:jc w:val="both"/>
        <w:rPr>
          <w:rFonts w:ascii="Times New Roman" w:hAnsi="Times New Roman" w:cs="Times New Roman"/>
          <w:color w:val="000000" w:themeColor="text1"/>
          <w:lang w:val="kl-GL"/>
        </w:rPr>
      </w:pPr>
    </w:p>
    <w:p w:rsidR="007F15F8" w:rsidRPr="00B92BE1" w:rsidRDefault="00D20C92">
      <w:pPr>
        <w:spacing w:after="0" w:line="276" w:lineRule="auto"/>
        <w:jc w:val="both"/>
        <w:rPr>
          <w:rFonts w:ascii="Times New Roman" w:hAnsi="Times New Roman" w:cs="Times New Roman"/>
          <w:lang w:val="kl-GL"/>
        </w:rPr>
      </w:pPr>
      <w:r w:rsidRPr="00B92BE1">
        <w:rPr>
          <w:rFonts w:ascii="Times New Roman" w:hAnsi="Times New Roman" w:cs="Times New Roman"/>
          <w:color w:val="000000" w:themeColor="text1"/>
          <w:lang w:val="kl-GL"/>
        </w:rPr>
        <w:t xml:space="preserve">Nunap immikkoortuani 47-mi september 2014-mi aqutsiveqarfinni pingasuni Upernavimmi, </w:t>
      </w:r>
      <w:r w:rsidR="006B5077">
        <w:rPr>
          <w:rFonts w:ascii="Times New Roman" w:hAnsi="Times New Roman" w:cs="Times New Roman"/>
          <w:color w:val="000000" w:themeColor="text1"/>
          <w:lang w:val="kl-GL"/>
        </w:rPr>
        <w:t>Uummannami Qeqertarsuullu tunuan</w:t>
      </w:r>
      <w:r w:rsidRPr="00B92BE1">
        <w:rPr>
          <w:rFonts w:ascii="Times New Roman" w:hAnsi="Times New Roman" w:cs="Times New Roman"/>
          <w:color w:val="000000" w:themeColor="text1"/>
          <w:lang w:val="kl-GL"/>
        </w:rPr>
        <w:t>i piffinnik pisassiissuteqarfiunngitsunik eqqussisoqarp</w:t>
      </w:r>
      <w:r w:rsidR="006B5077">
        <w:rPr>
          <w:rFonts w:ascii="Times New Roman" w:hAnsi="Times New Roman" w:cs="Times New Roman"/>
          <w:color w:val="000000" w:themeColor="text1"/>
          <w:lang w:val="kl-GL"/>
        </w:rPr>
        <w:t>oq. Piffiit ilaanni pisassiissuu</w:t>
      </w:r>
      <w:r w:rsidRPr="00B92BE1">
        <w:rPr>
          <w:rFonts w:ascii="Times New Roman" w:hAnsi="Times New Roman" w:cs="Times New Roman"/>
          <w:color w:val="000000" w:themeColor="text1"/>
          <w:lang w:val="kl-GL"/>
        </w:rPr>
        <w:t>teqarnani killeqanngitsumik aalisarsinnaaneq, akisussaassuseqartumik nungusaataanngitsumik tunngaveqartumik aalisarnermut naapertuutinngila</w:t>
      </w:r>
      <w:r w:rsidR="006B5077">
        <w:rPr>
          <w:rFonts w:ascii="Times New Roman" w:hAnsi="Times New Roman" w:cs="Times New Roman"/>
          <w:color w:val="000000" w:themeColor="text1"/>
          <w:lang w:val="kl-GL"/>
        </w:rPr>
        <w:t>q. Piffiit pisassiissuteqarfiun</w:t>
      </w:r>
      <w:r w:rsidRPr="00B92BE1">
        <w:rPr>
          <w:rFonts w:ascii="Times New Roman" w:hAnsi="Times New Roman" w:cs="Times New Roman"/>
          <w:color w:val="000000" w:themeColor="text1"/>
          <w:lang w:val="kl-GL"/>
        </w:rPr>
        <w:t>n</w:t>
      </w:r>
      <w:r w:rsidR="006B5077">
        <w:rPr>
          <w:rFonts w:ascii="Times New Roman" w:hAnsi="Times New Roman" w:cs="Times New Roman"/>
          <w:color w:val="000000" w:themeColor="text1"/>
          <w:lang w:val="kl-GL"/>
        </w:rPr>
        <w:t>g</w:t>
      </w:r>
      <w:r w:rsidRPr="00B92BE1">
        <w:rPr>
          <w:rFonts w:ascii="Times New Roman" w:hAnsi="Times New Roman" w:cs="Times New Roman"/>
          <w:color w:val="000000" w:themeColor="text1"/>
          <w:lang w:val="kl-GL"/>
        </w:rPr>
        <w:t>itsut eqqunneqarnerisa kingorna periuseq tamanna aalisarpalla</w:t>
      </w:r>
      <w:r w:rsidR="006B5077">
        <w:rPr>
          <w:rFonts w:ascii="Times New Roman" w:hAnsi="Times New Roman" w:cs="Times New Roman"/>
          <w:color w:val="000000" w:themeColor="text1"/>
          <w:lang w:val="kl-GL"/>
        </w:rPr>
        <w:t>a</w:t>
      </w:r>
      <w:r w:rsidRPr="00B92BE1">
        <w:rPr>
          <w:rFonts w:ascii="Times New Roman" w:hAnsi="Times New Roman" w:cs="Times New Roman"/>
          <w:color w:val="000000" w:themeColor="text1"/>
          <w:lang w:val="kl-GL"/>
        </w:rPr>
        <w:t xml:space="preserve">rnermut aqukkuminaatsumut kiisalu sinerissap qanittuani qaleralinniarnermut nakkutigiuminaatsumut annertusaasuuvoq, ingammik aalisarnerup piffinni pisassiissuteqarfiusuni pisassiissuteqarfiunngitsuniluunniit pisimaneranut atatillugu. </w:t>
      </w:r>
      <w:r w:rsidR="00D76DFB" w:rsidRPr="00B92BE1">
        <w:rPr>
          <w:rFonts w:ascii="Times New Roman" w:hAnsi="Times New Roman" w:cs="Times New Roman"/>
          <w:color w:val="000000" w:themeColor="text1"/>
          <w:lang w:val="kl-GL"/>
        </w:rPr>
        <w:t>Piffiit pisassiissuteqarf</w:t>
      </w:r>
      <w:r w:rsidR="00FF0F1C">
        <w:rPr>
          <w:rFonts w:ascii="Times New Roman" w:hAnsi="Times New Roman" w:cs="Times New Roman"/>
          <w:color w:val="000000" w:themeColor="text1"/>
          <w:lang w:val="kl-GL"/>
        </w:rPr>
        <w:t>i</w:t>
      </w:r>
      <w:r w:rsidR="00D76DFB" w:rsidRPr="00B92BE1">
        <w:rPr>
          <w:rFonts w:ascii="Times New Roman" w:hAnsi="Times New Roman" w:cs="Times New Roman"/>
          <w:color w:val="000000" w:themeColor="text1"/>
          <w:lang w:val="kl-GL"/>
        </w:rPr>
        <w:t>unngitsuttaaq angallatinut 6 meterinik anginerusunut qaleralittassiissutit nalikinnerulersippaat, kikkulluunniimmi piffinni pisassissuteqarfiungitsuni akeqanngitsumik aalisarsinnaammata. Tamanna angallatinik aningaasalersuinissanut annertuumik ajornartorsiuteqalersitsivoq, pisassatummi pisiarineqartut naleerupput, aningaaserivimmullu taarsigassarsiniarnermi qularnaveeqqutitut akuer</w:t>
      </w:r>
      <w:r w:rsidR="00FF0F1C">
        <w:rPr>
          <w:rFonts w:ascii="Times New Roman" w:hAnsi="Times New Roman" w:cs="Times New Roman"/>
          <w:color w:val="000000" w:themeColor="text1"/>
          <w:lang w:val="kl-GL"/>
        </w:rPr>
        <w:t>i</w:t>
      </w:r>
      <w:r w:rsidR="00D76DFB" w:rsidRPr="00B92BE1">
        <w:rPr>
          <w:rFonts w:ascii="Times New Roman" w:hAnsi="Times New Roman" w:cs="Times New Roman"/>
          <w:color w:val="000000" w:themeColor="text1"/>
          <w:lang w:val="kl-GL"/>
        </w:rPr>
        <w:t>saajunnaarlutik. Piffiit pisassiissuteqarfiunngitsut arlaleriarluni atorunnaarsinniarneqartaraluarput, aatsaalli tamanna 2020-mi iluatsippoq, tassani ungasissumut sammisumik nungusaataanngitsumulli aqutsinermut iluaqutsiisumik aaqqissuussineq atorunnaarsinneqarpoq. Taamaammat piffiit pisassiissuteqarfiunngitsut atulerseqqinneqaqqinnginnissaat qulakkeerneqartariaqarpoq</w:t>
      </w:r>
      <w:r w:rsidR="003B1430" w:rsidRPr="00B92BE1">
        <w:rPr>
          <w:rFonts w:ascii="Times New Roman" w:hAnsi="Times New Roman" w:cs="Times New Roman"/>
          <w:lang w:val="kl-GL"/>
        </w:rPr>
        <w:t>.</w:t>
      </w:r>
    </w:p>
    <w:p w:rsidR="00F6440E" w:rsidRPr="00062BE8" w:rsidRDefault="00887032" w:rsidP="00FF0F1C">
      <w:pPr>
        <w:pStyle w:val="Overskrift1"/>
        <w:rPr>
          <w:lang w:val="kl-GL"/>
        </w:rPr>
      </w:pPr>
      <w:bookmarkStart w:id="2" w:name="_Toc63352198"/>
      <w:r w:rsidRPr="00062BE8">
        <w:rPr>
          <w:lang w:val="kl-GL"/>
        </w:rPr>
        <w:t>2</w:t>
      </w:r>
      <w:r w:rsidR="00F6440E" w:rsidRPr="00062BE8">
        <w:rPr>
          <w:lang w:val="kl-GL"/>
        </w:rPr>
        <w:t xml:space="preserve">.1 </w:t>
      </w:r>
      <w:r w:rsidR="00D76DFB" w:rsidRPr="00062BE8">
        <w:rPr>
          <w:lang w:val="kl-GL"/>
        </w:rPr>
        <w:t>Nunap immikkoortuani 47-mi sinerissap qanittuani qaleralinniarnerup tamarmiusup ineriartornera</w:t>
      </w:r>
      <w:bookmarkEnd w:id="2"/>
      <w:r w:rsidR="00D76DFB" w:rsidRPr="00062BE8">
        <w:rPr>
          <w:lang w:val="kl-GL"/>
        </w:rPr>
        <w:t xml:space="preserve"> </w:t>
      </w:r>
    </w:p>
    <w:p w:rsidR="00F6440E" w:rsidRPr="00B92BE1" w:rsidRDefault="00D76DFB">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Immikkoortumi tulliuttumi biologit siunnersuinerisa</w:t>
      </w:r>
      <w:r w:rsidR="009C2595"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ineriartornerat</w:t>
      </w:r>
      <w:r w:rsidR="009C2595" w:rsidRPr="00B92BE1">
        <w:rPr>
          <w:rFonts w:ascii="Times New Roman" w:hAnsi="Times New Roman" w:cs="Times New Roman"/>
          <w:color w:val="000000" w:themeColor="text1"/>
          <w:lang w:val="kl-GL"/>
        </w:rPr>
        <w:t>, TAC, pisassiissutit kiisalu nunap immikkoortuani 47-mi aqutsiveqarfinni ataasi</w:t>
      </w:r>
      <w:r w:rsidR="00FF0F1C">
        <w:rPr>
          <w:rFonts w:ascii="Times New Roman" w:hAnsi="Times New Roman" w:cs="Times New Roman"/>
          <w:color w:val="000000" w:themeColor="text1"/>
          <w:lang w:val="kl-GL"/>
        </w:rPr>
        <w:t>a</w:t>
      </w:r>
      <w:r w:rsidR="009C2595" w:rsidRPr="00B92BE1">
        <w:rPr>
          <w:rFonts w:ascii="Times New Roman" w:hAnsi="Times New Roman" w:cs="Times New Roman"/>
          <w:color w:val="000000" w:themeColor="text1"/>
          <w:lang w:val="kl-GL"/>
        </w:rPr>
        <w:t xml:space="preserve">kkaani sinerissap qanittuani qalerallit </w:t>
      </w:r>
      <w:r w:rsidR="00FF0F1C">
        <w:rPr>
          <w:rFonts w:ascii="Times New Roman" w:hAnsi="Times New Roman" w:cs="Times New Roman"/>
          <w:color w:val="000000" w:themeColor="text1"/>
          <w:lang w:val="kl-GL"/>
        </w:rPr>
        <w:t>p</w:t>
      </w:r>
      <w:r w:rsidR="009C2595" w:rsidRPr="00B92BE1">
        <w:rPr>
          <w:rFonts w:ascii="Times New Roman" w:hAnsi="Times New Roman" w:cs="Times New Roman"/>
          <w:color w:val="000000" w:themeColor="text1"/>
          <w:lang w:val="kl-GL"/>
        </w:rPr>
        <w:t>isarineqartartut katinneri</w:t>
      </w:r>
      <w:r w:rsidRPr="00B92BE1">
        <w:rPr>
          <w:rFonts w:ascii="Times New Roman" w:hAnsi="Times New Roman" w:cs="Times New Roman"/>
          <w:color w:val="000000" w:themeColor="text1"/>
          <w:lang w:val="kl-GL"/>
        </w:rPr>
        <w:t xml:space="preserve"> takutinneqarp</w:t>
      </w:r>
      <w:r w:rsidR="009C2595" w:rsidRPr="00B92BE1">
        <w:rPr>
          <w:rFonts w:ascii="Times New Roman" w:hAnsi="Times New Roman" w:cs="Times New Roman"/>
          <w:color w:val="000000" w:themeColor="text1"/>
          <w:lang w:val="kl-GL"/>
        </w:rPr>
        <w:t>ut</w:t>
      </w:r>
      <w:r w:rsidRPr="00B92BE1">
        <w:rPr>
          <w:rFonts w:ascii="Times New Roman" w:hAnsi="Times New Roman" w:cs="Times New Roman"/>
          <w:color w:val="000000" w:themeColor="text1"/>
          <w:lang w:val="kl-GL"/>
        </w:rPr>
        <w:t xml:space="preserve">. </w:t>
      </w:r>
      <w:r w:rsidR="009C2595" w:rsidRPr="00B92BE1">
        <w:rPr>
          <w:rFonts w:ascii="Times New Roman" w:hAnsi="Times New Roman" w:cs="Times New Roman"/>
          <w:color w:val="000000" w:themeColor="text1"/>
          <w:lang w:val="kl-GL"/>
        </w:rPr>
        <w:t>Immikkoortuni ataasiakkaani pisat annertussusaat su</w:t>
      </w:r>
      <w:r w:rsidR="00FF0F1C">
        <w:rPr>
          <w:rFonts w:ascii="Times New Roman" w:hAnsi="Times New Roman" w:cs="Times New Roman"/>
          <w:color w:val="000000" w:themeColor="text1"/>
          <w:lang w:val="kl-GL"/>
        </w:rPr>
        <w:t>l</w:t>
      </w:r>
      <w:r w:rsidR="009C2595" w:rsidRPr="00B92BE1">
        <w:rPr>
          <w:rFonts w:ascii="Times New Roman" w:hAnsi="Times New Roman" w:cs="Times New Roman"/>
          <w:color w:val="000000" w:themeColor="text1"/>
          <w:lang w:val="kl-GL"/>
        </w:rPr>
        <w:t>iffissuarnut tunitsivinnullu aqutsiveqarfimmiittuni tunisat annertussu</w:t>
      </w:r>
      <w:r w:rsidR="00FF0F1C">
        <w:rPr>
          <w:rFonts w:ascii="Times New Roman" w:hAnsi="Times New Roman" w:cs="Times New Roman"/>
          <w:color w:val="000000" w:themeColor="text1"/>
          <w:lang w:val="kl-GL"/>
        </w:rPr>
        <w:t>s</w:t>
      </w:r>
      <w:r w:rsidR="009C2595" w:rsidRPr="00B92BE1">
        <w:rPr>
          <w:rFonts w:ascii="Times New Roman" w:hAnsi="Times New Roman" w:cs="Times New Roman"/>
          <w:color w:val="000000" w:themeColor="text1"/>
          <w:lang w:val="kl-GL"/>
        </w:rPr>
        <w:t>aattut naatsorsorneqarnerat maluginiaqquneqarpoq</w:t>
      </w:r>
      <w:r w:rsidR="00F6440E"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9C2595">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Nunap immikkoortuani 47-mi qaleralinniarneq tamakkiisumik ersersinniarlugu, titartagaq 1-mi piffissami 2013-2021 immikkoortumi biologit siunnersuinerat, TAC qaleralittallu katinneri takutinneqarput. Takussutissiivik 1-mi ineriartorneq taanna aamma takutinneqarpoq, taamaattoq aqutsiveqarfinnut agguarlugu. Aqutsiveqarfinnut Qeqertarsuup Tunuanut, Uummannamut Upernavimmullu immikkut biologit siunnersuusiortarnerat maluginiaqquneqarpoq. Immikkoortuni 2.1, 2.2 aamma 2.3-mi aqutsiveqarfinnut ataasiakkaanut tamanut immikkut nassuiaasiortoqarpoq</w:t>
      </w:r>
      <w:r w:rsidR="007B2733"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D46CAA" w:rsidRPr="00B92BE1" w:rsidRDefault="00FF0F1C">
      <w:pPr>
        <w:spacing w:after="0" w:line="276" w:lineRule="auto"/>
        <w:jc w:val="both"/>
        <w:rPr>
          <w:rFonts w:ascii="Times New Roman" w:hAnsi="Times New Roman" w:cs="Times New Roman"/>
          <w:color w:val="000000" w:themeColor="text1"/>
          <w:lang w:val="kl-GL"/>
        </w:rPr>
      </w:pPr>
      <w:r>
        <w:rPr>
          <w:rFonts w:ascii="Times New Roman" w:hAnsi="Times New Roman" w:cs="Times New Roman"/>
          <w:color w:val="000000" w:themeColor="text1"/>
          <w:lang w:val="kl-GL"/>
        </w:rPr>
        <w:t>TAC t</w:t>
      </w:r>
      <w:r w:rsidR="009C2595" w:rsidRPr="00B92BE1">
        <w:rPr>
          <w:rFonts w:ascii="Times New Roman" w:hAnsi="Times New Roman" w:cs="Times New Roman"/>
          <w:color w:val="000000" w:themeColor="text1"/>
          <w:lang w:val="kl-GL"/>
        </w:rPr>
        <w:t>amak</w:t>
      </w:r>
      <w:r>
        <w:rPr>
          <w:rFonts w:ascii="Times New Roman" w:hAnsi="Times New Roman" w:cs="Times New Roman"/>
          <w:color w:val="000000" w:themeColor="text1"/>
          <w:lang w:val="kl-GL"/>
        </w:rPr>
        <w:t>k</w:t>
      </w:r>
      <w:r w:rsidR="009C2595" w:rsidRPr="00B92BE1">
        <w:rPr>
          <w:rFonts w:ascii="Times New Roman" w:hAnsi="Times New Roman" w:cs="Times New Roman"/>
          <w:color w:val="000000" w:themeColor="text1"/>
          <w:lang w:val="kl-GL"/>
        </w:rPr>
        <w:t>iisoq nunap immikkoortuanilu 47-mi tamarmi qaqitat, ukiut tamakkerlugit biologit siunnersuinerannit annertunerujussuunera titagaq 1-mi takuneqarsinnaavoq. 2013-m</w:t>
      </w:r>
      <w:r>
        <w:rPr>
          <w:rFonts w:ascii="Times New Roman" w:hAnsi="Times New Roman" w:cs="Times New Roman"/>
          <w:color w:val="000000" w:themeColor="text1"/>
          <w:lang w:val="kl-GL"/>
        </w:rPr>
        <w:t>iilli nungusaataan</w:t>
      </w:r>
      <w:r w:rsidR="009C2595" w:rsidRPr="00B92BE1">
        <w:rPr>
          <w:rFonts w:ascii="Times New Roman" w:hAnsi="Times New Roman" w:cs="Times New Roman"/>
          <w:color w:val="000000" w:themeColor="text1"/>
          <w:lang w:val="kl-GL"/>
        </w:rPr>
        <w:t>n</w:t>
      </w:r>
      <w:r>
        <w:rPr>
          <w:rFonts w:ascii="Times New Roman" w:hAnsi="Times New Roman" w:cs="Times New Roman"/>
          <w:color w:val="000000" w:themeColor="text1"/>
          <w:lang w:val="kl-GL"/>
        </w:rPr>
        <w:t>g</w:t>
      </w:r>
      <w:r w:rsidR="009C2595" w:rsidRPr="00B92BE1">
        <w:rPr>
          <w:rFonts w:ascii="Times New Roman" w:hAnsi="Times New Roman" w:cs="Times New Roman"/>
          <w:color w:val="000000" w:themeColor="text1"/>
          <w:lang w:val="kl-GL"/>
        </w:rPr>
        <w:t xml:space="preserve">itsumik toqqammaveqarnani aalisarnerup ingerlanneqarnera tamatuma nassataraa. </w:t>
      </w:r>
      <w:r w:rsidR="002F177C" w:rsidRPr="00B92BE1">
        <w:rPr>
          <w:rFonts w:ascii="Times New Roman" w:hAnsi="Times New Roman" w:cs="Times New Roman"/>
          <w:color w:val="000000" w:themeColor="text1"/>
          <w:lang w:val="kl-GL"/>
        </w:rPr>
        <w:t>Tamannalu naak 2013-2016-mut siunnersuinerit aala</w:t>
      </w:r>
      <w:r>
        <w:rPr>
          <w:rFonts w:ascii="Times New Roman" w:hAnsi="Times New Roman" w:cs="Times New Roman"/>
          <w:color w:val="000000" w:themeColor="text1"/>
          <w:lang w:val="kl-GL"/>
        </w:rPr>
        <w:t>ak</w:t>
      </w:r>
      <w:r w:rsidR="002F177C" w:rsidRPr="00B92BE1">
        <w:rPr>
          <w:rFonts w:ascii="Times New Roman" w:hAnsi="Times New Roman" w:cs="Times New Roman"/>
          <w:color w:val="000000" w:themeColor="text1"/>
          <w:lang w:val="kl-GL"/>
        </w:rPr>
        <w:t>kaasuugaluartut, TAC-p qaffakkiartorsimaneratigut aamma takuneqarsinnaavoq. 2016-p kingorna biologit siunnersuinerat appariartorpoq, akerlianillu TAC aalaakkaakannerluni</w:t>
      </w:r>
      <w:r w:rsidR="00525953" w:rsidRPr="00B92BE1">
        <w:rPr>
          <w:rFonts w:ascii="Times New Roman" w:hAnsi="Times New Roman" w:cs="Times New Roman"/>
          <w:color w:val="000000" w:themeColor="text1"/>
          <w:lang w:val="kl-GL"/>
        </w:rPr>
        <w:t>.</w:t>
      </w:r>
    </w:p>
    <w:p w:rsidR="00525953" w:rsidRPr="00B92BE1" w:rsidRDefault="00525953" w:rsidP="00F6440E">
      <w:pPr>
        <w:spacing w:after="0" w:line="276" w:lineRule="auto"/>
        <w:jc w:val="both"/>
        <w:rPr>
          <w:rFonts w:ascii="Times New Roman" w:hAnsi="Times New Roman" w:cs="Times New Roman"/>
          <w:color w:val="000000" w:themeColor="text1"/>
          <w:lang w:val="kl-GL"/>
        </w:rPr>
      </w:pPr>
    </w:p>
    <w:p w:rsidR="00525953" w:rsidRPr="00B92BE1" w:rsidRDefault="008355C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2013-mi TAC siunnersuinermit 11 procentimik qaffasinnermut inissinneqarpoq. Siunnersuinernik qaangiinerit qaffakkaluttuarput, 2020-milu TAC-p nungusaataanngitsumik aallaavissamit 78 procentimik annertunerani qaffasinnerpaavoq. TAC-li pisat piffinni pisassiiffuteqarfiusuniittut kisiisa naatsorsoraanni, ukiut tamaasa tamakkerneqarneq ajorpoq. Piffinni pisassiiffiunngitsuni 2014-mi pilersinneqartuni ataatsimut pisat piffinni pisassiissuteqarfiusuni pisanut ilanngukkaanni, taakkulu TAC-mut naleqqersuullugit, taava taanna taamaallaat 2019-mi tamakkerneqarpoq. Naak TAC tamakkerneqartanngikkaluartoq, taamaattoq ukiut tamakkerlugit pisat biologit siunnersuinerannit annertunerujussuusarput</w:t>
      </w:r>
      <w:r w:rsidR="002E6911" w:rsidRPr="00B92BE1">
        <w:rPr>
          <w:rFonts w:ascii="Times New Roman" w:hAnsi="Times New Roman" w:cs="Times New Roman"/>
          <w:color w:val="000000" w:themeColor="text1"/>
          <w:lang w:val="kl-GL"/>
        </w:rPr>
        <w:t>.</w:t>
      </w:r>
    </w:p>
    <w:p w:rsidR="008355C8" w:rsidRPr="00B92BE1" w:rsidRDefault="008355C8" w:rsidP="00F6440E">
      <w:pPr>
        <w:spacing w:after="0" w:line="276" w:lineRule="auto"/>
        <w:jc w:val="both"/>
        <w:rPr>
          <w:rFonts w:ascii="Times New Roman" w:hAnsi="Times New Roman" w:cs="Times New Roman"/>
          <w:color w:val="000000" w:themeColor="text1"/>
          <w:lang w:val="kl-GL"/>
        </w:rPr>
      </w:pPr>
    </w:p>
    <w:p w:rsidR="00D46CAA" w:rsidRPr="00B92BE1" w:rsidRDefault="008355C8"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w:t>
      </w:r>
      <w:r w:rsidR="007B2733" w:rsidRPr="00B92BE1">
        <w:rPr>
          <w:rFonts w:ascii="Times New Roman" w:hAnsi="Times New Roman" w:cs="Times New Roman"/>
          <w:color w:val="000000" w:themeColor="text1"/>
          <w:lang w:val="kl-GL"/>
        </w:rPr>
        <w:t xml:space="preserve">1: </w:t>
      </w:r>
      <w:r w:rsidRPr="00B92BE1">
        <w:rPr>
          <w:rFonts w:ascii="Times New Roman" w:hAnsi="Times New Roman" w:cs="Times New Roman"/>
          <w:color w:val="000000" w:themeColor="text1"/>
          <w:lang w:val="kl-GL"/>
        </w:rPr>
        <w:t>2013-2021 nunap immikkoortuani 47-mi ataatsimut siunnersuineq</w:t>
      </w:r>
      <w:r w:rsidR="007B2733" w:rsidRPr="00B92BE1">
        <w:rPr>
          <w:rFonts w:ascii="Times New Roman" w:hAnsi="Times New Roman" w:cs="Times New Roman"/>
          <w:color w:val="000000" w:themeColor="text1"/>
          <w:lang w:val="kl-GL"/>
        </w:rPr>
        <w:t xml:space="preserve">, TAC </w:t>
      </w:r>
      <w:r w:rsidRPr="00B92BE1">
        <w:rPr>
          <w:rFonts w:ascii="Times New Roman" w:hAnsi="Times New Roman" w:cs="Times New Roman"/>
          <w:color w:val="000000" w:themeColor="text1"/>
          <w:lang w:val="kl-GL"/>
        </w:rPr>
        <w:t>qaleralittallu</w:t>
      </w:r>
      <w:r w:rsidR="007B2733" w:rsidRPr="00B92BE1">
        <w:rPr>
          <w:rFonts w:ascii="Times New Roman" w:hAnsi="Times New Roman" w:cs="Times New Roman"/>
          <w:color w:val="000000" w:themeColor="text1"/>
          <w:lang w:val="kl-GL"/>
        </w:rPr>
        <w:t>.</w:t>
      </w:r>
    </w:p>
    <w:p w:rsidR="007B2733" w:rsidRPr="00B92BE1" w:rsidRDefault="00CC0A0B" w:rsidP="00F6440E">
      <w:pPr>
        <w:spacing w:after="0" w:line="276" w:lineRule="auto"/>
        <w:jc w:val="both"/>
        <w:rPr>
          <w:rFonts w:ascii="Times New Roman" w:hAnsi="Times New Roman" w:cs="Times New Roman"/>
          <w:color w:val="000000" w:themeColor="text1"/>
          <w:lang w:val="kl-GL"/>
        </w:rPr>
      </w:pPr>
      <w:r>
        <w:rPr>
          <w:noProof/>
          <w:lang w:eastAsia="da-DK"/>
        </w:rPr>
        <w:drawing>
          <wp:inline distT="0" distB="0" distL="0" distR="0" wp14:anchorId="291E1F30" wp14:editId="75387E9F">
            <wp:extent cx="6120130" cy="394652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440E" w:rsidRPr="00B92BE1" w:rsidRDefault="008355C8" w:rsidP="00F6440E">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7B2733" w:rsidRPr="00B92BE1">
        <w:rPr>
          <w:rFonts w:ascii="Times New Roman" w:hAnsi="Times New Roman" w:cs="Times New Roman"/>
          <w:color w:val="000000" w:themeColor="text1"/>
          <w:sz w:val="20"/>
          <w:szCs w:val="20"/>
          <w:lang w:val="kl-GL"/>
        </w:rPr>
        <w:t>: APNN.</w:t>
      </w:r>
    </w:p>
    <w:p w:rsidR="007B2733" w:rsidRPr="00B92BE1" w:rsidRDefault="007B2733" w:rsidP="00F6440E">
      <w:pPr>
        <w:spacing w:after="0" w:line="276" w:lineRule="auto"/>
        <w:jc w:val="both"/>
        <w:rPr>
          <w:rFonts w:ascii="Times New Roman" w:hAnsi="Times New Roman" w:cs="Times New Roman"/>
          <w:color w:val="000000" w:themeColor="text1"/>
          <w:lang w:val="kl-GL"/>
        </w:rPr>
      </w:pPr>
    </w:p>
    <w:p w:rsidR="006406C6" w:rsidRPr="00B92BE1" w:rsidRDefault="008355C8"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Takussutissiivik </w:t>
      </w:r>
      <w:r w:rsidR="006406C6" w:rsidRPr="00B92BE1">
        <w:rPr>
          <w:rFonts w:ascii="Times New Roman" w:hAnsi="Times New Roman" w:cs="Times New Roman"/>
          <w:color w:val="000000" w:themeColor="text1"/>
          <w:lang w:val="kl-GL"/>
        </w:rPr>
        <w:t xml:space="preserve">1: </w:t>
      </w:r>
      <w:r w:rsidRPr="00B92BE1">
        <w:rPr>
          <w:rFonts w:ascii="Times New Roman" w:hAnsi="Times New Roman" w:cs="Times New Roman"/>
          <w:color w:val="000000" w:themeColor="text1"/>
          <w:lang w:val="kl-GL"/>
        </w:rPr>
        <w:t>2013-2020 nunap immikkoortuani 47-mi siunnersuinerup, TAC-p qalera</w:t>
      </w:r>
      <w:r w:rsidR="00C77B36">
        <w:rPr>
          <w:rFonts w:ascii="Times New Roman" w:hAnsi="Times New Roman" w:cs="Times New Roman"/>
          <w:color w:val="000000" w:themeColor="text1"/>
          <w:lang w:val="kl-GL"/>
        </w:rPr>
        <w:t>littallu ineriartornerannik tak</w:t>
      </w:r>
      <w:r w:rsidRPr="00B92BE1">
        <w:rPr>
          <w:rFonts w:ascii="Times New Roman" w:hAnsi="Times New Roman" w:cs="Times New Roman"/>
          <w:color w:val="000000" w:themeColor="text1"/>
          <w:lang w:val="kl-GL"/>
        </w:rPr>
        <w:t>ussutissiaq</w:t>
      </w:r>
      <w:r w:rsidR="006406C6" w:rsidRPr="00B92BE1">
        <w:rPr>
          <w:rFonts w:ascii="Times New Roman" w:hAnsi="Times New Roman" w:cs="Times New Roman"/>
          <w:color w:val="000000" w:themeColor="text1"/>
          <w:lang w:val="kl-GL"/>
        </w:rPr>
        <w:t>.</w:t>
      </w:r>
    </w:p>
    <w:tbl>
      <w:tblPr>
        <w:tblW w:w="5000" w:type="pct"/>
        <w:tblCellMar>
          <w:left w:w="70" w:type="dxa"/>
          <w:right w:w="70" w:type="dxa"/>
        </w:tblCellMar>
        <w:tblLook w:val="04A0" w:firstRow="1" w:lastRow="0" w:firstColumn="1" w:lastColumn="0" w:noHBand="0" w:noVBand="1"/>
      </w:tblPr>
      <w:tblGrid>
        <w:gridCol w:w="2619"/>
        <w:gridCol w:w="778"/>
        <w:gridCol w:w="778"/>
        <w:gridCol w:w="779"/>
        <w:gridCol w:w="779"/>
        <w:gridCol w:w="779"/>
        <w:gridCol w:w="779"/>
        <w:gridCol w:w="779"/>
        <w:gridCol w:w="779"/>
        <w:gridCol w:w="779"/>
      </w:tblGrid>
      <w:tr w:rsidR="00E27C2E" w:rsidRPr="00F5026E" w:rsidTr="00E27C2E">
        <w:trPr>
          <w:trHeight w:val="402"/>
        </w:trPr>
        <w:tc>
          <w:tcPr>
            <w:tcW w:w="135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Tons</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rsidR="00E27C2E" w:rsidRPr="00B92BE1" w:rsidRDefault="00E27C2E" w:rsidP="00E27C2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2021</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8355C8" w:rsidP="00E27C2E">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Siunnersuineq</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19.200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19.200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16.250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16.250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CC0A0B">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1</w:t>
            </w:r>
            <w:r w:rsidR="00CC0A0B">
              <w:rPr>
                <w:rFonts w:ascii="Times New Roman" w:eastAsia="Times New Roman" w:hAnsi="Times New Roman" w:cs="Times New Roman"/>
                <w:b/>
                <w:bCs/>
                <w:color w:val="000000"/>
                <w:sz w:val="20"/>
                <w:szCs w:val="20"/>
                <w:lang w:val="kl-GL" w:eastAsia="da-DK"/>
              </w:rPr>
              <w:t>4.547</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w:t>
            </w:r>
            <w:r w:rsidR="008355C8" w:rsidRPr="00B92BE1">
              <w:rPr>
                <w:rFonts w:ascii="Times New Roman" w:eastAsia="Times New Roman" w:hAnsi="Times New Roman" w:cs="Times New Roman"/>
                <w:i/>
                <w:iCs/>
                <w:color w:val="000000"/>
                <w:sz w:val="20"/>
                <w:szCs w:val="20"/>
                <w:lang w:val="kl-GL" w:eastAsia="da-DK"/>
              </w:rPr>
              <w:t>Qeqertarsuup Tunua</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6.400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6.400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5.120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5.120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CC0A0B" w:rsidP="00E27C2E">
            <w:pPr>
              <w:spacing w:after="0" w:line="240" w:lineRule="auto"/>
              <w:jc w:val="right"/>
              <w:rPr>
                <w:rFonts w:ascii="Times New Roman" w:eastAsia="Times New Roman" w:hAnsi="Times New Roman" w:cs="Times New Roman"/>
                <w:i/>
                <w:iCs/>
                <w:color w:val="000000"/>
                <w:sz w:val="20"/>
                <w:szCs w:val="20"/>
                <w:lang w:val="kl-GL" w:eastAsia="da-DK"/>
              </w:rPr>
            </w:pPr>
            <w:r>
              <w:rPr>
                <w:rFonts w:ascii="Times New Roman" w:eastAsia="Times New Roman" w:hAnsi="Times New Roman" w:cs="Times New Roman"/>
                <w:i/>
                <w:iCs/>
                <w:color w:val="000000"/>
                <w:sz w:val="20"/>
                <w:szCs w:val="20"/>
                <w:lang w:val="kl-GL" w:eastAsia="da-DK"/>
              </w:rPr>
              <w:t>4.346</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Uummannaq</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6.500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6.500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5.800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5.800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CC0A0B" w:rsidP="00E27C2E">
            <w:pPr>
              <w:spacing w:after="0" w:line="240" w:lineRule="auto"/>
              <w:jc w:val="right"/>
              <w:rPr>
                <w:rFonts w:ascii="Times New Roman" w:eastAsia="Times New Roman" w:hAnsi="Times New Roman" w:cs="Times New Roman"/>
                <w:i/>
                <w:iCs/>
                <w:color w:val="000000"/>
                <w:sz w:val="20"/>
                <w:szCs w:val="20"/>
                <w:lang w:val="kl-GL" w:eastAsia="da-DK"/>
              </w:rPr>
            </w:pPr>
            <w:r>
              <w:rPr>
                <w:rFonts w:ascii="Times New Roman" w:eastAsia="Times New Roman" w:hAnsi="Times New Roman" w:cs="Times New Roman"/>
                <w:i/>
                <w:iCs/>
                <w:color w:val="000000"/>
                <w:sz w:val="20"/>
                <w:szCs w:val="20"/>
                <w:lang w:val="kl-GL" w:eastAsia="da-DK"/>
              </w:rPr>
              <w:t>5.153</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Upernavik</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5.330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5.330</w:t>
            </w:r>
          </w:p>
        </w:tc>
        <w:tc>
          <w:tcPr>
            <w:tcW w:w="405" w:type="pct"/>
            <w:tcBorders>
              <w:top w:val="nil"/>
              <w:left w:val="nil"/>
              <w:bottom w:val="single" w:sz="4" w:space="0" w:color="auto"/>
              <w:right w:val="single" w:sz="4" w:space="0" w:color="auto"/>
            </w:tcBorders>
            <w:shd w:val="clear" w:color="000000" w:fill="FFFFFF"/>
            <w:noWrap/>
            <w:vAlign w:val="bottom"/>
            <w:hideMark/>
          </w:tcPr>
          <w:p w:rsidR="00E27C2E" w:rsidRPr="00B92BE1" w:rsidRDefault="00CC0A0B" w:rsidP="00E27C2E">
            <w:pPr>
              <w:spacing w:after="0" w:line="240" w:lineRule="auto"/>
              <w:jc w:val="right"/>
              <w:rPr>
                <w:rFonts w:ascii="Times New Roman" w:eastAsia="Times New Roman" w:hAnsi="Times New Roman" w:cs="Times New Roman"/>
                <w:i/>
                <w:iCs/>
                <w:color w:val="000000"/>
                <w:sz w:val="20"/>
                <w:szCs w:val="20"/>
                <w:lang w:val="kl-GL" w:eastAsia="da-DK"/>
              </w:rPr>
            </w:pPr>
            <w:r>
              <w:rPr>
                <w:rFonts w:ascii="Times New Roman" w:eastAsia="Times New Roman" w:hAnsi="Times New Roman" w:cs="Times New Roman"/>
                <w:i/>
                <w:iCs/>
                <w:color w:val="000000"/>
                <w:sz w:val="20"/>
                <w:szCs w:val="20"/>
                <w:lang w:val="kl-GL" w:eastAsia="da-DK"/>
              </w:rPr>
              <w:t>5.068</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TAC</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22.500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26.394</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29.000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29.437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28.937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25.148</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w:t>
            </w:r>
            <w:r w:rsidR="008355C8" w:rsidRPr="00B92BE1">
              <w:rPr>
                <w:rFonts w:ascii="Times New Roman" w:eastAsia="Times New Roman" w:hAnsi="Times New Roman" w:cs="Times New Roman"/>
                <w:i/>
                <w:iCs/>
                <w:color w:val="000000"/>
                <w:sz w:val="20"/>
                <w:szCs w:val="20"/>
                <w:lang w:val="kl-GL" w:eastAsia="da-DK"/>
              </w:rPr>
              <w:t>Qeqertarsuup Tunua</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9.000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9.600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11.080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10.580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7.847</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Uummannaq</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7.000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8.379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9.850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9.900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9.900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9.167</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Upernavik</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6.300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9.015</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9.550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8.457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8.457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8.134</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8355C8" w:rsidP="00E27C2E">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Pisat</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22.043</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24.587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22.874</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27.955</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22.000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24.580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27.777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25.778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 </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w:t>
            </w:r>
            <w:r w:rsidR="008355C8" w:rsidRPr="00B92BE1">
              <w:rPr>
                <w:rFonts w:ascii="Times New Roman" w:eastAsia="Times New Roman" w:hAnsi="Times New Roman" w:cs="Times New Roman"/>
                <w:i/>
                <w:iCs/>
                <w:color w:val="000000"/>
                <w:sz w:val="20"/>
                <w:szCs w:val="20"/>
                <w:lang w:val="kl-GL" w:eastAsia="da-DK"/>
              </w:rPr>
              <w:t>Qeqertarsuup Tunua</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8.999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9.017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8.341</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10.280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6.173</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8.194</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8.651</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7.519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 </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Uummannaq</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7.008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8.198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8.259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10.364</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9.044</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8.837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10.160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10.686</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 </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Upernavik</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6.036</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7.372</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6.274</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7.311</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6.783</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7.549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8.966</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7.573</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 </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 xml:space="preserve">TAC </w:t>
            </w:r>
            <w:r w:rsidR="008355C8" w:rsidRPr="00B92BE1">
              <w:rPr>
                <w:rFonts w:ascii="Times New Roman" w:eastAsia="Times New Roman" w:hAnsi="Times New Roman" w:cs="Times New Roman"/>
                <w:b/>
                <w:bCs/>
                <w:color w:val="000000"/>
                <w:sz w:val="20"/>
                <w:szCs w:val="20"/>
                <w:lang w:val="kl-GL" w:eastAsia="da-DK"/>
              </w:rPr>
              <w:t xml:space="preserve">siunnersuinerup ilaatut </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10,8%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38,9%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42,9%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46,9%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46,9%</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81,2%</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78,1%</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CC0A0B" w:rsidP="00E27C2E">
            <w:pPr>
              <w:spacing w:after="0" w:line="240" w:lineRule="auto"/>
              <w:jc w:val="right"/>
              <w:rPr>
                <w:rFonts w:ascii="Times New Roman" w:eastAsia="Times New Roman" w:hAnsi="Times New Roman" w:cs="Times New Roman"/>
                <w:b/>
                <w:bCs/>
                <w:color w:val="000000"/>
                <w:sz w:val="20"/>
                <w:szCs w:val="20"/>
                <w:lang w:val="kl-GL" w:eastAsia="da-DK"/>
              </w:rPr>
            </w:pPr>
            <w:r>
              <w:rPr>
                <w:rFonts w:ascii="Times New Roman" w:eastAsia="Times New Roman" w:hAnsi="Times New Roman" w:cs="Times New Roman"/>
                <w:b/>
                <w:bCs/>
                <w:color w:val="000000"/>
                <w:sz w:val="20"/>
                <w:szCs w:val="20"/>
                <w:lang w:val="kl-GL" w:eastAsia="da-DK"/>
              </w:rPr>
              <w:t>72,6</w:t>
            </w:r>
            <w:r w:rsidR="00E27C2E" w:rsidRPr="00B92BE1">
              <w:rPr>
                <w:rFonts w:ascii="Times New Roman" w:eastAsia="Times New Roman" w:hAnsi="Times New Roman" w:cs="Times New Roman"/>
                <w:b/>
                <w:bCs/>
                <w:color w:val="000000"/>
                <w:sz w:val="20"/>
                <w:szCs w:val="20"/>
                <w:lang w:val="kl-GL" w:eastAsia="da-DK"/>
              </w:rPr>
              <w:t>%</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w:t>
            </w:r>
            <w:r w:rsidR="008355C8" w:rsidRPr="00B92BE1">
              <w:rPr>
                <w:rFonts w:ascii="Times New Roman" w:eastAsia="Times New Roman" w:hAnsi="Times New Roman" w:cs="Times New Roman"/>
                <w:i/>
                <w:iCs/>
                <w:color w:val="000000"/>
                <w:sz w:val="20"/>
                <w:szCs w:val="20"/>
                <w:lang w:val="kl-GL" w:eastAsia="da-DK"/>
              </w:rPr>
              <w:t>Qeqertarsuup Tunua</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15,0%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12,5%</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15,0%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20,0%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43,8%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43,8%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116,4%</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106,6%</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CC0A0B" w:rsidP="00CC0A0B">
            <w:pPr>
              <w:spacing w:after="0" w:line="240" w:lineRule="auto"/>
              <w:jc w:val="right"/>
              <w:rPr>
                <w:rFonts w:ascii="Times New Roman" w:eastAsia="Times New Roman" w:hAnsi="Times New Roman" w:cs="Times New Roman"/>
                <w:i/>
                <w:color w:val="000000"/>
                <w:sz w:val="20"/>
                <w:szCs w:val="20"/>
                <w:lang w:val="kl-GL" w:eastAsia="da-DK"/>
              </w:rPr>
            </w:pPr>
            <w:r>
              <w:rPr>
                <w:rFonts w:ascii="Times New Roman" w:eastAsia="Times New Roman" w:hAnsi="Times New Roman" w:cs="Times New Roman"/>
                <w:i/>
                <w:color w:val="000000"/>
                <w:sz w:val="20"/>
                <w:szCs w:val="20"/>
                <w:lang w:val="kl-GL" w:eastAsia="da-DK"/>
              </w:rPr>
              <w:t>80,6</w:t>
            </w:r>
            <w:r w:rsidR="00E27C2E" w:rsidRPr="00B92BE1">
              <w:rPr>
                <w:rFonts w:ascii="Times New Roman" w:eastAsia="Times New Roman" w:hAnsi="Times New Roman" w:cs="Times New Roman"/>
                <w:i/>
                <w:color w:val="000000"/>
                <w:sz w:val="20"/>
                <w:szCs w:val="20"/>
                <w:lang w:val="kl-GL" w:eastAsia="da-DK"/>
              </w:rPr>
              <w:t>%</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Uummannaq</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16,7%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39,7%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58,3%</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64,2%</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46,2%</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46,2%</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70,7%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70,7%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CC0A0B" w:rsidP="00E27C2E">
            <w:pPr>
              <w:spacing w:after="0" w:line="240" w:lineRule="auto"/>
              <w:jc w:val="right"/>
              <w:rPr>
                <w:rFonts w:ascii="Times New Roman" w:eastAsia="Times New Roman" w:hAnsi="Times New Roman" w:cs="Times New Roman"/>
                <w:i/>
                <w:color w:val="000000"/>
                <w:sz w:val="20"/>
                <w:szCs w:val="20"/>
                <w:lang w:val="kl-GL" w:eastAsia="da-DK"/>
              </w:rPr>
            </w:pPr>
            <w:r>
              <w:rPr>
                <w:rFonts w:ascii="Times New Roman" w:eastAsia="Times New Roman" w:hAnsi="Times New Roman" w:cs="Times New Roman"/>
                <w:i/>
                <w:color w:val="000000"/>
                <w:sz w:val="20"/>
                <w:szCs w:val="20"/>
                <w:lang w:val="kl-GL" w:eastAsia="da-DK"/>
              </w:rPr>
              <w:t>77,9</w:t>
            </w:r>
            <w:r w:rsidR="00E27C2E" w:rsidRPr="00B92BE1">
              <w:rPr>
                <w:rFonts w:ascii="Times New Roman" w:eastAsia="Times New Roman" w:hAnsi="Times New Roman" w:cs="Times New Roman"/>
                <w:i/>
                <w:color w:val="000000"/>
                <w:sz w:val="20"/>
                <w:szCs w:val="20"/>
                <w:lang w:val="kl-GL" w:eastAsia="da-DK"/>
              </w:rPr>
              <w:t>%</w:t>
            </w:r>
          </w:p>
        </w:tc>
      </w:tr>
      <w:tr w:rsidR="00E27C2E" w:rsidRPr="00F5026E"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rsidR="00E27C2E" w:rsidRPr="00B92BE1" w:rsidRDefault="00E27C2E" w:rsidP="00E27C2E">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Upernavik</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0,0%</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43,1%</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50,8%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51,6%</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50,8%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50,8%</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58,7%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E27C2E" w:rsidP="00E27C2E">
            <w:pPr>
              <w:spacing w:after="0" w:line="240" w:lineRule="auto"/>
              <w:jc w:val="right"/>
              <w:rPr>
                <w:rFonts w:ascii="Times New Roman" w:eastAsia="Times New Roman" w:hAnsi="Times New Roman" w:cs="Times New Roman"/>
                <w:i/>
                <w:color w:val="000000"/>
                <w:sz w:val="20"/>
                <w:szCs w:val="20"/>
                <w:lang w:val="kl-GL" w:eastAsia="da-DK"/>
              </w:rPr>
            </w:pPr>
            <w:r w:rsidRPr="00B92BE1">
              <w:rPr>
                <w:rFonts w:ascii="Times New Roman" w:eastAsia="Times New Roman" w:hAnsi="Times New Roman" w:cs="Times New Roman"/>
                <w:i/>
                <w:color w:val="000000"/>
                <w:sz w:val="20"/>
                <w:szCs w:val="20"/>
                <w:lang w:val="kl-GL" w:eastAsia="da-DK"/>
              </w:rPr>
              <w:t>58,7%</w:t>
            </w:r>
          </w:p>
        </w:tc>
        <w:tc>
          <w:tcPr>
            <w:tcW w:w="405" w:type="pct"/>
            <w:tcBorders>
              <w:top w:val="nil"/>
              <w:left w:val="nil"/>
              <w:bottom w:val="single" w:sz="4" w:space="0" w:color="auto"/>
              <w:right w:val="single" w:sz="4" w:space="0" w:color="auto"/>
            </w:tcBorders>
            <w:shd w:val="clear" w:color="auto" w:fill="auto"/>
            <w:noWrap/>
            <w:vAlign w:val="bottom"/>
            <w:hideMark/>
          </w:tcPr>
          <w:p w:rsidR="00E27C2E" w:rsidRPr="00B92BE1" w:rsidRDefault="00CC0A0B" w:rsidP="00E27C2E">
            <w:pPr>
              <w:spacing w:after="0" w:line="240" w:lineRule="auto"/>
              <w:jc w:val="right"/>
              <w:rPr>
                <w:rFonts w:ascii="Times New Roman" w:eastAsia="Times New Roman" w:hAnsi="Times New Roman" w:cs="Times New Roman"/>
                <w:i/>
                <w:color w:val="000000"/>
                <w:sz w:val="20"/>
                <w:szCs w:val="20"/>
                <w:lang w:val="kl-GL" w:eastAsia="da-DK"/>
              </w:rPr>
            </w:pPr>
            <w:r>
              <w:rPr>
                <w:rFonts w:ascii="Times New Roman" w:eastAsia="Times New Roman" w:hAnsi="Times New Roman" w:cs="Times New Roman"/>
                <w:i/>
                <w:color w:val="000000"/>
                <w:sz w:val="20"/>
                <w:szCs w:val="20"/>
                <w:lang w:val="kl-GL" w:eastAsia="da-DK"/>
              </w:rPr>
              <w:t>60,5</w:t>
            </w:r>
            <w:r w:rsidR="00E27C2E" w:rsidRPr="00B92BE1">
              <w:rPr>
                <w:rFonts w:ascii="Times New Roman" w:eastAsia="Times New Roman" w:hAnsi="Times New Roman" w:cs="Times New Roman"/>
                <w:i/>
                <w:color w:val="000000"/>
                <w:sz w:val="20"/>
                <w:szCs w:val="20"/>
                <w:lang w:val="kl-GL" w:eastAsia="da-DK"/>
              </w:rPr>
              <w:t>%</w:t>
            </w:r>
          </w:p>
        </w:tc>
      </w:tr>
    </w:tbl>
    <w:p w:rsidR="00E27C2E" w:rsidRPr="00B92BE1" w:rsidRDefault="008355C8" w:rsidP="00F6440E">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EA590C" w:rsidRPr="00B92BE1">
        <w:rPr>
          <w:rFonts w:ascii="Times New Roman" w:hAnsi="Times New Roman" w:cs="Times New Roman"/>
          <w:color w:val="000000" w:themeColor="text1"/>
          <w:sz w:val="20"/>
          <w:szCs w:val="20"/>
          <w:lang w:val="kl-GL"/>
        </w:rPr>
        <w:t>: APNN.</w:t>
      </w:r>
    </w:p>
    <w:p w:rsidR="00702024" w:rsidRPr="00B92BE1" w:rsidRDefault="00702024" w:rsidP="00F6440E">
      <w:pPr>
        <w:spacing w:after="0" w:line="276" w:lineRule="auto"/>
        <w:jc w:val="both"/>
        <w:rPr>
          <w:rFonts w:ascii="Times New Roman" w:hAnsi="Times New Roman" w:cs="Times New Roman"/>
          <w:color w:val="000000" w:themeColor="text1"/>
          <w:lang w:val="kl-GL"/>
        </w:rPr>
      </w:pPr>
    </w:p>
    <w:p w:rsidR="004A63E8" w:rsidRPr="00B92BE1" w:rsidRDefault="004A63E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2015-2020 nunap immikkoortuani 47-mi, ingammik umiatsiaararsortunut qaleralinniarsinnaanermut akuersissutit nutaat annertuumik amerleriarsimapput. Akuersissutaatillit amerliartornerat TAC-p nungusaataanngitsumik toqqammaveqartumit annertuneruneranut pingaarnertut patsisaavoq. Piffiit pisassiiviunngitsut aamma akuersissutit tunniunneqartut annertuumik amerleriarnerata kingunerai. Umiatsiaararsortunut akuersissutit amerleriarnerpaapput, angallatinulli akuersissutit aamma piffissaq tamakkerlugu aalaakkaasumik amerliartorput. Tamanna taamaallat umiatsiaararsortut angallateeqqallu amerlanerulerneran</w:t>
      </w:r>
      <w:r w:rsidR="00C77B36">
        <w:rPr>
          <w:rFonts w:ascii="Times New Roman" w:hAnsi="Times New Roman" w:cs="Times New Roman"/>
          <w:color w:val="000000" w:themeColor="text1"/>
          <w:lang w:val="kl-GL"/>
        </w:rPr>
        <w:t>n</w:t>
      </w:r>
      <w:r w:rsidRPr="00B92BE1">
        <w:rPr>
          <w:rFonts w:ascii="Times New Roman" w:hAnsi="Times New Roman" w:cs="Times New Roman"/>
          <w:color w:val="000000" w:themeColor="text1"/>
          <w:lang w:val="kl-GL"/>
        </w:rPr>
        <w:t>ik, malitsigisaanillu angallatit amerlavallaarnerannik nassataqanngilaq, aammali tamanna sulisinnaasut ilaannik amerlasuunik tigusinermut patsisaaqataavoq. Tamanna sinerissap qanittuani aalisarnerup aninaasarsiornikkut akilersinnaasumik aalisarnertut ingerlannissaanit pisariaqartitanit amerlanerusunik sulisoqarnermik nassataqarpoq.</w:t>
      </w:r>
    </w:p>
    <w:p w:rsidR="00B7674B" w:rsidRPr="00B92BE1" w:rsidRDefault="00B7674B" w:rsidP="00B92BE1">
      <w:pPr>
        <w:spacing w:after="0" w:line="276" w:lineRule="auto"/>
        <w:jc w:val="both"/>
        <w:rPr>
          <w:rFonts w:ascii="Times New Roman" w:hAnsi="Times New Roman"/>
          <w:color w:val="000000"/>
          <w:shd w:val="clear" w:color="auto" w:fill="FFFFFF"/>
          <w:lang w:val="kl-GL"/>
        </w:rPr>
      </w:pPr>
      <w:r w:rsidRPr="00B92BE1">
        <w:rPr>
          <w:rFonts w:ascii="Times New Roman" w:hAnsi="Times New Roman"/>
          <w:color w:val="000000"/>
          <w:shd w:val="clear" w:color="auto" w:fill="FFFFFF"/>
          <w:lang w:val="kl-GL"/>
        </w:rPr>
        <w:t xml:space="preserve"> </w:t>
      </w:r>
    </w:p>
    <w:p w:rsidR="00EF469B" w:rsidRPr="00B92BE1" w:rsidRDefault="004A63E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Akuersissutit tunniunneqartut ineriatornerat aalisartut amerleriarnerannik, tamatumalu nassataanik aalisarsinnaasutsip annertusineranik, tamatigut takutitsisuuneq ajorpoq. Akuersissutit atorneqartorpiaat ineriartornermik eqqortumik takutitsisuunerupput</w:t>
      </w:r>
      <w:r w:rsidR="00EF469B" w:rsidRPr="00B92BE1">
        <w:rPr>
          <w:rFonts w:ascii="Times New Roman" w:hAnsi="Times New Roman" w:cs="Times New Roman"/>
          <w:color w:val="000000" w:themeColor="text1"/>
          <w:lang w:val="kl-GL"/>
        </w:rPr>
        <w:t xml:space="preserve">. </w:t>
      </w:r>
    </w:p>
    <w:p w:rsidR="00EF469B" w:rsidRPr="00B92BE1" w:rsidRDefault="00EF469B" w:rsidP="00F6440E">
      <w:pPr>
        <w:spacing w:after="0" w:line="276" w:lineRule="auto"/>
        <w:jc w:val="both"/>
        <w:rPr>
          <w:rFonts w:ascii="Times New Roman" w:hAnsi="Times New Roman" w:cs="Times New Roman"/>
          <w:color w:val="000000" w:themeColor="text1"/>
          <w:lang w:val="kl-GL"/>
        </w:rPr>
      </w:pPr>
    </w:p>
    <w:p w:rsidR="004A63E8" w:rsidRPr="00B92BE1" w:rsidRDefault="004A63E8"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2013-mi umiatsiaararsortut akuersissutaatillit katillugit 759-t annertunerusumik annikinnerusumilluunniit </w:t>
      </w:r>
      <w:r w:rsidR="00FC57E0" w:rsidRPr="00B92BE1">
        <w:rPr>
          <w:rFonts w:ascii="Times New Roman" w:hAnsi="Times New Roman" w:cs="Times New Roman"/>
          <w:color w:val="000000" w:themeColor="text1"/>
          <w:lang w:val="kl-GL"/>
        </w:rPr>
        <w:t>akuersissutiminnik iluaquteqarput. Amerlassutsit piffissami 2013-2015 aalaakkaasuukannerput. 2016-mi akuersissutaatit atorneqartut 200-nik am</w:t>
      </w:r>
      <w:r w:rsidR="00C77B36">
        <w:rPr>
          <w:rFonts w:ascii="Times New Roman" w:hAnsi="Times New Roman" w:cs="Times New Roman"/>
          <w:color w:val="000000" w:themeColor="text1"/>
          <w:lang w:val="kl-GL"/>
        </w:rPr>
        <w:t>er</w:t>
      </w:r>
      <w:r w:rsidR="00FC57E0" w:rsidRPr="00B92BE1">
        <w:rPr>
          <w:rFonts w:ascii="Times New Roman" w:hAnsi="Times New Roman" w:cs="Times New Roman"/>
          <w:color w:val="000000" w:themeColor="text1"/>
          <w:lang w:val="kl-GL"/>
        </w:rPr>
        <w:t>lipput, taakkulu 26 procentimik amerleriarnermik naleqarput. 2019-mi 2016-mut sanilliullugu suli 100-nik amerleriaqqipput. 2013-2019 akuersissutit atorneqartut katil</w:t>
      </w:r>
      <w:r w:rsidR="00A90CF8">
        <w:rPr>
          <w:rFonts w:ascii="Times New Roman" w:hAnsi="Times New Roman" w:cs="Times New Roman"/>
          <w:color w:val="000000" w:themeColor="text1"/>
          <w:lang w:val="kl-GL"/>
        </w:rPr>
        <w:t>l</w:t>
      </w:r>
      <w:r w:rsidR="00FC57E0" w:rsidRPr="00B92BE1">
        <w:rPr>
          <w:rFonts w:ascii="Times New Roman" w:hAnsi="Times New Roman" w:cs="Times New Roman"/>
          <w:color w:val="000000" w:themeColor="text1"/>
          <w:lang w:val="kl-GL"/>
        </w:rPr>
        <w:t xml:space="preserve">ugit 40 procentit missaannik amerleriarput. </w:t>
      </w:r>
    </w:p>
    <w:p w:rsidR="00EF469B" w:rsidRPr="00B92BE1" w:rsidRDefault="00FC57E0"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 </w:t>
      </w:r>
    </w:p>
    <w:p w:rsidR="00895C60" w:rsidRPr="00B92BE1" w:rsidRDefault="00FC57E0">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Nunap immikkoortuani 47-mi sinerissap qanittuani qaleralinniat ilaat angallatinut akuersissutinik pigisaqartut, piffissami killiligaanngitsumi akuersissutaateqarlutillu pisassanik niueruteqarsinnaapput. Piffissami 2013-2020 naak akuersissummik piginnittut pisassanut piginnittussaatitaagaluartut, akuersissutit tamarmik atorneqangillat. Taamaattoqarnera uani sukumiisumik nassuiarneqarsinnaangilaq, patsisaasutullu nassuiaatitut oqaatigineqartut assigiinngiiaarput.</w:t>
      </w:r>
      <w:r w:rsidR="00A253BB" w:rsidRPr="00B92BE1">
        <w:rPr>
          <w:rFonts w:ascii="Times New Roman" w:hAnsi="Times New Roman" w:cs="Times New Roman"/>
          <w:color w:val="000000" w:themeColor="text1"/>
          <w:lang w:val="kl-GL"/>
        </w:rPr>
        <w:t xml:space="preserve"> </w:t>
      </w:r>
      <w:r w:rsidR="00C77081" w:rsidRPr="00B92BE1">
        <w:rPr>
          <w:rFonts w:ascii="Times New Roman" w:hAnsi="Times New Roman" w:cs="Times New Roman"/>
          <w:color w:val="000000" w:themeColor="text1"/>
          <w:lang w:val="kl-GL"/>
        </w:rPr>
        <w:t>Tassani aamma angallataatillit ilaannut inuttaqarnissaq / inuttaqaannarnissaq ajornartorsiutaasimasorinarpoq, taarsiullugumi umiatsiaaqqamut akuersissutit qinnutigineqartarsimammata. Nunap immikkoortuani 47-mi ataatsimut pisassiinernik annertuseriaatsit ingammik umiatsiaararsortunut sammisuupput, peqatigisaanillu angallataatilinnut pisassiissutit annertuseriarput taamaalillunilu angallataatilinnut ataasiakkaanut pisassatut tunngaviit ilanngullugit, tamannalu pisassanik tamarmiusunut atuinermut kinguneqarsinnaavoq</w:t>
      </w:r>
      <w:r w:rsidR="00895C60" w:rsidRPr="00B92BE1">
        <w:rPr>
          <w:rFonts w:ascii="Times New Roman" w:hAnsi="Times New Roman" w:cs="Times New Roman"/>
          <w:color w:val="000000" w:themeColor="text1"/>
          <w:lang w:val="kl-GL"/>
        </w:rPr>
        <w:t>.</w:t>
      </w:r>
    </w:p>
    <w:p w:rsidR="00A960A8" w:rsidRPr="00B92BE1" w:rsidRDefault="00A960A8" w:rsidP="00F6440E">
      <w:pPr>
        <w:spacing w:after="0" w:line="276" w:lineRule="auto"/>
        <w:jc w:val="both"/>
        <w:rPr>
          <w:rFonts w:ascii="Times New Roman" w:hAnsi="Times New Roman" w:cs="Times New Roman"/>
          <w:color w:val="000000" w:themeColor="text1"/>
          <w:lang w:val="kl-GL"/>
        </w:rPr>
      </w:pPr>
    </w:p>
    <w:p w:rsidR="00C401B0" w:rsidRPr="00B92BE1" w:rsidRDefault="00C77081">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Titartagaq 2-mi piffissami 2014 – 2020 angallataatilinnut akuersissutit tunniunneqartut qaffariarnerat takutinneqarpoq. Tamanna pisassat ilaannik piginnittut pisassamik ilaanni aalisartunut nutaanut</w:t>
      </w:r>
      <w:r w:rsidR="00A90CF8">
        <w:rPr>
          <w:rFonts w:ascii="Times New Roman" w:hAnsi="Times New Roman" w:cs="Times New Roman"/>
          <w:color w:val="000000" w:themeColor="text1"/>
          <w:lang w:val="kl-GL"/>
        </w:rPr>
        <w:t xml:space="preserve"> tunisisimanerannik patsiseqass</w:t>
      </w:r>
      <w:r w:rsidRPr="00B92BE1">
        <w:rPr>
          <w:rFonts w:ascii="Times New Roman" w:hAnsi="Times New Roman" w:cs="Times New Roman"/>
          <w:color w:val="000000" w:themeColor="text1"/>
          <w:lang w:val="kl-GL"/>
        </w:rPr>
        <w:t>asoq naatsorsuutigineqarpoq</w:t>
      </w:r>
      <w:r w:rsidR="00C401B0" w:rsidRPr="00B92BE1">
        <w:rPr>
          <w:rFonts w:ascii="Times New Roman" w:hAnsi="Times New Roman" w:cs="Times New Roman"/>
          <w:color w:val="000000" w:themeColor="text1"/>
          <w:lang w:val="kl-GL"/>
        </w:rPr>
        <w:t>.</w:t>
      </w:r>
    </w:p>
    <w:p w:rsidR="00695F13" w:rsidRPr="00B92BE1" w:rsidRDefault="00695F13" w:rsidP="00F6440E">
      <w:pPr>
        <w:spacing w:after="0" w:line="276" w:lineRule="auto"/>
        <w:jc w:val="both"/>
        <w:rPr>
          <w:rFonts w:ascii="Times New Roman" w:hAnsi="Times New Roman" w:cs="Times New Roman"/>
          <w:color w:val="000000" w:themeColor="text1"/>
          <w:lang w:val="kl-GL"/>
        </w:rPr>
      </w:pPr>
    </w:p>
    <w:p w:rsidR="00F6440E" w:rsidRPr="00B92BE1" w:rsidRDefault="00C77081"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w:t>
      </w:r>
      <w:r w:rsidR="00695F13" w:rsidRPr="00B92BE1">
        <w:rPr>
          <w:rFonts w:ascii="Times New Roman" w:hAnsi="Times New Roman" w:cs="Times New Roman"/>
          <w:color w:val="000000" w:themeColor="text1"/>
          <w:lang w:val="kl-GL"/>
        </w:rPr>
        <w:t>2</w:t>
      </w:r>
      <w:r w:rsidR="00F6440E"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2013-2020 nunap immikkoortuani 47-mi sinerissap qanittuani qaleralinniarnermut akuersissutit tunniunneqartut amerlassusaat, atorneqartullu amerlassusaat</w:t>
      </w:r>
      <w:r w:rsidR="00E16AB3"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r w:rsidRPr="00B92BE1">
        <w:rPr>
          <w:noProof/>
          <w:lang w:eastAsia="da-DK"/>
        </w:rPr>
        <w:drawing>
          <wp:inline distT="0" distB="0" distL="0" distR="0" wp14:anchorId="1F4C0157" wp14:editId="41DC295E">
            <wp:extent cx="6305550" cy="318516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440E" w:rsidRPr="00B92BE1" w:rsidRDefault="00C77081" w:rsidP="00F6440E">
      <w:pPr>
        <w:spacing w:after="200" w:line="276" w:lineRule="auto"/>
        <w:jc w:val="both"/>
        <w:rPr>
          <w:rFonts w:ascii="Times New Roman" w:hAnsi="Times New Roman"/>
          <w:sz w:val="20"/>
          <w:szCs w:val="20"/>
          <w:lang w:val="kl-GL"/>
        </w:rPr>
      </w:pPr>
      <w:r w:rsidRPr="00B92BE1">
        <w:rPr>
          <w:rFonts w:ascii="Times New Roman" w:hAnsi="Times New Roman"/>
          <w:sz w:val="20"/>
          <w:szCs w:val="20"/>
          <w:lang w:val="kl-GL"/>
        </w:rPr>
        <w:t>Tusarfik</w:t>
      </w:r>
      <w:r w:rsidR="00B7674B" w:rsidRPr="00B92BE1">
        <w:rPr>
          <w:rFonts w:ascii="Times New Roman" w:hAnsi="Times New Roman"/>
          <w:sz w:val="20"/>
          <w:szCs w:val="20"/>
          <w:lang w:val="kl-GL"/>
        </w:rPr>
        <w:t xml:space="preserve">: </w:t>
      </w:r>
      <w:r w:rsidRPr="00B92BE1">
        <w:rPr>
          <w:rFonts w:ascii="Times New Roman" w:hAnsi="Times New Roman"/>
          <w:sz w:val="20"/>
          <w:szCs w:val="20"/>
          <w:lang w:val="kl-GL"/>
        </w:rPr>
        <w:t>Kalaallit Nunaanni Naatsorsueqqissaartarfik</w:t>
      </w:r>
      <w:r w:rsidR="00B7674B" w:rsidRPr="00B92BE1">
        <w:rPr>
          <w:rFonts w:ascii="Times New Roman" w:hAnsi="Times New Roman"/>
          <w:sz w:val="20"/>
          <w:szCs w:val="20"/>
          <w:lang w:val="kl-GL"/>
        </w:rPr>
        <w:t>.</w:t>
      </w:r>
    </w:p>
    <w:p w:rsidR="00702024" w:rsidRPr="00B92BE1" w:rsidRDefault="00C77081">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Umiatsiaararsortut akuersissutaataasa amerleriarnerat ilutigalugu, umiatsiaarsorsortuni umiatsiaaqqanik aalisartut amerlassusaat annertuumik amerleriarput</w:t>
      </w:r>
      <w:r w:rsidR="000344FE" w:rsidRPr="00B92BE1">
        <w:rPr>
          <w:rFonts w:ascii="Times New Roman" w:hAnsi="Times New Roman" w:cs="Times New Roman"/>
          <w:color w:val="000000" w:themeColor="text1"/>
          <w:lang w:val="kl-GL"/>
        </w:rPr>
        <w:t xml:space="preserve">. </w:t>
      </w:r>
    </w:p>
    <w:p w:rsidR="000344FE" w:rsidRPr="00B92BE1" w:rsidRDefault="00C77081">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Umiatsiaaqqat 2013-mi 721-nit 2020-mi 1.017-nut amerleriarsimanerat titartagaq 3-mi takuneqarsinnaavoq, taanna umiatsiaaqqanik 300-ngajannik naleqarpoq. </w:t>
      </w:r>
      <w:r w:rsidR="008B3BC2" w:rsidRPr="00B92BE1">
        <w:rPr>
          <w:rFonts w:ascii="Times New Roman" w:hAnsi="Times New Roman" w:cs="Times New Roman"/>
          <w:color w:val="000000" w:themeColor="text1"/>
          <w:lang w:val="kl-GL"/>
        </w:rPr>
        <w:t>Aalisarnermi naammassinnissinnaaneq ukiut arfineq marluk ingerlaneranni annertuumik qaffariarpoq. Angallatit 6 meteri</w:t>
      </w:r>
      <w:r w:rsidR="0047235D">
        <w:rPr>
          <w:rFonts w:ascii="Times New Roman" w:hAnsi="Times New Roman" w:cs="Times New Roman"/>
          <w:color w:val="000000" w:themeColor="text1"/>
          <w:lang w:val="kl-GL"/>
        </w:rPr>
        <w:t>n</w:t>
      </w:r>
      <w:r w:rsidR="008B3BC2" w:rsidRPr="00B92BE1">
        <w:rPr>
          <w:rFonts w:ascii="Times New Roman" w:hAnsi="Times New Roman" w:cs="Times New Roman"/>
          <w:color w:val="000000" w:themeColor="text1"/>
          <w:lang w:val="kl-GL"/>
        </w:rPr>
        <w:t>it anginerusut amerlassusaat 2013-2018 123-130-llu akornanni, agguaqatigiissilluguluunniit 128-t missaanni aalaakkaasuuvoq</w:t>
      </w:r>
      <w:r w:rsidR="00EA0468" w:rsidRPr="00B92BE1">
        <w:rPr>
          <w:rFonts w:ascii="Times New Roman" w:hAnsi="Times New Roman" w:cs="Times New Roman"/>
          <w:color w:val="000000" w:themeColor="text1"/>
          <w:lang w:val="kl-GL"/>
        </w:rPr>
        <w:t xml:space="preserve">. </w:t>
      </w:r>
      <w:r w:rsidR="008B3BC2" w:rsidRPr="00B92BE1">
        <w:rPr>
          <w:rFonts w:ascii="Times New Roman" w:hAnsi="Times New Roman" w:cs="Times New Roman"/>
          <w:color w:val="000000" w:themeColor="text1"/>
          <w:lang w:val="kl-GL"/>
        </w:rPr>
        <w:t>2019-mi angallatit 146-nngorlutik angallatit amerleriarput, 2020-milu 157-nut amerleriaqqillutik. Angallatit nutaat amerlasuut umiatsiaaraassangatinneqarput. Ingammik Poca 770-t amerlasuut aalisarnermut aningaasaliissutinut immikkoortitanit neriorsuutigineqarput</w:t>
      </w:r>
      <w:r w:rsidR="002B03AB" w:rsidRPr="00B92BE1">
        <w:rPr>
          <w:rFonts w:ascii="Times New Roman" w:hAnsi="Times New Roman" w:cs="Times New Roman"/>
          <w:color w:val="000000" w:themeColor="text1"/>
          <w:lang w:val="kl-GL"/>
        </w:rPr>
        <w:t>.</w:t>
      </w:r>
    </w:p>
    <w:p w:rsidR="000344FE" w:rsidRDefault="000344FE" w:rsidP="00F6440E">
      <w:pPr>
        <w:spacing w:after="0" w:line="276" w:lineRule="auto"/>
        <w:jc w:val="both"/>
        <w:rPr>
          <w:rFonts w:ascii="Times New Roman" w:hAnsi="Times New Roman" w:cs="Times New Roman"/>
          <w:color w:val="000000" w:themeColor="text1"/>
          <w:lang w:val="kl-GL"/>
        </w:rPr>
      </w:pPr>
    </w:p>
    <w:p w:rsidR="00176A00" w:rsidRDefault="00176A00" w:rsidP="00F6440E">
      <w:pPr>
        <w:spacing w:after="0" w:line="276" w:lineRule="auto"/>
        <w:jc w:val="both"/>
        <w:rPr>
          <w:rFonts w:ascii="Times New Roman" w:hAnsi="Times New Roman" w:cs="Times New Roman"/>
          <w:color w:val="000000" w:themeColor="text1"/>
          <w:lang w:val="kl-GL"/>
        </w:rPr>
      </w:pPr>
    </w:p>
    <w:p w:rsidR="00176A00" w:rsidRPr="00B92BE1" w:rsidRDefault="00176A00" w:rsidP="00F6440E">
      <w:pPr>
        <w:spacing w:after="0" w:line="276" w:lineRule="auto"/>
        <w:jc w:val="both"/>
        <w:rPr>
          <w:rFonts w:ascii="Times New Roman" w:hAnsi="Times New Roman" w:cs="Times New Roman"/>
          <w:color w:val="000000" w:themeColor="text1"/>
          <w:lang w:val="kl-GL"/>
        </w:rPr>
      </w:pPr>
    </w:p>
    <w:p w:rsidR="00F6440E" w:rsidRPr="00B92BE1" w:rsidRDefault="008B3BC2"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w:t>
      </w:r>
      <w:r w:rsidR="002B1A03" w:rsidRPr="00B92BE1">
        <w:rPr>
          <w:rFonts w:ascii="Times New Roman" w:hAnsi="Times New Roman" w:cs="Times New Roman"/>
          <w:color w:val="000000" w:themeColor="text1"/>
          <w:lang w:val="kl-GL"/>
        </w:rPr>
        <w:t>3</w:t>
      </w:r>
      <w:r w:rsidR="00F6440E"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2013-2020 nunap immikkoortuani 47-mi angallatit amerlassusaasa umiatsiaararsortullu amerlassusaasa ineriartornerat</w:t>
      </w:r>
      <w:r w:rsidR="00E16AB3" w:rsidRPr="00B92BE1">
        <w:rPr>
          <w:rFonts w:ascii="Times New Roman" w:hAnsi="Times New Roman" w:cs="Times New Roman"/>
          <w:color w:val="000000" w:themeColor="text1"/>
          <w:lang w:val="kl-GL"/>
        </w:rPr>
        <w:t>.</w:t>
      </w:r>
    </w:p>
    <w:p w:rsidR="00F6440E" w:rsidRPr="00B92BE1" w:rsidRDefault="00EB12FF" w:rsidP="00F6440E">
      <w:pPr>
        <w:spacing w:after="200" w:line="276" w:lineRule="auto"/>
        <w:jc w:val="both"/>
        <w:rPr>
          <w:rFonts w:ascii="Times New Roman" w:hAnsi="Times New Roman"/>
          <w:lang w:val="kl-GL"/>
        </w:rPr>
      </w:pPr>
      <w:r w:rsidRPr="00B92BE1">
        <w:rPr>
          <w:noProof/>
          <w:lang w:eastAsia="da-DK"/>
        </w:rPr>
        <w:drawing>
          <wp:inline distT="0" distB="0" distL="0" distR="0" wp14:anchorId="362BCEEB" wp14:editId="49ADEA0F">
            <wp:extent cx="6115685" cy="2667000"/>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12FF" w:rsidRPr="00B92BE1" w:rsidRDefault="008B3BC2" w:rsidP="00EB12FF">
      <w:pPr>
        <w:spacing w:after="0" w:line="276" w:lineRule="auto"/>
        <w:jc w:val="both"/>
        <w:rPr>
          <w:rFonts w:ascii="Times New Roman" w:hAnsi="Times New Roman"/>
          <w:sz w:val="20"/>
          <w:szCs w:val="20"/>
          <w:lang w:val="kl-GL"/>
        </w:rPr>
      </w:pPr>
      <w:r w:rsidRPr="00B92BE1">
        <w:rPr>
          <w:rFonts w:ascii="Times New Roman" w:hAnsi="Times New Roman"/>
          <w:sz w:val="20"/>
          <w:szCs w:val="20"/>
          <w:lang w:val="kl-GL"/>
        </w:rPr>
        <w:t>Tusarfik</w:t>
      </w:r>
      <w:r w:rsidR="00EB12FF" w:rsidRPr="00B92BE1">
        <w:rPr>
          <w:rFonts w:ascii="Times New Roman" w:hAnsi="Times New Roman"/>
          <w:sz w:val="20"/>
          <w:szCs w:val="20"/>
          <w:lang w:val="kl-GL"/>
        </w:rPr>
        <w:t>: APNN.</w:t>
      </w:r>
    </w:p>
    <w:p w:rsidR="00EB12FF" w:rsidRPr="00B92BE1" w:rsidRDefault="008B3BC2" w:rsidP="00EB12FF">
      <w:pPr>
        <w:spacing w:after="0" w:line="276" w:lineRule="auto"/>
        <w:jc w:val="both"/>
        <w:rPr>
          <w:rFonts w:ascii="Times New Roman" w:hAnsi="Times New Roman" w:cs="Times New Roman"/>
          <w:color w:val="000000"/>
          <w:sz w:val="20"/>
          <w:szCs w:val="20"/>
          <w:lang w:val="kl-GL"/>
        </w:rPr>
      </w:pPr>
      <w:r w:rsidRPr="00B92BE1">
        <w:rPr>
          <w:rFonts w:ascii="Times New Roman" w:hAnsi="Times New Roman" w:cs="Times New Roman"/>
          <w:sz w:val="20"/>
          <w:szCs w:val="20"/>
          <w:lang w:val="kl-GL"/>
        </w:rPr>
        <w:t>Nalunaarsugaq</w:t>
      </w:r>
      <w:r w:rsidR="00EB12FF" w:rsidRPr="00B92BE1">
        <w:rPr>
          <w:rFonts w:ascii="Times New Roman" w:hAnsi="Times New Roman" w:cs="Times New Roman"/>
          <w:sz w:val="20"/>
          <w:szCs w:val="20"/>
          <w:lang w:val="kl-GL"/>
        </w:rPr>
        <w:t xml:space="preserve">: </w:t>
      </w:r>
      <w:r w:rsidR="009B72BF" w:rsidRPr="00B92BE1">
        <w:rPr>
          <w:rFonts w:ascii="Times New Roman" w:hAnsi="Times New Roman" w:cs="Times New Roman"/>
          <w:sz w:val="20"/>
          <w:szCs w:val="20"/>
          <w:lang w:val="kl-GL"/>
        </w:rPr>
        <w:t>KANUAANA umiatsiaaqqanut nalunaarsuiffeqanngimmat, umiatsiaaqqat qanoq amerlatigerpiarnerat ilis</w:t>
      </w:r>
      <w:r w:rsidR="0047235D">
        <w:rPr>
          <w:rFonts w:ascii="Times New Roman" w:hAnsi="Times New Roman" w:cs="Times New Roman"/>
          <w:sz w:val="20"/>
          <w:szCs w:val="20"/>
          <w:lang w:val="kl-GL"/>
        </w:rPr>
        <w:t>i</w:t>
      </w:r>
      <w:r w:rsidR="009B72BF" w:rsidRPr="00B92BE1">
        <w:rPr>
          <w:rFonts w:ascii="Times New Roman" w:hAnsi="Times New Roman" w:cs="Times New Roman"/>
          <w:sz w:val="20"/>
          <w:szCs w:val="20"/>
          <w:lang w:val="kl-GL"/>
        </w:rPr>
        <w:t>maneqanngilaq. Umiatsiaaqqat amerlassusaat umiatsiaaqqanut akuersissutillit (JK-47) ukiumi aalajangersimasumi umiatsiaaqqamit tunisisut amerlassusaattut naatsorsorneqarpoq. 2013-mi 2015-milu angallatit marluk umiatsiaaqqat akuersissutaat atorlugit tunisipput. Taamattaarlu umiatsiaaqqat agguaqatigiissillugu 20-t missaat angallatit akuersissutaat atorlugit tunisisarput</w:t>
      </w:r>
      <w:r w:rsidR="00EB12FF" w:rsidRPr="00B92BE1">
        <w:rPr>
          <w:rFonts w:ascii="Times New Roman" w:hAnsi="Times New Roman" w:cs="Times New Roman"/>
          <w:color w:val="000000"/>
          <w:sz w:val="20"/>
          <w:szCs w:val="20"/>
          <w:lang w:val="kl-GL"/>
        </w:rPr>
        <w:t>.</w:t>
      </w:r>
    </w:p>
    <w:p w:rsidR="003B1430" w:rsidRPr="00B92BE1" w:rsidRDefault="003B1430" w:rsidP="00EB12FF">
      <w:pPr>
        <w:spacing w:after="0" w:line="276" w:lineRule="auto"/>
        <w:jc w:val="both"/>
        <w:rPr>
          <w:rFonts w:ascii="Times New Roman" w:hAnsi="Times New Roman" w:cs="Times New Roman"/>
          <w:sz w:val="20"/>
          <w:szCs w:val="20"/>
          <w:lang w:val="kl-GL"/>
        </w:rPr>
      </w:pPr>
    </w:p>
    <w:p w:rsidR="002E6911" w:rsidRPr="00B92BE1" w:rsidRDefault="009B72BF">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Nunap immikkoortuani 47-mi </w:t>
      </w:r>
      <w:r w:rsidR="00566F91" w:rsidRPr="00B92BE1">
        <w:rPr>
          <w:rFonts w:ascii="Times New Roman" w:hAnsi="Times New Roman" w:cs="Times New Roman"/>
          <w:color w:val="000000" w:themeColor="text1"/>
          <w:lang w:val="kl-GL"/>
        </w:rPr>
        <w:t>qalerallit pisarineqartut ukiuni arlalinni biologit siunnersuinerannit annertunerusarnerat, peqatigisaanillu akuersissutit aalisarnermilu naammassisinnaasat qaffariarnerat, qalerallit tunineqartut agguaqatigiissillugu angissusaasa appariartorneranni takuneqarsinnaanerat piviusuuvoq. Titartagaq 4-mi Qeqertarsuup tunuani qalerallit tunineqartut agguaqatigiissillugu angissusaat 2010-mi 57,3 cm-init 2018-mi 50,8 cm-inut milleriarsimanerat takuneqarsinnaavoq, taannalu 6,5 cm-inik milleriarneruvoq. Piffissami tassani Uummannami Upernavimmilu agguaqatigiisillugu angissutsit 3,5 cm-inik 5,5 cm-inillu appariarsimavoq, takuuk titartagaq 4</w:t>
      </w:r>
      <w:r w:rsidR="002E6911" w:rsidRPr="00B92BE1">
        <w:rPr>
          <w:rFonts w:ascii="Times New Roman" w:hAnsi="Times New Roman" w:cs="Times New Roman"/>
          <w:color w:val="000000" w:themeColor="text1"/>
          <w:lang w:val="kl-GL"/>
        </w:rPr>
        <w:t>.</w:t>
      </w:r>
    </w:p>
    <w:p w:rsidR="00D2286D" w:rsidRPr="00B92BE1" w:rsidRDefault="00D2286D" w:rsidP="00E101E1">
      <w:pPr>
        <w:spacing w:after="0" w:line="276" w:lineRule="auto"/>
        <w:jc w:val="both"/>
        <w:rPr>
          <w:rFonts w:ascii="Times New Roman" w:hAnsi="Times New Roman"/>
          <w:lang w:val="kl-GL"/>
        </w:rPr>
      </w:pPr>
    </w:p>
    <w:p w:rsidR="00C11281" w:rsidRPr="00B92BE1" w:rsidRDefault="00566F91" w:rsidP="00C11281">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w:t>
      </w:r>
      <w:r w:rsidR="002B1A03" w:rsidRPr="00B92BE1">
        <w:rPr>
          <w:rFonts w:ascii="Times New Roman" w:hAnsi="Times New Roman" w:cs="Times New Roman"/>
          <w:color w:val="000000" w:themeColor="text1"/>
          <w:lang w:val="kl-GL"/>
        </w:rPr>
        <w:t>4</w:t>
      </w:r>
      <w:r w:rsidR="00C11281"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 xml:space="preserve">2010-2018 nunap immikkoortuani 47-mi qalerallit tunineqartut agguaqatigiissillugu angissusaasa ineriartornerat cm-nngorlugu. </w:t>
      </w:r>
    </w:p>
    <w:p w:rsidR="0081081A" w:rsidRPr="00B92BE1" w:rsidRDefault="00C11281" w:rsidP="00E101E1">
      <w:pPr>
        <w:spacing w:after="0" w:line="276" w:lineRule="auto"/>
        <w:jc w:val="both"/>
        <w:rPr>
          <w:rFonts w:ascii="Times New Roman" w:hAnsi="Times New Roman"/>
          <w:lang w:val="kl-GL"/>
        </w:rPr>
      </w:pPr>
      <w:r w:rsidRPr="00B92BE1">
        <w:rPr>
          <w:noProof/>
          <w:lang w:eastAsia="da-DK"/>
        </w:rPr>
        <w:drawing>
          <wp:inline distT="0" distB="0" distL="0" distR="0" wp14:anchorId="2FF90F60" wp14:editId="00CFAC1F">
            <wp:extent cx="6079490" cy="20955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1281" w:rsidRPr="00B92BE1" w:rsidRDefault="00566F91" w:rsidP="00E101E1">
      <w:pPr>
        <w:spacing w:after="0" w:line="276" w:lineRule="auto"/>
        <w:jc w:val="both"/>
        <w:rPr>
          <w:rFonts w:ascii="Times New Roman" w:hAnsi="Times New Roman"/>
          <w:sz w:val="20"/>
          <w:szCs w:val="20"/>
          <w:lang w:val="kl-GL"/>
        </w:rPr>
      </w:pPr>
      <w:r w:rsidRPr="00B92BE1">
        <w:rPr>
          <w:rFonts w:ascii="Times New Roman" w:hAnsi="Times New Roman"/>
          <w:sz w:val="20"/>
          <w:szCs w:val="20"/>
          <w:lang w:val="kl-GL"/>
        </w:rPr>
        <w:t>Tusarfik</w:t>
      </w:r>
      <w:r w:rsidR="00C11281" w:rsidRPr="00B92BE1">
        <w:rPr>
          <w:rFonts w:ascii="Times New Roman" w:hAnsi="Times New Roman"/>
          <w:sz w:val="20"/>
          <w:szCs w:val="20"/>
          <w:lang w:val="kl-GL"/>
        </w:rPr>
        <w:t xml:space="preserve">: </w:t>
      </w:r>
      <w:r w:rsidRPr="00B92BE1">
        <w:rPr>
          <w:rFonts w:ascii="Times New Roman" w:hAnsi="Times New Roman"/>
          <w:sz w:val="20"/>
          <w:szCs w:val="20"/>
          <w:lang w:val="kl-GL"/>
        </w:rPr>
        <w:t xml:space="preserve">Pinngortitaleriffik </w:t>
      </w:r>
    </w:p>
    <w:p w:rsidR="00C11281" w:rsidRPr="00B92BE1" w:rsidRDefault="00566F91" w:rsidP="00E101E1">
      <w:pPr>
        <w:spacing w:after="0" w:line="276" w:lineRule="auto"/>
        <w:jc w:val="both"/>
        <w:rPr>
          <w:rFonts w:ascii="Times New Roman" w:hAnsi="Times New Roman"/>
          <w:sz w:val="20"/>
          <w:szCs w:val="20"/>
          <w:lang w:val="kl-GL"/>
        </w:rPr>
      </w:pPr>
      <w:r w:rsidRPr="00B92BE1">
        <w:rPr>
          <w:rFonts w:ascii="Times New Roman" w:hAnsi="Times New Roman"/>
          <w:sz w:val="20"/>
          <w:szCs w:val="20"/>
          <w:lang w:val="kl-GL"/>
        </w:rPr>
        <w:t>Nalunaar</w:t>
      </w:r>
      <w:r w:rsidR="00F6402C">
        <w:rPr>
          <w:rFonts w:ascii="Times New Roman" w:hAnsi="Times New Roman"/>
          <w:sz w:val="20"/>
          <w:szCs w:val="20"/>
          <w:lang w:val="kl-GL"/>
        </w:rPr>
        <w:t>s</w:t>
      </w:r>
      <w:r w:rsidRPr="00B92BE1">
        <w:rPr>
          <w:rFonts w:ascii="Times New Roman" w:hAnsi="Times New Roman"/>
          <w:sz w:val="20"/>
          <w:szCs w:val="20"/>
          <w:lang w:val="kl-GL"/>
        </w:rPr>
        <w:t>ugaq</w:t>
      </w:r>
      <w:r w:rsidR="00C11281" w:rsidRPr="00B92BE1">
        <w:rPr>
          <w:rFonts w:ascii="Times New Roman" w:hAnsi="Times New Roman"/>
          <w:sz w:val="20"/>
          <w:szCs w:val="20"/>
          <w:lang w:val="kl-GL"/>
        </w:rPr>
        <w:t xml:space="preserve">: </w:t>
      </w:r>
      <w:r w:rsidRPr="00B92BE1">
        <w:rPr>
          <w:rFonts w:ascii="Times New Roman" w:hAnsi="Times New Roman"/>
          <w:sz w:val="20"/>
          <w:szCs w:val="20"/>
          <w:lang w:val="kl-GL"/>
        </w:rPr>
        <w:t>Titartakkami agguaqatigiissitsinerni piniutini tamani pisanut tunngavoq</w:t>
      </w:r>
      <w:r w:rsidR="00C11281" w:rsidRPr="00B92BE1">
        <w:rPr>
          <w:rFonts w:ascii="Times New Roman" w:hAnsi="Times New Roman"/>
          <w:sz w:val="20"/>
          <w:szCs w:val="20"/>
          <w:lang w:val="kl-GL"/>
        </w:rPr>
        <w:t>.</w:t>
      </w:r>
    </w:p>
    <w:p w:rsidR="00E27C2E" w:rsidRPr="00B92BE1" w:rsidRDefault="000D00CE">
      <w:pPr>
        <w:spacing w:after="0" w:line="276" w:lineRule="auto"/>
        <w:jc w:val="both"/>
        <w:rPr>
          <w:rFonts w:ascii="Times New Roman" w:hAnsi="Times New Roman"/>
          <w:lang w:val="kl-GL"/>
        </w:rPr>
      </w:pPr>
      <w:r w:rsidRPr="00B92BE1">
        <w:rPr>
          <w:rFonts w:ascii="Times New Roman" w:hAnsi="Times New Roman"/>
          <w:lang w:val="kl-GL"/>
        </w:rPr>
        <w:t xml:space="preserve">Nunap immikkoortuani 47-mi sinerissap qanittuani qaleralinniarnermi tunisat nalingi 2013-mi 318,7 mio. kr-nit 2020-mi 500,6 mio. kr-nut qaffapput, takuuk titartagaq 5, tamanna 57 procentimik siuariarneruvoq. </w:t>
      </w:r>
      <w:r w:rsidR="00690524" w:rsidRPr="00B92BE1">
        <w:rPr>
          <w:rFonts w:ascii="Times New Roman" w:hAnsi="Times New Roman"/>
          <w:lang w:val="kl-GL"/>
        </w:rPr>
        <w:t>Nunap immikkoortuani 47-mi qalerallit tulaanneqartut tunineqarnerminni kiilumut akia 2013-mi agguaqatigiissillugu kiilumut 15,8 kr-usoq 2020-mi kiilumut 19,6 kr-mut qaffappoq. Tamanna 2013-mit 2020-mut kiilumut akip 24 procentit missaannik qaffanneranik naleqarpoq imaluunniit ukiumut agguaqatigiissillugu 3,5 procentinik qaffanneranik naleqarluni</w:t>
      </w:r>
      <w:r w:rsidR="00E101E1" w:rsidRPr="00B92BE1">
        <w:rPr>
          <w:rFonts w:ascii="Times New Roman" w:hAnsi="Times New Roman"/>
          <w:lang w:val="kl-GL"/>
        </w:rPr>
        <w:t xml:space="preserve">. </w:t>
      </w:r>
    </w:p>
    <w:p w:rsidR="001A5677" w:rsidRPr="00B92BE1" w:rsidRDefault="001A5677" w:rsidP="00EE6050">
      <w:pPr>
        <w:spacing w:after="0" w:line="276" w:lineRule="auto"/>
        <w:jc w:val="both"/>
        <w:rPr>
          <w:rFonts w:ascii="Times New Roman" w:hAnsi="Times New Roman" w:cs="Times New Roman"/>
          <w:color w:val="000000" w:themeColor="text1"/>
          <w:spacing w:val="5"/>
          <w:lang w:val="kl-GL"/>
        </w:rPr>
      </w:pPr>
    </w:p>
    <w:p w:rsidR="00EE6050" w:rsidRPr="00B92BE1" w:rsidRDefault="00690524" w:rsidP="00EE6050">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w:t>
      </w:r>
      <w:r w:rsidR="002B1A03" w:rsidRPr="00B92BE1">
        <w:rPr>
          <w:rFonts w:ascii="Times New Roman" w:hAnsi="Times New Roman" w:cs="Times New Roman"/>
          <w:color w:val="000000" w:themeColor="text1"/>
          <w:spacing w:val="5"/>
          <w:lang w:val="kl-GL"/>
        </w:rPr>
        <w:t>5</w:t>
      </w:r>
      <w:r w:rsidR="00EE6050"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2013-2020 nunap immikkoortuani tunisinermi akit ineriartornerat umiatsiaaqqanut angallatinullu agguarlugu</w:t>
      </w:r>
      <w:r w:rsidR="00694E16" w:rsidRPr="00B92BE1">
        <w:rPr>
          <w:rFonts w:ascii="Times New Roman" w:hAnsi="Times New Roman" w:cs="Times New Roman"/>
          <w:color w:val="000000" w:themeColor="text1"/>
          <w:spacing w:val="5"/>
          <w:lang w:val="kl-GL"/>
        </w:rPr>
        <w:t>.</w:t>
      </w:r>
    </w:p>
    <w:p w:rsidR="0012311A" w:rsidRPr="00B92BE1" w:rsidRDefault="00EE6050" w:rsidP="00F6440E">
      <w:pPr>
        <w:spacing w:after="200" w:line="276" w:lineRule="auto"/>
        <w:jc w:val="both"/>
        <w:rPr>
          <w:rFonts w:ascii="Times New Roman" w:hAnsi="Times New Roman"/>
          <w:lang w:val="kl-GL"/>
        </w:rPr>
      </w:pPr>
      <w:r w:rsidRPr="00B92BE1">
        <w:rPr>
          <w:noProof/>
          <w:lang w:eastAsia="da-DK"/>
        </w:rPr>
        <w:drawing>
          <wp:inline distT="0" distB="0" distL="0" distR="0" wp14:anchorId="3A0AD75C" wp14:editId="4CF4C3CE">
            <wp:extent cx="6161405" cy="3452884"/>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4E16" w:rsidRPr="00B92BE1" w:rsidRDefault="00690524" w:rsidP="001245EE">
      <w:pPr>
        <w:rPr>
          <w:rFonts w:ascii="Times New Roman" w:hAnsi="Times New Roman" w:cs="Times New Roman"/>
          <w:sz w:val="20"/>
          <w:szCs w:val="20"/>
          <w:lang w:val="kl-GL"/>
        </w:rPr>
      </w:pPr>
      <w:r w:rsidRPr="00B92BE1">
        <w:rPr>
          <w:rFonts w:ascii="Times New Roman" w:hAnsi="Times New Roman" w:cs="Times New Roman"/>
          <w:sz w:val="20"/>
          <w:szCs w:val="20"/>
          <w:lang w:val="kl-GL"/>
        </w:rPr>
        <w:t>Tusarfik</w:t>
      </w:r>
      <w:r w:rsidR="001245EE" w:rsidRPr="00B92BE1">
        <w:rPr>
          <w:rFonts w:ascii="Times New Roman" w:hAnsi="Times New Roman" w:cs="Times New Roman"/>
          <w:sz w:val="20"/>
          <w:szCs w:val="20"/>
          <w:lang w:val="kl-GL"/>
        </w:rPr>
        <w:t>: APNN.</w:t>
      </w:r>
    </w:p>
    <w:p w:rsidR="00654C0E" w:rsidRPr="00B92BE1" w:rsidRDefault="00654C0E" w:rsidP="00D6574F">
      <w:pPr>
        <w:spacing w:after="0" w:line="276" w:lineRule="auto"/>
        <w:rPr>
          <w:rFonts w:ascii="Times New Roman" w:hAnsi="Times New Roman" w:cs="Times New Roman"/>
          <w:lang w:val="kl-GL"/>
        </w:rPr>
      </w:pPr>
    </w:p>
    <w:p w:rsidR="007C5EC3" w:rsidRPr="00B92BE1" w:rsidRDefault="00D6574F">
      <w:pPr>
        <w:spacing w:after="0" w:line="276" w:lineRule="auto"/>
        <w:rPr>
          <w:rFonts w:ascii="Times New Roman" w:hAnsi="Times New Roman" w:cs="Times New Roman"/>
          <w:lang w:val="kl-GL"/>
        </w:rPr>
      </w:pPr>
      <w:r w:rsidRPr="00B92BE1">
        <w:rPr>
          <w:rFonts w:ascii="Times New Roman" w:hAnsi="Times New Roman" w:cs="Times New Roman"/>
          <w:lang w:val="kl-GL"/>
        </w:rPr>
        <w:t>Aal</w:t>
      </w:r>
      <w:r w:rsidR="00F6402C">
        <w:rPr>
          <w:rFonts w:ascii="Times New Roman" w:hAnsi="Times New Roman" w:cs="Times New Roman"/>
          <w:lang w:val="kl-GL"/>
        </w:rPr>
        <w:t>i</w:t>
      </w:r>
      <w:r w:rsidRPr="00B92BE1">
        <w:rPr>
          <w:rFonts w:ascii="Times New Roman" w:hAnsi="Times New Roman" w:cs="Times New Roman"/>
          <w:lang w:val="kl-GL"/>
        </w:rPr>
        <w:t>sartut aalisakkanik qaqittagaat assigiinngiiaartorujussuupput kiisalu aalisakkap pitsaassusaa naapertorlugu tunisinermi akit assigiinngillutik, taamattaaq illoqarfimmi nunaqarfimmiluunniit aalisartup tunisiffiani unammilleqatigiittoqanersoq apeqqutaasarpoq. Taamaammat aalisartut ataasiakkaat tunisaasa nalingi (kaaviaartitaat) assigiinngitsorujussuupput</w:t>
      </w:r>
      <w:r w:rsidR="00E101E1" w:rsidRPr="00B92BE1">
        <w:rPr>
          <w:rFonts w:ascii="Times New Roman" w:hAnsi="Times New Roman" w:cs="Times New Roman"/>
          <w:lang w:val="kl-GL"/>
        </w:rPr>
        <w:t>:</w:t>
      </w:r>
    </w:p>
    <w:p w:rsidR="00652BB8" w:rsidRPr="00B92BE1" w:rsidRDefault="00652BB8" w:rsidP="00652BB8">
      <w:pPr>
        <w:spacing w:after="0" w:line="276" w:lineRule="auto"/>
        <w:rPr>
          <w:rFonts w:ascii="Times New Roman" w:hAnsi="Times New Roman" w:cs="Times New Roman"/>
          <w:lang w:val="kl-GL"/>
        </w:rPr>
      </w:pPr>
    </w:p>
    <w:p w:rsidR="00652BB8" w:rsidRPr="00B92BE1" w:rsidRDefault="00D6574F" w:rsidP="00652BB8">
      <w:pPr>
        <w:pStyle w:val="Listeafsnit"/>
        <w:numPr>
          <w:ilvl w:val="0"/>
          <w:numId w:val="34"/>
        </w:numPr>
        <w:spacing w:after="0" w:line="276"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 xml:space="preserve">2020-mi nunap immikkoortuani 47-mi umiatsiaararsorlutik qaleralinniat tunisaat katillugit 335 mio. kr-nik naleqarput. </w:t>
      </w:r>
    </w:p>
    <w:p w:rsidR="007C5EC3" w:rsidRPr="00B92BE1" w:rsidRDefault="00D6574F" w:rsidP="00652BB8">
      <w:pPr>
        <w:pStyle w:val="Listeafsnit"/>
        <w:numPr>
          <w:ilvl w:val="0"/>
          <w:numId w:val="34"/>
        </w:numPr>
        <w:spacing w:after="0" w:line="300"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2020-mi nunap immikkoo</w:t>
      </w:r>
      <w:r w:rsidR="00F6402C">
        <w:rPr>
          <w:rFonts w:ascii="Times New Roman" w:eastAsia="Times New Roman" w:hAnsi="Times New Roman" w:cs="Times New Roman"/>
          <w:color w:val="000000"/>
          <w:lang w:val="kl-GL" w:eastAsia="da-DK"/>
        </w:rPr>
        <w:t xml:space="preserve">rtuani 47-mi umiatsiaararsortut </w:t>
      </w:r>
      <w:r w:rsidRPr="00B92BE1">
        <w:rPr>
          <w:rFonts w:ascii="Times New Roman" w:eastAsia="Times New Roman" w:hAnsi="Times New Roman" w:cs="Times New Roman"/>
          <w:color w:val="000000"/>
          <w:lang w:val="kl-GL" w:eastAsia="da-DK"/>
        </w:rPr>
        <w:t xml:space="preserve">agguaqatigiissillugu tunisaasa nalingi 335.654 kr-iupput </w:t>
      </w:r>
    </w:p>
    <w:p w:rsidR="007C5EC3" w:rsidRPr="00B92BE1" w:rsidRDefault="00D6574F" w:rsidP="00652BB8">
      <w:pPr>
        <w:pStyle w:val="Listeafsnit"/>
        <w:numPr>
          <w:ilvl w:val="0"/>
          <w:numId w:val="36"/>
        </w:numPr>
        <w:spacing w:after="0" w:line="300"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2020-mi nunap immikkoortuani 47-mi umiatsiaararsortup tunisai qaffasinnerpaat 1.433.855 kr-nik naleqarput</w:t>
      </w:r>
      <w:r w:rsidR="007C5EC3" w:rsidRPr="00B92BE1">
        <w:rPr>
          <w:rFonts w:ascii="Times New Roman" w:eastAsia="Times New Roman" w:hAnsi="Times New Roman" w:cs="Times New Roman"/>
          <w:color w:val="000000"/>
          <w:lang w:val="kl-GL" w:eastAsia="da-DK"/>
        </w:rPr>
        <w:t>.</w:t>
      </w:r>
    </w:p>
    <w:p w:rsidR="007C5EC3" w:rsidRPr="00B92BE1" w:rsidRDefault="00D6574F" w:rsidP="00652BB8">
      <w:pPr>
        <w:pStyle w:val="Listeafsnit"/>
        <w:numPr>
          <w:ilvl w:val="0"/>
          <w:numId w:val="36"/>
        </w:numPr>
        <w:spacing w:after="0" w:line="300"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2020-mi nunap immikkoortuani 47-mi umiatsiaararsortup tunisai nalikinnerpaat 500 kr-iupput</w:t>
      </w:r>
      <w:r w:rsidR="007C5EC3" w:rsidRPr="00B92BE1">
        <w:rPr>
          <w:rFonts w:ascii="Times New Roman" w:eastAsia="Times New Roman" w:hAnsi="Times New Roman" w:cs="Times New Roman"/>
          <w:color w:val="000000"/>
          <w:lang w:val="kl-GL" w:eastAsia="da-DK"/>
        </w:rPr>
        <w:t>.</w:t>
      </w:r>
    </w:p>
    <w:p w:rsidR="007C5EC3" w:rsidRPr="00B92BE1" w:rsidRDefault="00D6574F" w:rsidP="00652BB8">
      <w:pPr>
        <w:pStyle w:val="Listeafsnit"/>
        <w:numPr>
          <w:ilvl w:val="0"/>
          <w:numId w:val="34"/>
        </w:numPr>
        <w:spacing w:after="0" w:line="300"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2020-mi umiatsiaararsortut 20 procentiisa tunisaasa ataatsimut nalingat 100.00</w:t>
      </w:r>
      <w:r w:rsidR="00F6402C">
        <w:rPr>
          <w:rFonts w:ascii="Times New Roman" w:eastAsia="Times New Roman" w:hAnsi="Times New Roman" w:cs="Times New Roman"/>
          <w:color w:val="000000"/>
          <w:lang w:val="kl-GL" w:eastAsia="da-DK"/>
        </w:rPr>
        <w:t>0</w:t>
      </w:r>
      <w:r w:rsidRPr="00B92BE1">
        <w:rPr>
          <w:rFonts w:ascii="Times New Roman" w:eastAsia="Times New Roman" w:hAnsi="Times New Roman" w:cs="Times New Roman"/>
          <w:color w:val="000000"/>
          <w:lang w:val="kl-GL" w:eastAsia="da-DK"/>
        </w:rPr>
        <w:t xml:space="preserve"> kr-init appasinnerupput</w:t>
      </w:r>
      <w:r w:rsidR="007C5EC3" w:rsidRPr="00B92BE1">
        <w:rPr>
          <w:rFonts w:ascii="Times New Roman" w:eastAsia="Times New Roman" w:hAnsi="Times New Roman" w:cs="Times New Roman"/>
          <w:color w:val="000000"/>
          <w:lang w:val="kl-GL" w:eastAsia="da-DK"/>
        </w:rPr>
        <w:t>.</w:t>
      </w:r>
    </w:p>
    <w:p w:rsidR="007C5EC3" w:rsidRPr="00B92BE1" w:rsidRDefault="00D6574F">
      <w:pPr>
        <w:pStyle w:val="Listeafsnit"/>
        <w:numPr>
          <w:ilvl w:val="0"/>
          <w:numId w:val="34"/>
        </w:numPr>
        <w:spacing w:after="0" w:line="300"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2020-mi umiatsiaararsortut 39 procentiisa tunisaasa ataatsimut nalingat 200.0</w:t>
      </w:r>
      <w:r w:rsidR="00F6402C">
        <w:rPr>
          <w:rFonts w:ascii="Times New Roman" w:eastAsia="Times New Roman" w:hAnsi="Times New Roman" w:cs="Times New Roman"/>
          <w:color w:val="000000"/>
          <w:lang w:val="kl-GL" w:eastAsia="da-DK"/>
        </w:rPr>
        <w:t>0</w:t>
      </w:r>
      <w:r w:rsidRPr="00B92BE1">
        <w:rPr>
          <w:rFonts w:ascii="Times New Roman" w:eastAsia="Times New Roman" w:hAnsi="Times New Roman" w:cs="Times New Roman"/>
          <w:color w:val="000000"/>
          <w:lang w:val="kl-GL" w:eastAsia="da-DK"/>
        </w:rPr>
        <w:t xml:space="preserve">0 kr-init appasinnerupput. </w:t>
      </w:r>
    </w:p>
    <w:p w:rsidR="007C5EC3" w:rsidRPr="00B92BE1" w:rsidRDefault="00D6574F" w:rsidP="00652BB8">
      <w:pPr>
        <w:pStyle w:val="Listeafsnit"/>
        <w:numPr>
          <w:ilvl w:val="0"/>
          <w:numId w:val="34"/>
        </w:numPr>
        <w:spacing w:after="0" w:line="300"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2019-mi umiatsiaararsortut 2,6 procentiisa tunisaasa ataatsimut nalingat 1 mio. kr-init annertunerupput</w:t>
      </w:r>
      <w:r w:rsidR="007C5EC3" w:rsidRPr="00B92BE1">
        <w:rPr>
          <w:rFonts w:ascii="Times New Roman" w:eastAsia="Times New Roman" w:hAnsi="Times New Roman" w:cs="Times New Roman"/>
          <w:color w:val="000000"/>
          <w:lang w:val="kl-GL" w:eastAsia="da-DK"/>
        </w:rPr>
        <w:t>.</w:t>
      </w:r>
    </w:p>
    <w:p w:rsidR="007C5EC3" w:rsidRPr="00B92BE1" w:rsidRDefault="00D6574F" w:rsidP="00652BB8">
      <w:pPr>
        <w:pStyle w:val="Listeafsnit"/>
        <w:numPr>
          <w:ilvl w:val="0"/>
          <w:numId w:val="34"/>
        </w:numPr>
        <w:spacing w:after="0" w:line="300" w:lineRule="auto"/>
        <w:ind w:hanging="357"/>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Nunap immikkoortuani 47-mi umiatsiaararsorlutik qaleralinniat, nunap immikkoortuani 46-mi saarullinnik, nipisannik qaleralinnillu tunisaasa ataatsimut nalingat 10 mio. kr-iuvoq, tamannalu tunisat nalingisa tamarmiusut 3 procentiannik naleqarpoq</w:t>
      </w:r>
      <w:r w:rsidR="007C5EC3" w:rsidRPr="00B92BE1">
        <w:rPr>
          <w:rFonts w:ascii="Times New Roman" w:eastAsia="Times New Roman" w:hAnsi="Times New Roman" w:cs="Times New Roman"/>
          <w:color w:val="000000"/>
          <w:lang w:val="kl-GL" w:eastAsia="da-DK"/>
        </w:rPr>
        <w:t>.</w:t>
      </w:r>
    </w:p>
    <w:p w:rsidR="007C5EC3" w:rsidRPr="00B92BE1" w:rsidRDefault="007C5EC3" w:rsidP="007C5EC3">
      <w:pPr>
        <w:spacing w:after="0" w:line="276" w:lineRule="auto"/>
        <w:ind w:left="816" w:hanging="456"/>
        <w:rPr>
          <w:rFonts w:ascii="Times New Roman" w:eastAsia="Times New Roman" w:hAnsi="Times New Roman" w:cs="Times New Roman"/>
          <w:color w:val="000000"/>
          <w:lang w:val="kl-GL" w:eastAsia="da-DK"/>
        </w:rPr>
      </w:pPr>
      <w:r w:rsidRPr="00B92BE1">
        <w:rPr>
          <w:rFonts w:ascii="Times New Roman" w:eastAsia="Times New Roman" w:hAnsi="Times New Roman" w:cs="Times New Roman"/>
          <w:color w:val="000000"/>
          <w:lang w:val="kl-GL" w:eastAsia="da-DK"/>
        </w:rPr>
        <w:t>  </w:t>
      </w:r>
    </w:p>
    <w:p w:rsidR="000A0478" w:rsidRPr="00B92BE1" w:rsidRDefault="00654C0E">
      <w:pPr>
        <w:spacing w:after="0" w:line="276" w:lineRule="auto"/>
        <w:jc w:val="both"/>
        <w:rPr>
          <w:rFonts w:ascii="Times New Roman" w:hAnsi="Times New Roman"/>
          <w:lang w:val="kl-GL"/>
        </w:rPr>
      </w:pPr>
      <w:r w:rsidRPr="00B92BE1">
        <w:rPr>
          <w:rFonts w:ascii="Times New Roman" w:hAnsi="Times New Roman"/>
          <w:lang w:val="kl-GL"/>
        </w:rPr>
        <w:t>Nunap immikkoortuani 47-mi tamarmi umiatsiaararsortut ukiuisa agguataarsimanerat titartagaq 6-mi takuneqarsinnaavoq. Umitsiaararsortut</w:t>
      </w:r>
      <w:r w:rsidR="00F6402C">
        <w:rPr>
          <w:rFonts w:ascii="Times New Roman" w:hAnsi="Times New Roman"/>
          <w:lang w:val="kl-GL"/>
        </w:rPr>
        <w:t xml:space="preserve"> 20 procentiis</w:t>
      </w:r>
      <w:r w:rsidRPr="00B92BE1">
        <w:rPr>
          <w:rFonts w:ascii="Times New Roman" w:hAnsi="Times New Roman"/>
          <w:lang w:val="kl-GL"/>
        </w:rPr>
        <w:t>a missaat 30-t inorlugit ukioqartut titartakkami takutinne</w:t>
      </w:r>
      <w:r w:rsidR="00F6402C">
        <w:rPr>
          <w:rFonts w:ascii="Times New Roman" w:hAnsi="Times New Roman"/>
          <w:lang w:val="kl-GL"/>
        </w:rPr>
        <w:t>q</w:t>
      </w:r>
      <w:r w:rsidRPr="00B92BE1">
        <w:rPr>
          <w:rFonts w:ascii="Times New Roman" w:hAnsi="Times New Roman"/>
          <w:lang w:val="kl-GL"/>
        </w:rPr>
        <w:t>arpoq. Umiatsiaararsortut 30-49 ukioqartut umiatsiaararsortut tamarmiusut 43 procentiisa missaannik amerlassuseqarput, 50-llu sinnerlugit ukiullit 37 procentit missaanniillutik</w:t>
      </w:r>
      <w:r w:rsidR="000A0478" w:rsidRPr="00B92BE1">
        <w:rPr>
          <w:rFonts w:ascii="Times New Roman" w:hAnsi="Times New Roman"/>
          <w:lang w:val="kl-GL"/>
        </w:rPr>
        <w:t>.</w:t>
      </w:r>
    </w:p>
    <w:p w:rsidR="00A960A8" w:rsidRPr="00B92BE1" w:rsidRDefault="00A960A8" w:rsidP="00D2286D">
      <w:pPr>
        <w:spacing w:after="0" w:line="276" w:lineRule="auto"/>
        <w:jc w:val="both"/>
        <w:rPr>
          <w:rFonts w:ascii="Times New Roman" w:hAnsi="Times New Roman"/>
          <w:lang w:val="kl-GL"/>
        </w:rPr>
      </w:pPr>
    </w:p>
    <w:p w:rsidR="00F6440E" w:rsidRPr="00B92BE1" w:rsidRDefault="00654C0E" w:rsidP="00D2286D">
      <w:pPr>
        <w:spacing w:after="0" w:line="276" w:lineRule="auto"/>
        <w:jc w:val="both"/>
        <w:rPr>
          <w:rFonts w:ascii="Times New Roman" w:hAnsi="Times New Roman"/>
          <w:lang w:val="kl-GL"/>
        </w:rPr>
      </w:pPr>
      <w:r w:rsidRPr="00B92BE1">
        <w:rPr>
          <w:rFonts w:ascii="Times New Roman" w:hAnsi="Times New Roman"/>
          <w:lang w:val="kl-GL"/>
        </w:rPr>
        <w:t xml:space="preserve">Titartagaq </w:t>
      </w:r>
      <w:r w:rsidR="002B1A03" w:rsidRPr="00B92BE1">
        <w:rPr>
          <w:rFonts w:ascii="Times New Roman" w:hAnsi="Times New Roman"/>
          <w:lang w:val="kl-GL"/>
        </w:rPr>
        <w:t>6</w:t>
      </w:r>
      <w:r w:rsidR="00F6440E" w:rsidRPr="00B92BE1">
        <w:rPr>
          <w:rFonts w:ascii="Times New Roman" w:hAnsi="Times New Roman"/>
          <w:lang w:val="kl-GL"/>
        </w:rPr>
        <w:t xml:space="preserve">: </w:t>
      </w:r>
      <w:r w:rsidRPr="00B92BE1">
        <w:rPr>
          <w:rFonts w:ascii="Times New Roman" w:hAnsi="Times New Roman"/>
          <w:lang w:val="kl-GL"/>
        </w:rPr>
        <w:t>2020-mi nunap immikkoortua 47 tamakkerlugu umiatsiaararsortut ukiuisa agguataarsimanerat</w:t>
      </w:r>
      <w:r w:rsidR="0012311A" w:rsidRPr="00B92BE1">
        <w:rPr>
          <w:rFonts w:ascii="Times New Roman" w:hAnsi="Times New Roman"/>
          <w:lang w:val="kl-GL"/>
        </w:rPr>
        <w:t>.</w:t>
      </w:r>
    </w:p>
    <w:p w:rsidR="0012311A" w:rsidRPr="00B92BE1" w:rsidRDefault="0012311A" w:rsidP="00F6440E">
      <w:pPr>
        <w:spacing w:after="200" w:line="276" w:lineRule="auto"/>
        <w:jc w:val="both"/>
        <w:rPr>
          <w:rFonts w:ascii="Times New Roman" w:hAnsi="Times New Roman"/>
          <w:lang w:val="kl-GL"/>
        </w:rPr>
      </w:pPr>
      <w:r w:rsidRPr="00B92BE1">
        <w:rPr>
          <w:noProof/>
          <w:lang w:eastAsia="da-DK"/>
        </w:rPr>
        <w:drawing>
          <wp:inline distT="0" distB="0" distL="0" distR="0" wp14:anchorId="6508A3E7" wp14:editId="1784CE9B">
            <wp:extent cx="6120130" cy="2491740"/>
            <wp:effectExtent l="0" t="0" r="0" b="381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5714" w:rsidRPr="00B92BE1" w:rsidRDefault="00654C0E" w:rsidP="00F6440E">
      <w:pPr>
        <w:spacing w:after="200" w:line="276" w:lineRule="auto"/>
        <w:jc w:val="both"/>
        <w:rPr>
          <w:rFonts w:ascii="Times New Roman" w:hAnsi="Times New Roman"/>
          <w:color w:val="000000"/>
          <w:sz w:val="20"/>
          <w:szCs w:val="20"/>
          <w:shd w:val="clear" w:color="auto" w:fill="FFFFFF"/>
          <w:lang w:val="kl-GL"/>
        </w:rPr>
      </w:pPr>
      <w:r w:rsidRPr="00B92BE1">
        <w:rPr>
          <w:rFonts w:ascii="Times New Roman" w:hAnsi="Times New Roman"/>
          <w:color w:val="000000"/>
          <w:sz w:val="20"/>
          <w:szCs w:val="20"/>
          <w:shd w:val="clear" w:color="auto" w:fill="FFFFFF"/>
          <w:lang w:val="kl-GL"/>
        </w:rPr>
        <w:t>Tusarfik</w:t>
      </w:r>
      <w:r w:rsidR="00953580" w:rsidRPr="00B92BE1">
        <w:rPr>
          <w:rFonts w:ascii="Times New Roman" w:hAnsi="Times New Roman"/>
          <w:color w:val="000000"/>
          <w:sz w:val="20"/>
          <w:szCs w:val="20"/>
          <w:shd w:val="clear" w:color="auto" w:fill="FFFFFF"/>
          <w:lang w:val="kl-GL"/>
        </w:rPr>
        <w:t>: APNN.</w:t>
      </w:r>
    </w:p>
    <w:p w:rsidR="00654C0E" w:rsidRPr="00B92BE1" w:rsidRDefault="00654C0E" w:rsidP="00953580">
      <w:pPr>
        <w:spacing w:after="200" w:line="276" w:lineRule="auto"/>
        <w:jc w:val="both"/>
        <w:rPr>
          <w:rFonts w:ascii="Times New Roman" w:hAnsi="Times New Roman"/>
          <w:color w:val="000000"/>
          <w:shd w:val="clear" w:color="auto" w:fill="FFFFFF"/>
          <w:lang w:val="kl-GL"/>
        </w:rPr>
      </w:pPr>
    </w:p>
    <w:p w:rsidR="00F6440E" w:rsidRPr="00B92BE1" w:rsidRDefault="00275778">
      <w:pPr>
        <w:spacing w:after="200" w:line="276" w:lineRule="auto"/>
        <w:jc w:val="both"/>
        <w:rPr>
          <w:rFonts w:ascii="Times New Roman" w:hAnsi="Times New Roman"/>
          <w:color w:val="000000"/>
          <w:shd w:val="clear" w:color="auto" w:fill="FFFFFF"/>
          <w:lang w:val="kl-GL"/>
        </w:rPr>
      </w:pPr>
      <w:r w:rsidRPr="00B92BE1">
        <w:rPr>
          <w:rFonts w:ascii="Times New Roman" w:hAnsi="Times New Roman"/>
          <w:color w:val="000000"/>
          <w:shd w:val="clear" w:color="auto" w:fill="FFFFFF"/>
          <w:lang w:val="kl-GL"/>
        </w:rPr>
        <w:t xml:space="preserve">Nunap immikkoortuani 47-mi umiatsiaararsortut arlaqartut ima ikitsigisunik qaleralinnik amusisarput, allaat inuussutissarsiutigalugu aalisartutut taaneqarnatik, sunngiffimmi aalisartutut taaneqarsinnaallutik. Ajornartorsiut tamanna titartagaq 7-mi nunap immikkoortuani 47-mi (Qeqertarsuup tunuani, Uummannami Upernavimmilu) sinerissap qanittuani umiatsiaararsorlutik qaleralinniat tunisaannit assersuusiornikkut takutinneqarpoq. Titartagaq 7-mi umiatsianut agguarlugit qalerallit tunineqartut annertussusaat immikkoortitaarlugit takutinneqarput. </w:t>
      </w:r>
    </w:p>
    <w:p w:rsidR="00F802B4" w:rsidRPr="00B92BE1" w:rsidRDefault="00B22256">
      <w:pPr>
        <w:spacing w:after="0" w:line="276" w:lineRule="auto"/>
        <w:jc w:val="both"/>
        <w:rPr>
          <w:rFonts w:ascii="Times New Roman" w:hAnsi="Times New Roman"/>
          <w:color w:val="000000"/>
          <w:shd w:val="clear" w:color="auto" w:fill="FFFFFF"/>
          <w:lang w:val="kl-GL"/>
        </w:rPr>
      </w:pPr>
      <w:r w:rsidRPr="00B92BE1">
        <w:rPr>
          <w:rFonts w:ascii="Times New Roman" w:hAnsi="Times New Roman"/>
          <w:color w:val="000000"/>
          <w:shd w:val="clear" w:color="auto" w:fill="FFFFFF"/>
          <w:lang w:val="kl-GL"/>
        </w:rPr>
        <w:t>Nunap immikkoortuani 47-mi umiatsiaararsortut 22 procentii 2020-mi umiatsiamut ataatsimut 5 tons ataallugit tunisisimasut, taamatullu umiatsiat taakku katillugit 549 tonsinik tunisisimasut, titartagaq 7-mi takutinneqarpoq. Umiatsiaararsortut katillugit 67 procentii umiatsiaaqqamut ataatsimut 20 tons ataallugit tunisipput, taakkulu tunisaat katillugit 6.111 tonsiupput, tassa nunap immikkoortuani 47-mi tunineqartut tamarmiusut 35 procentiisa nalingi. Umia</w:t>
      </w:r>
      <w:r w:rsidR="000E7B08">
        <w:rPr>
          <w:rFonts w:ascii="Times New Roman" w:hAnsi="Times New Roman"/>
          <w:color w:val="000000"/>
          <w:shd w:val="clear" w:color="auto" w:fill="FFFFFF"/>
          <w:lang w:val="kl-GL"/>
        </w:rPr>
        <w:t>t</w:t>
      </w:r>
      <w:r w:rsidRPr="00B92BE1">
        <w:rPr>
          <w:rFonts w:ascii="Times New Roman" w:hAnsi="Times New Roman"/>
          <w:color w:val="000000"/>
          <w:shd w:val="clear" w:color="auto" w:fill="FFFFFF"/>
          <w:lang w:val="kl-GL"/>
        </w:rPr>
        <w:t>siaaqqat taamaallaat 16 procentii 2020-mi umiatsiamut ataatsimut 30 tons sinnerlugit tunisipput, taakkulu katillugit 6.986 tonsiupput, tassa umiatsiaararsortut tamarmiusut tunisaasa 40 procentiisa nalingi</w:t>
      </w:r>
      <w:r w:rsidR="005119AF" w:rsidRPr="00B92BE1">
        <w:rPr>
          <w:rFonts w:ascii="Times New Roman" w:hAnsi="Times New Roman"/>
          <w:color w:val="000000"/>
          <w:shd w:val="clear" w:color="auto" w:fill="FFFFFF"/>
          <w:lang w:val="kl-GL"/>
        </w:rPr>
        <w:t>.</w:t>
      </w:r>
    </w:p>
    <w:p w:rsidR="00D2286D" w:rsidRPr="00B92BE1" w:rsidRDefault="00D2286D" w:rsidP="00D2286D">
      <w:pPr>
        <w:spacing w:after="0" w:line="276" w:lineRule="auto"/>
        <w:jc w:val="both"/>
        <w:rPr>
          <w:rFonts w:ascii="Times New Roman" w:hAnsi="Times New Roman"/>
          <w:color w:val="000000"/>
          <w:shd w:val="clear" w:color="auto" w:fill="FFFFFF"/>
          <w:lang w:val="kl-GL"/>
        </w:rPr>
      </w:pPr>
    </w:p>
    <w:p w:rsidR="00F6440E" w:rsidRPr="00B92BE1" w:rsidRDefault="00B22256" w:rsidP="00D2286D">
      <w:pPr>
        <w:spacing w:after="0" w:line="276" w:lineRule="auto"/>
        <w:jc w:val="both"/>
        <w:rPr>
          <w:rFonts w:ascii="Times New Roman" w:hAnsi="Times New Roman" w:cs="Times New Roman"/>
          <w:color w:val="000000"/>
          <w:shd w:val="clear" w:color="auto" w:fill="FFFFFF"/>
          <w:lang w:val="kl-GL"/>
        </w:rPr>
      </w:pPr>
      <w:r w:rsidRPr="00B92BE1">
        <w:rPr>
          <w:rFonts w:ascii="Times New Roman" w:hAnsi="Times New Roman" w:cs="Times New Roman"/>
          <w:color w:val="000000"/>
          <w:shd w:val="clear" w:color="auto" w:fill="FFFFFF"/>
          <w:lang w:val="kl-GL"/>
        </w:rPr>
        <w:t xml:space="preserve">Titartagaq </w:t>
      </w:r>
      <w:r w:rsidR="001A5677" w:rsidRPr="00B92BE1">
        <w:rPr>
          <w:rFonts w:ascii="Times New Roman" w:hAnsi="Times New Roman" w:cs="Times New Roman"/>
          <w:color w:val="000000"/>
          <w:shd w:val="clear" w:color="auto" w:fill="FFFFFF"/>
          <w:lang w:val="kl-GL"/>
        </w:rPr>
        <w:t>7</w:t>
      </w:r>
      <w:r w:rsidR="00F6440E" w:rsidRPr="00B92BE1">
        <w:rPr>
          <w:rFonts w:ascii="Times New Roman" w:hAnsi="Times New Roman" w:cs="Times New Roman"/>
          <w:color w:val="000000"/>
          <w:shd w:val="clear" w:color="auto" w:fill="FFFFFF"/>
          <w:lang w:val="kl-GL"/>
        </w:rPr>
        <w:t xml:space="preserve">: </w:t>
      </w:r>
      <w:r w:rsidRPr="00B92BE1">
        <w:rPr>
          <w:rFonts w:ascii="Times New Roman" w:hAnsi="Times New Roman" w:cs="Times New Roman"/>
          <w:color w:val="000000"/>
          <w:shd w:val="clear" w:color="auto" w:fill="FFFFFF"/>
          <w:lang w:val="kl-GL"/>
        </w:rPr>
        <w:t>2020-mi nunap immikkoortuani 47-mi umiatsiaararsortut ataasiakkaarlugit qaleralinnik tunisaasa annertussusaat</w:t>
      </w:r>
      <w:r w:rsidR="00652BB8" w:rsidRPr="00B92BE1">
        <w:rPr>
          <w:rFonts w:ascii="Times New Roman" w:hAnsi="Times New Roman" w:cs="Times New Roman"/>
          <w:color w:val="000000"/>
          <w:shd w:val="clear" w:color="auto" w:fill="FFFFFF"/>
          <w:lang w:val="kl-GL"/>
        </w:rPr>
        <w:t xml:space="preserve">. </w:t>
      </w:r>
    </w:p>
    <w:p w:rsidR="00F6440E" w:rsidRPr="00B92BE1" w:rsidRDefault="00024A1D" w:rsidP="00953580">
      <w:pPr>
        <w:spacing w:after="0" w:line="276" w:lineRule="auto"/>
        <w:jc w:val="both"/>
        <w:rPr>
          <w:rFonts w:ascii="Times New Roman" w:hAnsi="Times New Roman" w:cs="Times New Roman"/>
          <w:color w:val="000000"/>
          <w:shd w:val="clear" w:color="auto" w:fill="FFFFFF"/>
          <w:lang w:val="kl-GL"/>
        </w:rPr>
      </w:pPr>
      <w:r w:rsidRPr="00B92BE1">
        <w:rPr>
          <w:noProof/>
          <w:lang w:eastAsia="da-DK"/>
        </w:rPr>
        <w:drawing>
          <wp:inline distT="0" distB="0" distL="0" distR="0" wp14:anchorId="5CF6C32F" wp14:editId="01AAC8BB">
            <wp:extent cx="5613400" cy="3025140"/>
            <wp:effectExtent l="0" t="0" r="6350" b="381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440E" w:rsidRPr="00B92BE1" w:rsidRDefault="00B22256" w:rsidP="00953580">
      <w:pPr>
        <w:spacing w:after="0" w:line="276" w:lineRule="auto"/>
        <w:jc w:val="both"/>
        <w:rPr>
          <w:rFonts w:ascii="Times New Roman" w:hAnsi="Times New Roman" w:cs="Times New Roman"/>
          <w:color w:val="000000"/>
          <w:sz w:val="20"/>
          <w:szCs w:val="20"/>
          <w:shd w:val="clear" w:color="auto" w:fill="FFFFFF"/>
          <w:lang w:val="kl-GL"/>
        </w:rPr>
      </w:pPr>
      <w:r w:rsidRPr="00B92BE1">
        <w:rPr>
          <w:rFonts w:ascii="Times New Roman" w:hAnsi="Times New Roman" w:cs="Times New Roman"/>
          <w:color w:val="000000"/>
          <w:sz w:val="20"/>
          <w:szCs w:val="20"/>
          <w:shd w:val="clear" w:color="auto" w:fill="FFFFFF"/>
          <w:lang w:val="kl-GL"/>
        </w:rPr>
        <w:t>Tusarfik</w:t>
      </w:r>
      <w:r w:rsidR="00F6440E" w:rsidRPr="00B92BE1">
        <w:rPr>
          <w:rFonts w:ascii="Times New Roman" w:hAnsi="Times New Roman" w:cs="Times New Roman"/>
          <w:color w:val="000000"/>
          <w:sz w:val="20"/>
          <w:szCs w:val="20"/>
          <w:shd w:val="clear" w:color="auto" w:fill="FFFFFF"/>
          <w:lang w:val="kl-GL"/>
        </w:rPr>
        <w:t>: APNN.</w:t>
      </w:r>
    </w:p>
    <w:p w:rsidR="00FB5714" w:rsidRPr="00B92BE1" w:rsidRDefault="00B22256" w:rsidP="00953580">
      <w:pPr>
        <w:spacing w:after="0" w:line="276" w:lineRule="auto"/>
        <w:jc w:val="both"/>
        <w:rPr>
          <w:rFonts w:ascii="Times New Roman" w:hAnsi="Times New Roman" w:cs="Times New Roman"/>
          <w:color w:val="000000"/>
          <w:sz w:val="20"/>
          <w:szCs w:val="20"/>
          <w:shd w:val="clear" w:color="auto" w:fill="FFFFFF"/>
          <w:lang w:val="kl-GL"/>
        </w:rPr>
      </w:pPr>
      <w:r w:rsidRPr="00B92BE1">
        <w:rPr>
          <w:rFonts w:ascii="Times New Roman" w:hAnsi="Times New Roman" w:cs="Times New Roman"/>
          <w:color w:val="000000"/>
          <w:sz w:val="20"/>
          <w:szCs w:val="20"/>
          <w:shd w:val="clear" w:color="auto" w:fill="FFFFFF"/>
          <w:lang w:val="kl-GL"/>
        </w:rPr>
        <w:t>Nalunaarsugaq</w:t>
      </w:r>
      <w:r w:rsidR="00FB5714" w:rsidRPr="00B92BE1">
        <w:rPr>
          <w:rFonts w:ascii="Times New Roman" w:hAnsi="Times New Roman" w:cs="Times New Roman"/>
          <w:color w:val="000000"/>
          <w:sz w:val="20"/>
          <w:szCs w:val="20"/>
          <w:shd w:val="clear" w:color="auto" w:fill="FFFFFF"/>
          <w:lang w:val="kl-GL"/>
        </w:rPr>
        <w:t xml:space="preserve">: </w:t>
      </w:r>
      <w:r w:rsidR="000E7B08">
        <w:rPr>
          <w:rFonts w:ascii="Times New Roman" w:hAnsi="Times New Roman" w:cs="Times New Roman"/>
          <w:color w:val="000000"/>
          <w:sz w:val="20"/>
          <w:szCs w:val="20"/>
          <w:shd w:val="clear" w:color="auto" w:fill="FFFFFF"/>
          <w:lang w:val="kl-GL"/>
        </w:rPr>
        <w:t>Immikkoortitani tunisat katillug</w:t>
      </w:r>
      <w:r w:rsidRPr="00B92BE1">
        <w:rPr>
          <w:rFonts w:ascii="Times New Roman" w:hAnsi="Times New Roman" w:cs="Times New Roman"/>
          <w:color w:val="000000"/>
          <w:sz w:val="20"/>
          <w:szCs w:val="20"/>
          <w:shd w:val="clear" w:color="auto" w:fill="FFFFFF"/>
          <w:lang w:val="kl-GL"/>
        </w:rPr>
        <w:t>it annertussusaat ungaluusat iluanni allanneqarpoq</w:t>
      </w:r>
      <w:r w:rsidR="00FB5714" w:rsidRPr="00B92BE1">
        <w:rPr>
          <w:rFonts w:ascii="Times New Roman" w:hAnsi="Times New Roman" w:cs="Times New Roman"/>
          <w:color w:val="000000"/>
          <w:sz w:val="20"/>
          <w:szCs w:val="20"/>
          <w:shd w:val="clear" w:color="auto" w:fill="FFFFFF"/>
          <w:lang w:val="kl-GL"/>
        </w:rPr>
        <w:t>.</w:t>
      </w:r>
    </w:p>
    <w:p w:rsidR="00F6440E" w:rsidRPr="00B92BE1" w:rsidRDefault="00F6440E" w:rsidP="00953580">
      <w:pPr>
        <w:spacing w:after="0" w:line="276" w:lineRule="auto"/>
        <w:jc w:val="both"/>
        <w:rPr>
          <w:rFonts w:ascii="Times New Roman" w:hAnsi="Times New Roman" w:cs="Times New Roman"/>
          <w:color w:val="000000"/>
          <w:shd w:val="clear" w:color="auto" w:fill="FFFFFF"/>
          <w:lang w:val="kl-GL"/>
        </w:rPr>
      </w:pPr>
    </w:p>
    <w:p w:rsidR="00F6440E" w:rsidRPr="00B92BE1" w:rsidRDefault="00B67787">
      <w:pPr>
        <w:spacing w:after="200" w:line="276" w:lineRule="auto"/>
        <w:jc w:val="both"/>
        <w:rPr>
          <w:rFonts w:ascii="Times New Roman" w:hAnsi="Times New Roman" w:cs="Times New Roman"/>
          <w:color w:val="000000"/>
          <w:shd w:val="clear" w:color="auto" w:fill="FFFFFF"/>
          <w:lang w:val="kl-GL"/>
        </w:rPr>
      </w:pPr>
      <w:r w:rsidRPr="00B92BE1">
        <w:rPr>
          <w:rFonts w:ascii="Times New Roman" w:hAnsi="Times New Roman" w:cs="Times New Roman"/>
          <w:color w:val="000000"/>
          <w:shd w:val="clear" w:color="auto" w:fill="FFFFFF"/>
          <w:lang w:val="kl-GL"/>
        </w:rPr>
        <w:t>Titartagaq 7-mi assersuummi aallaaviusinnaasutut, aalisarnermi tassani aaqqissuussaanikkut ajornartorsiutaasinnaasut nalilersinnaajumallugit, pingaarnertut inuussutissarsiutigalugu umiatsiaararsorluni aalisartup (aalisarnermut tunngasunik aningaasartuutit tamaasa ilanngaatigereerlugit) ilanngaaseereerluni isertitassai, Kalaallit Nunaanni agguaqatigiissillugu inuup isertitaatulli annertussuseqartariaqarnerat tunngavissaatinneqarpoq. Taannalu Kalaallit Nunaanni Naatsorsueqqissaartarfik naapertorlugu 2019-mi 259.000 kr-inik annertussuseqarpoq</w:t>
      </w:r>
      <w:r w:rsidR="00F07EDD" w:rsidRPr="00B92BE1">
        <w:rPr>
          <w:rFonts w:ascii="Times New Roman" w:hAnsi="Times New Roman" w:cs="Times New Roman"/>
          <w:color w:val="000000"/>
          <w:shd w:val="clear" w:color="auto" w:fill="FFFFFF"/>
          <w:lang w:val="kl-GL"/>
        </w:rPr>
        <w:t>:</w:t>
      </w:r>
    </w:p>
    <w:p w:rsidR="00F6440E" w:rsidRPr="00B92BE1" w:rsidRDefault="00B95D0F" w:rsidP="00953580">
      <w:pPr>
        <w:numPr>
          <w:ilvl w:val="0"/>
          <w:numId w:val="22"/>
        </w:numPr>
        <w:spacing w:after="200" w:line="276" w:lineRule="auto"/>
        <w:contextualSpacing/>
        <w:jc w:val="both"/>
        <w:rPr>
          <w:rFonts w:ascii="Times New Roman" w:hAnsi="Times New Roman" w:cs="Times New Roman"/>
          <w:color w:val="000000"/>
          <w:shd w:val="clear" w:color="auto" w:fill="FFFFFF"/>
          <w:lang w:val="kl-GL"/>
        </w:rPr>
      </w:pPr>
      <w:r>
        <w:rPr>
          <w:rFonts w:ascii="Times New Roman" w:hAnsi="Times New Roman" w:cs="Times New Roman"/>
          <w:color w:val="000000"/>
          <w:shd w:val="clear" w:color="auto" w:fill="FFFFFF"/>
          <w:lang w:val="kl-GL"/>
        </w:rPr>
        <w:t>Kalaallit Nunaanni inuit isertitaat agguaqatigiissillugu naleqqiunniaraanni u</w:t>
      </w:r>
      <w:r w:rsidR="00CB4EBE" w:rsidRPr="00B92BE1">
        <w:rPr>
          <w:rFonts w:ascii="Times New Roman" w:hAnsi="Times New Roman" w:cs="Times New Roman"/>
          <w:color w:val="000000"/>
          <w:shd w:val="clear" w:color="auto" w:fill="FFFFFF"/>
          <w:lang w:val="kl-GL"/>
        </w:rPr>
        <w:t xml:space="preserve">miatsiaararsorluni qaleralinniarnermi </w:t>
      </w:r>
      <w:r w:rsidR="00C02331">
        <w:rPr>
          <w:rFonts w:ascii="Times New Roman" w:hAnsi="Times New Roman" w:cs="Times New Roman"/>
          <w:color w:val="000000"/>
          <w:shd w:val="clear" w:color="auto" w:fill="FFFFFF"/>
          <w:lang w:val="kl-GL"/>
        </w:rPr>
        <w:t>minnerpaamik qalerallit 21</w:t>
      </w:r>
      <w:r w:rsidR="00CB4EBE" w:rsidRPr="00B92BE1">
        <w:rPr>
          <w:rFonts w:ascii="Times New Roman" w:hAnsi="Times New Roman" w:cs="Times New Roman"/>
          <w:color w:val="000000"/>
          <w:shd w:val="clear" w:color="auto" w:fill="FFFFFF"/>
          <w:lang w:val="kl-GL"/>
        </w:rPr>
        <w:t xml:space="preserve"> tonsit tunineqartariaqarput (2020-mi agguaqatigiissillugu </w:t>
      </w:r>
      <w:r>
        <w:rPr>
          <w:rFonts w:ascii="Times New Roman" w:hAnsi="Times New Roman" w:cs="Times New Roman"/>
          <w:color w:val="000000"/>
          <w:shd w:val="clear" w:color="auto" w:fill="FFFFFF"/>
          <w:lang w:val="kl-GL"/>
        </w:rPr>
        <w:t xml:space="preserve">nunap immikkoortuani 47-mi tunisinermi aki kiilumut </w:t>
      </w:r>
      <w:r w:rsidR="00430B29">
        <w:rPr>
          <w:rFonts w:ascii="Times New Roman" w:hAnsi="Times New Roman" w:cs="Times New Roman"/>
          <w:color w:val="000000"/>
          <w:shd w:val="clear" w:color="auto" w:fill="FFFFFF"/>
          <w:lang w:val="kl-GL"/>
        </w:rPr>
        <w:t>19,8</w:t>
      </w:r>
      <w:r>
        <w:rPr>
          <w:rFonts w:ascii="Times New Roman" w:hAnsi="Times New Roman" w:cs="Times New Roman"/>
          <w:color w:val="000000"/>
          <w:shd w:val="clear" w:color="auto" w:fill="FFFFFF"/>
          <w:lang w:val="kl-GL"/>
        </w:rPr>
        <w:t xml:space="preserve"> kr.</w:t>
      </w:r>
      <w:r w:rsidR="00430B29">
        <w:rPr>
          <w:rFonts w:ascii="Times New Roman" w:hAnsi="Times New Roman" w:cs="Times New Roman"/>
          <w:color w:val="000000"/>
          <w:shd w:val="clear" w:color="auto" w:fill="FFFFFF"/>
          <w:lang w:val="kl-GL"/>
        </w:rPr>
        <w:t>kg. uumatillugit oqimaassuseq levende vægt</w:t>
      </w:r>
      <w:r>
        <w:rPr>
          <w:rFonts w:ascii="Times New Roman" w:hAnsi="Times New Roman" w:cs="Times New Roman"/>
          <w:color w:val="000000"/>
          <w:shd w:val="clear" w:color="auto" w:fill="FFFFFF"/>
          <w:lang w:val="kl-GL"/>
        </w:rPr>
        <w:t>)</w:t>
      </w:r>
      <w:r w:rsidR="00CB4EBE" w:rsidRPr="00B92BE1">
        <w:rPr>
          <w:rFonts w:ascii="Times New Roman" w:hAnsi="Times New Roman" w:cs="Times New Roman"/>
          <w:color w:val="000000"/>
          <w:shd w:val="clear" w:color="auto" w:fill="FFFFFF"/>
          <w:lang w:val="kl-GL"/>
        </w:rPr>
        <w:t xml:space="preserve">, soorunami tassani tunisinermi aki </w:t>
      </w:r>
      <w:r>
        <w:rPr>
          <w:rFonts w:ascii="Times New Roman" w:hAnsi="Times New Roman" w:cs="Times New Roman"/>
          <w:color w:val="000000"/>
          <w:shd w:val="clear" w:color="auto" w:fill="FFFFFF"/>
          <w:lang w:val="kl-GL"/>
        </w:rPr>
        <w:t>umiatsiaararsorlutik aalisartut ataasiakkaat ingerlatsineranni aningaasartuutaat</w:t>
      </w:r>
      <w:r w:rsidR="00CB4EBE" w:rsidRPr="00B92BE1">
        <w:rPr>
          <w:rFonts w:ascii="Times New Roman" w:hAnsi="Times New Roman" w:cs="Times New Roman"/>
          <w:color w:val="000000"/>
          <w:shd w:val="clear" w:color="auto" w:fill="FFFFFF"/>
          <w:lang w:val="kl-GL"/>
        </w:rPr>
        <w:t xml:space="preserve"> apeqqutaatillugit</w:t>
      </w:r>
      <w:r w:rsidR="00F6440E" w:rsidRPr="00B92BE1">
        <w:rPr>
          <w:rFonts w:ascii="Times New Roman" w:hAnsi="Times New Roman" w:cs="Times New Roman"/>
          <w:color w:val="000000"/>
          <w:shd w:val="clear" w:color="auto" w:fill="FFFFFF"/>
          <w:lang w:val="kl-GL"/>
        </w:rPr>
        <w:t>.</w:t>
      </w:r>
      <w:r>
        <w:rPr>
          <w:rFonts w:ascii="Times New Roman" w:hAnsi="Times New Roman" w:cs="Times New Roman"/>
          <w:color w:val="000000"/>
          <w:shd w:val="clear" w:color="auto" w:fill="FFFFFF"/>
          <w:lang w:val="kl-GL"/>
        </w:rPr>
        <w:t xml:space="preserve"> Qaleralinnik 21 tonsinik tunisinermi tamakkiisumik </w:t>
      </w:r>
      <w:r w:rsidR="00430B29">
        <w:rPr>
          <w:rFonts w:ascii="Times New Roman" w:hAnsi="Times New Roman" w:cs="Times New Roman"/>
          <w:color w:val="000000"/>
          <w:shd w:val="clear" w:color="auto" w:fill="FFFFFF"/>
          <w:lang w:val="kl-GL"/>
        </w:rPr>
        <w:t>ca missaani 416</w:t>
      </w:r>
      <w:r>
        <w:rPr>
          <w:rFonts w:ascii="Times New Roman" w:hAnsi="Times New Roman" w:cs="Times New Roman"/>
          <w:color w:val="000000"/>
          <w:shd w:val="clear" w:color="auto" w:fill="FFFFFF"/>
          <w:lang w:val="kl-GL"/>
        </w:rPr>
        <w:t xml:space="preserve">.000 kr-mik isertitsissutaasarpoq, tamannalu isumaqarpoq minnerpaamik </w:t>
      </w:r>
      <w:r w:rsidR="00430B29">
        <w:rPr>
          <w:rFonts w:ascii="Times New Roman" w:hAnsi="Times New Roman" w:cs="Times New Roman"/>
          <w:color w:val="000000"/>
          <w:shd w:val="clear" w:color="auto" w:fill="FFFFFF"/>
          <w:lang w:val="kl-GL"/>
        </w:rPr>
        <w:t>266</w:t>
      </w:r>
      <w:r>
        <w:rPr>
          <w:rFonts w:ascii="Times New Roman" w:hAnsi="Times New Roman" w:cs="Times New Roman"/>
          <w:color w:val="000000"/>
          <w:shd w:val="clear" w:color="auto" w:fill="FFFFFF"/>
          <w:lang w:val="kl-GL"/>
        </w:rPr>
        <w:t>.000 kr-nit missaanik iluanaarutaasartoq.</w:t>
      </w:r>
    </w:p>
    <w:p w:rsidR="00F6440E" w:rsidRPr="00B92BE1" w:rsidRDefault="00CB4EBE" w:rsidP="00953580">
      <w:pPr>
        <w:numPr>
          <w:ilvl w:val="0"/>
          <w:numId w:val="22"/>
        </w:numPr>
        <w:spacing w:after="200" w:line="276" w:lineRule="auto"/>
        <w:contextualSpacing/>
        <w:jc w:val="both"/>
        <w:rPr>
          <w:rFonts w:ascii="Times New Roman" w:hAnsi="Times New Roman" w:cs="Times New Roman"/>
          <w:color w:val="000000"/>
          <w:shd w:val="clear" w:color="auto" w:fill="FFFFFF"/>
          <w:lang w:val="kl-GL"/>
        </w:rPr>
      </w:pPr>
      <w:r w:rsidRPr="00B92BE1">
        <w:rPr>
          <w:rFonts w:ascii="Times New Roman" w:hAnsi="Times New Roman" w:cs="Times New Roman"/>
          <w:color w:val="000000"/>
          <w:shd w:val="clear" w:color="auto" w:fill="FFFFFF"/>
          <w:lang w:val="kl-GL"/>
        </w:rPr>
        <w:t>2020-mi u</w:t>
      </w:r>
      <w:r w:rsidR="00B95D0F">
        <w:rPr>
          <w:rFonts w:ascii="Times New Roman" w:hAnsi="Times New Roman" w:cs="Times New Roman"/>
          <w:color w:val="000000"/>
          <w:shd w:val="clear" w:color="auto" w:fill="FFFFFF"/>
          <w:lang w:val="kl-GL"/>
        </w:rPr>
        <w:t>miatsiaararsortut taamaallaat 33 procnetii qaleralinnik 20</w:t>
      </w:r>
      <w:r w:rsidRPr="00B92BE1">
        <w:rPr>
          <w:rFonts w:ascii="Times New Roman" w:hAnsi="Times New Roman" w:cs="Times New Roman"/>
          <w:color w:val="000000"/>
          <w:shd w:val="clear" w:color="auto" w:fill="FFFFFF"/>
          <w:lang w:val="kl-GL"/>
        </w:rPr>
        <w:t xml:space="preserve"> tonsinik amerlanerusunilluunniit tunisipput</w:t>
      </w:r>
    </w:p>
    <w:p w:rsidR="00F6440E" w:rsidRPr="00B92BE1" w:rsidRDefault="00B95D0F" w:rsidP="00953580">
      <w:pPr>
        <w:numPr>
          <w:ilvl w:val="0"/>
          <w:numId w:val="22"/>
        </w:numPr>
        <w:spacing w:after="200" w:line="276" w:lineRule="auto"/>
        <w:contextualSpacing/>
        <w:jc w:val="both"/>
        <w:rPr>
          <w:rFonts w:ascii="Times New Roman" w:hAnsi="Times New Roman" w:cs="Times New Roman"/>
          <w:color w:val="000000"/>
          <w:shd w:val="clear" w:color="auto" w:fill="FFFFFF"/>
          <w:lang w:val="kl-GL"/>
        </w:rPr>
      </w:pPr>
      <w:r>
        <w:rPr>
          <w:rFonts w:ascii="Times New Roman" w:hAnsi="Times New Roman" w:cs="Times New Roman"/>
          <w:color w:val="000000"/>
          <w:shd w:val="clear" w:color="auto" w:fill="FFFFFF"/>
          <w:lang w:val="kl-GL"/>
        </w:rPr>
        <w:t>2020-mi 22</w:t>
      </w:r>
      <w:r w:rsidR="00CB4EBE" w:rsidRPr="00B92BE1">
        <w:rPr>
          <w:rFonts w:ascii="Times New Roman" w:hAnsi="Times New Roman" w:cs="Times New Roman"/>
          <w:color w:val="000000"/>
          <w:shd w:val="clear" w:color="auto" w:fill="FFFFFF"/>
          <w:lang w:val="kl-GL"/>
        </w:rPr>
        <w:t xml:space="preserve"> procentit qaleralinnik 5 tonsinik ikinnernilluunniit tunisipput, 4 procentillu 1 tons ataallugu tunisipput</w:t>
      </w:r>
      <w:r w:rsidR="00F07EDD" w:rsidRPr="00B92BE1">
        <w:rPr>
          <w:rFonts w:ascii="Times New Roman" w:hAnsi="Times New Roman" w:cs="Times New Roman"/>
          <w:color w:val="000000"/>
          <w:shd w:val="clear" w:color="auto" w:fill="FFFFFF"/>
          <w:lang w:val="kl-GL"/>
        </w:rPr>
        <w:t>.</w:t>
      </w:r>
    </w:p>
    <w:p w:rsidR="00FB5714" w:rsidRPr="00B92BE1" w:rsidRDefault="00FB5714" w:rsidP="00953580">
      <w:pPr>
        <w:spacing w:after="200" w:line="276" w:lineRule="auto"/>
        <w:ind w:left="720"/>
        <w:contextualSpacing/>
        <w:jc w:val="both"/>
        <w:rPr>
          <w:rFonts w:ascii="Times New Roman" w:hAnsi="Times New Roman" w:cs="Times New Roman"/>
          <w:color w:val="000000"/>
          <w:shd w:val="clear" w:color="auto" w:fill="FFFFFF"/>
          <w:lang w:val="kl-GL"/>
        </w:rPr>
      </w:pPr>
    </w:p>
    <w:p w:rsidR="00F6440E" w:rsidRPr="00B92BE1" w:rsidRDefault="00CB4EBE">
      <w:pPr>
        <w:spacing w:after="200" w:line="276" w:lineRule="auto"/>
        <w:jc w:val="both"/>
        <w:rPr>
          <w:rFonts w:ascii="Times New Roman" w:hAnsi="Times New Roman" w:cs="Times New Roman"/>
          <w:color w:val="000000"/>
          <w:shd w:val="clear" w:color="auto" w:fill="FFFFFF"/>
          <w:lang w:val="kl-GL"/>
        </w:rPr>
      </w:pPr>
      <w:r w:rsidRPr="00B92BE1">
        <w:rPr>
          <w:rFonts w:ascii="Times New Roman" w:hAnsi="Times New Roman" w:cs="Times New Roman"/>
          <w:color w:val="000000"/>
          <w:shd w:val="clear" w:color="auto" w:fill="FFFFFF"/>
          <w:lang w:val="kl-GL"/>
        </w:rPr>
        <w:t xml:space="preserve">Taamaammat nunap immikkoortuani 47-mi umiatsiaararsorlutik qaleralinniarnermi akuersissutaaatillit ilaat amerlasoorujussuit, aalisarnermit tassannga appasissumik isertitalittut saniatigooralugu sunngiffimmiluunniit aalisartuunerat ilimagineqartariaqarpoq. Aalisarnermi tassani saniatigooralugu sunngiffimminniluunniit paggatassianik aalisarnermik ingerlatsisut, biologillu siunnersuinerannit annertunerujussuarmik pisassinneqartartut, isumalluummut tatisinerunermut peqataaqataallutillu, inuussutissarsiutigalugu aalisartut isertitassaannik annikillisaaqataapput. </w:t>
      </w:r>
    </w:p>
    <w:p w:rsidR="00F6440E" w:rsidRPr="00B92BE1" w:rsidRDefault="00CB4EBE">
      <w:pPr>
        <w:spacing w:after="0" w:line="276" w:lineRule="auto"/>
        <w:jc w:val="both"/>
        <w:rPr>
          <w:rFonts w:ascii="Times New Roman" w:hAnsi="Times New Roman" w:cs="Times New Roman"/>
          <w:lang w:val="kl-GL"/>
        </w:rPr>
      </w:pPr>
      <w:r w:rsidRPr="00B92BE1">
        <w:rPr>
          <w:rFonts w:ascii="Times New Roman" w:hAnsi="Times New Roman" w:cs="Times New Roman"/>
          <w:lang w:val="kl-GL"/>
        </w:rPr>
        <w:t xml:space="preserve">Ulloq 1. januar 2016 aallarnerfigalugu sinerissap qanittuani qaleralinniarnermi tunisat nalingannit 5 procentimik akitsuuserneqarpoq. </w:t>
      </w:r>
      <w:r w:rsidR="003D2725" w:rsidRPr="00B92BE1">
        <w:rPr>
          <w:rFonts w:ascii="Times New Roman" w:hAnsi="Times New Roman" w:cs="Times New Roman"/>
          <w:lang w:val="kl-GL"/>
        </w:rPr>
        <w:t>Isumalluutinik iluaquteqarnermi akitsuusersueriaaseq nutaaq 2018-mi eqqunneqarmat, sinerissap qanittuani qaleralinniarneq suli 5 procentinik akitsuusigaaqqavoq, kingornali ulloq 1. januar 2019 aallarnerfigalugu tunisat nalingisa 4 procentiannut annikillineqarpoq</w:t>
      </w:r>
      <w:r w:rsidR="00EF55D4" w:rsidRPr="00B92BE1">
        <w:rPr>
          <w:rFonts w:ascii="Times New Roman" w:hAnsi="Times New Roman" w:cs="Times New Roman"/>
          <w:lang w:val="kl-GL"/>
        </w:rPr>
        <w:t>.</w:t>
      </w:r>
    </w:p>
    <w:p w:rsidR="00F6440E" w:rsidRPr="00B92BE1" w:rsidRDefault="00F6440E" w:rsidP="00F6440E">
      <w:pPr>
        <w:spacing w:after="0" w:line="276" w:lineRule="auto"/>
        <w:jc w:val="both"/>
        <w:rPr>
          <w:rFonts w:ascii="Times New Roman" w:hAnsi="Times New Roman" w:cs="Times New Roman"/>
          <w:color w:val="000000" w:themeColor="text1"/>
          <w:spacing w:val="5"/>
          <w:lang w:val="kl-GL"/>
        </w:rPr>
      </w:pPr>
    </w:p>
    <w:p w:rsidR="00F6440E" w:rsidRPr="00B92BE1" w:rsidRDefault="000E7B08" w:rsidP="00F6440E">
      <w:pPr>
        <w:spacing w:after="0" w:line="276" w:lineRule="auto"/>
        <w:jc w:val="both"/>
        <w:rPr>
          <w:rFonts w:ascii="Times New Roman" w:hAnsi="Times New Roman" w:cs="Times New Roman"/>
          <w:color w:val="000000" w:themeColor="text1"/>
          <w:spacing w:val="5"/>
          <w:lang w:val="kl-GL"/>
        </w:rPr>
      </w:pPr>
      <w:r>
        <w:rPr>
          <w:rFonts w:ascii="Times New Roman" w:hAnsi="Times New Roman" w:cs="Times New Roman"/>
          <w:color w:val="000000" w:themeColor="text1"/>
          <w:spacing w:val="5"/>
          <w:lang w:val="kl-GL"/>
        </w:rPr>
        <w:t>T</w:t>
      </w:r>
      <w:r w:rsidR="003D2725" w:rsidRPr="00B92BE1">
        <w:rPr>
          <w:rFonts w:ascii="Times New Roman" w:hAnsi="Times New Roman" w:cs="Times New Roman"/>
          <w:color w:val="000000" w:themeColor="text1"/>
          <w:spacing w:val="5"/>
          <w:lang w:val="kl-GL"/>
        </w:rPr>
        <w:t xml:space="preserve">itartagaq </w:t>
      </w:r>
      <w:r w:rsidR="00751546" w:rsidRPr="00B92BE1">
        <w:rPr>
          <w:rFonts w:ascii="Times New Roman" w:hAnsi="Times New Roman" w:cs="Times New Roman"/>
          <w:color w:val="000000" w:themeColor="text1"/>
          <w:spacing w:val="5"/>
          <w:lang w:val="kl-GL"/>
        </w:rPr>
        <w:t>8</w:t>
      </w:r>
      <w:r w:rsidR="00F6440E" w:rsidRPr="00B92BE1">
        <w:rPr>
          <w:rFonts w:ascii="Times New Roman" w:hAnsi="Times New Roman" w:cs="Times New Roman"/>
          <w:color w:val="000000" w:themeColor="text1"/>
          <w:spacing w:val="5"/>
          <w:lang w:val="kl-GL"/>
        </w:rPr>
        <w:t>:</w:t>
      </w:r>
      <w:r w:rsidR="003D2725" w:rsidRPr="00B92BE1">
        <w:rPr>
          <w:rFonts w:ascii="Times New Roman" w:hAnsi="Times New Roman" w:cs="Times New Roman"/>
          <w:color w:val="000000" w:themeColor="text1"/>
          <w:spacing w:val="5"/>
          <w:lang w:val="kl-GL"/>
        </w:rPr>
        <w:t xml:space="preserve"> 2016-2020</w:t>
      </w:r>
      <w:r w:rsidR="00F6440E" w:rsidRPr="00B92BE1">
        <w:rPr>
          <w:rFonts w:ascii="Times New Roman" w:hAnsi="Times New Roman" w:cs="Times New Roman"/>
          <w:color w:val="000000" w:themeColor="text1"/>
          <w:spacing w:val="5"/>
          <w:lang w:val="kl-GL"/>
        </w:rPr>
        <w:t xml:space="preserve"> </w:t>
      </w:r>
      <w:r w:rsidR="003D2725" w:rsidRPr="00B92BE1">
        <w:rPr>
          <w:rFonts w:ascii="Times New Roman" w:hAnsi="Times New Roman" w:cs="Times New Roman"/>
          <w:color w:val="000000" w:themeColor="text1"/>
          <w:spacing w:val="5"/>
          <w:lang w:val="kl-GL"/>
        </w:rPr>
        <w:t>sinerissap qanittuani qaleralinniarnermi isumal</w:t>
      </w:r>
      <w:r>
        <w:rPr>
          <w:rFonts w:ascii="Times New Roman" w:hAnsi="Times New Roman" w:cs="Times New Roman"/>
          <w:color w:val="000000" w:themeColor="text1"/>
          <w:spacing w:val="5"/>
          <w:lang w:val="kl-GL"/>
        </w:rPr>
        <w:t>l</w:t>
      </w:r>
      <w:r w:rsidR="003D2725" w:rsidRPr="00B92BE1">
        <w:rPr>
          <w:rFonts w:ascii="Times New Roman" w:hAnsi="Times New Roman" w:cs="Times New Roman"/>
          <w:color w:val="000000" w:themeColor="text1"/>
          <w:spacing w:val="5"/>
          <w:lang w:val="kl-GL"/>
        </w:rPr>
        <w:t>uutinik iluaquteqarnermi akitsuutinit iluanaarutit ineriartornerat</w:t>
      </w:r>
      <w:r w:rsidR="00404D32" w:rsidRPr="00B92BE1">
        <w:rPr>
          <w:rFonts w:ascii="Times New Roman" w:hAnsi="Times New Roman" w:cs="Times New Roman"/>
          <w:color w:val="000000" w:themeColor="text1"/>
          <w:spacing w:val="5"/>
          <w:lang w:val="kl-GL"/>
        </w:rPr>
        <w:t>.</w:t>
      </w:r>
    </w:p>
    <w:p w:rsidR="00404D32" w:rsidRPr="00B92BE1" w:rsidRDefault="00A85888" w:rsidP="00F6440E">
      <w:pPr>
        <w:spacing w:after="0" w:line="276" w:lineRule="auto"/>
        <w:jc w:val="both"/>
        <w:rPr>
          <w:rFonts w:ascii="Times New Roman" w:hAnsi="Times New Roman" w:cs="Times New Roman"/>
          <w:color w:val="000000" w:themeColor="text1"/>
          <w:spacing w:val="5"/>
          <w:lang w:val="kl-GL"/>
        </w:rPr>
      </w:pPr>
      <w:r>
        <w:rPr>
          <w:noProof/>
          <w:lang w:eastAsia="da-DK"/>
        </w:rPr>
        <w:drawing>
          <wp:inline distT="0" distB="0" distL="0" distR="0" wp14:anchorId="5BA880C4" wp14:editId="6A60CDF2">
            <wp:extent cx="5619750" cy="3292475"/>
            <wp:effectExtent l="0" t="0" r="0" b="317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4D32" w:rsidRPr="00B92BE1" w:rsidRDefault="003D2725" w:rsidP="00F6440E">
      <w:pPr>
        <w:spacing w:after="0" w:line="276" w:lineRule="auto"/>
        <w:jc w:val="both"/>
        <w:rPr>
          <w:rFonts w:ascii="Times New Roman" w:hAnsi="Times New Roman" w:cs="Times New Roman"/>
          <w:color w:val="000000" w:themeColor="text1"/>
          <w:spacing w:val="5"/>
          <w:sz w:val="20"/>
          <w:szCs w:val="20"/>
          <w:lang w:val="kl-GL"/>
        </w:rPr>
      </w:pPr>
      <w:r w:rsidRPr="00B92BE1">
        <w:rPr>
          <w:rFonts w:ascii="Times New Roman" w:hAnsi="Times New Roman" w:cs="Times New Roman"/>
          <w:color w:val="000000" w:themeColor="text1"/>
          <w:spacing w:val="5"/>
          <w:sz w:val="20"/>
          <w:szCs w:val="20"/>
          <w:lang w:val="kl-GL"/>
        </w:rPr>
        <w:t>Tusarfik</w:t>
      </w:r>
      <w:r w:rsidR="00404D32" w:rsidRPr="00B92BE1">
        <w:rPr>
          <w:rFonts w:ascii="Times New Roman" w:hAnsi="Times New Roman" w:cs="Times New Roman"/>
          <w:color w:val="000000" w:themeColor="text1"/>
          <w:spacing w:val="5"/>
          <w:sz w:val="20"/>
          <w:szCs w:val="20"/>
          <w:lang w:val="kl-GL"/>
        </w:rPr>
        <w:t xml:space="preserve">: </w:t>
      </w:r>
      <w:r w:rsidRPr="00B92BE1">
        <w:rPr>
          <w:rFonts w:ascii="Times New Roman" w:hAnsi="Times New Roman" w:cs="Times New Roman"/>
          <w:color w:val="000000" w:themeColor="text1"/>
          <w:spacing w:val="5"/>
          <w:sz w:val="20"/>
          <w:szCs w:val="20"/>
          <w:lang w:val="kl-GL"/>
        </w:rPr>
        <w:t>Akileraartarnermut Aqutsisoqarfik</w:t>
      </w:r>
      <w:r w:rsidR="00404D32" w:rsidRPr="00B92BE1">
        <w:rPr>
          <w:rFonts w:ascii="Times New Roman" w:hAnsi="Times New Roman" w:cs="Times New Roman"/>
          <w:color w:val="000000" w:themeColor="text1"/>
          <w:spacing w:val="5"/>
          <w:sz w:val="20"/>
          <w:szCs w:val="20"/>
          <w:lang w:val="kl-GL"/>
        </w:rPr>
        <w:t>.</w:t>
      </w:r>
    </w:p>
    <w:p w:rsidR="00404D32" w:rsidRPr="00B92BE1" w:rsidRDefault="003D2725" w:rsidP="00F6440E">
      <w:pPr>
        <w:spacing w:after="0" w:line="276" w:lineRule="auto"/>
        <w:jc w:val="both"/>
        <w:rPr>
          <w:rFonts w:ascii="Times New Roman" w:hAnsi="Times New Roman" w:cs="Times New Roman"/>
          <w:color w:val="000000" w:themeColor="text1"/>
          <w:spacing w:val="5"/>
          <w:sz w:val="20"/>
          <w:szCs w:val="20"/>
          <w:lang w:val="kl-GL"/>
        </w:rPr>
      </w:pPr>
      <w:r w:rsidRPr="00B92BE1">
        <w:rPr>
          <w:rFonts w:ascii="Times New Roman" w:hAnsi="Times New Roman" w:cs="Times New Roman"/>
          <w:color w:val="000000" w:themeColor="text1"/>
          <w:spacing w:val="5"/>
          <w:sz w:val="20"/>
          <w:szCs w:val="20"/>
          <w:lang w:val="kl-GL"/>
        </w:rPr>
        <w:t>Nalunaarsugaq</w:t>
      </w:r>
      <w:r w:rsidR="00404D32" w:rsidRPr="00B92BE1">
        <w:rPr>
          <w:rFonts w:ascii="Times New Roman" w:hAnsi="Times New Roman" w:cs="Times New Roman"/>
          <w:color w:val="000000" w:themeColor="text1"/>
          <w:spacing w:val="5"/>
          <w:sz w:val="20"/>
          <w:szCs w:val="20"/>
          <w:lang w:val="kl-GL"/>
        </w:rPr>
        <w:t xml:space="preserve">: </w:t>
      </w:r>
      <w:r w:rsidRPr="00B92BE1">
        <w:rPr>
          <w:rFonts w:ascii="Times New Roman" w:hAnsi="Times New Roman" w:cs="Times New Roman"/>
          <w:color w:val="000000" w:themeColor="text1"/>
          <w:spacing w:val="5"/>
          <w:sz w:val="20"/>
          <w:szCs w:val="20"/>
          <w:lang w:val="kl-GL"/>
        </w:rPr>
        <w:t>2020-mi iluanaarutit aningasanut inatsimmi iluanaarutissatut missingiussaapput. Qaammatini pingasukkaani siullerni pingasuni iluanaaruterpiaat 17,5 mio. kr-iupput. Iluanaarut nunap immikkoortuini 46-mi 47-milu sinerissap qanittuani qaleralinniarnermi tamaneersuuvoq</w:t>
      </w:r>
      <w:r w:rsidR="00404D32" w:rsidRPr="00B92BE1">
        <w:rPr>
          <w:rFonts w:ascii="Times New Roman" w:hAnsi="Times New Roman" w:cs="Times New Roman"/>
          <w:color w:val="000000" w:themeColor="text1"/>
          <w:spacing w:val="5"/>
          <w:sz w:val="20"/>
          <w:szCs w:val="20"/>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FE5498" w:rsidP="00182D9F">
      <w:pPr>
        <w:pStyle w:val="Overskrift3"/>
        <w:rPr>
          <w:b/>
          <w:lang w:val="kl-GL"/>
        </w:rPr>
      </w:pPr>
      <w:bookmarkStart w:id="3" w:name="_Toc63352199"/>
      <w:bookmarkStart w:id="4" w:name="_Hlk63335809"/>
      <w:r w:rsidRPr="00B92BE1">
        <w:rPr>
          <w:b/>
          <w:lang w:val="kl-GL"/>
        </w:rPr>
        <w:t>2.1</w:t>
      </w:r>
      <w:r w:rsidR="00887032" w:rsidRPr="00B92BE1">
        <w:rPr>
          <w:b/>
          <w:lang w:val="kl-GL"/>
        </w:rPr>
        <w:t>.1</w:t>
      </w:r>
      <w:r w:rsidRPr="00B92BE1">
        <w:rPr>
          <w:b/>
          <w:lang w:val="kl-GL"/>
        </w:rPr>
        <w:t xml:space="preserve"> </w:t>
      </w:r>
      <w:r w:rsidR="003D2725" w:rsidRPr="00B92BE1">
        <w:rPr>
          <w:b/>
          <w:lang w:val="kl-GL"/>
        </w:rPr>
        <w:t>Aqutsiveqarfik Qeqertarsuup Tunua</w:t>
      </w:r>
      <w:bookmarkEnd w:id="3"/>
      <w:r w:rsidR="003D2725" w:rsidRPr="00B92BE1">
        <w:rPr>
          <w:b/>
          <w:lang w:val="kl-GL"/>
        </w:rPr>
        <w:t xml:space="preserve"> </w:t>
      </w:r>
    </w:p>
    <w:p w:rsidR="00F6440E" w:rsidRPr="00B92BE1" w:rsidRDefault="003D2725"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Aqutsiveqarfik Qeqertarsuup Tunuani TAC-p 47 procentiata missaa umiatsiaararsortunut kiisalu 53 procentiata missaa angallatinut 6 meterinit anginerusunut immikkoortinneqartarpoq</w:t>
      </w:r>
      <w:r w:rsidR="00F6440E"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3D2725">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9-mi piffissami 2013-2021 aqutsiveqarfik Qeqertarsuup Tunuani biologit siunnersuinerisa, TAC-p pisassiissuteqarluni pisat pisassiissuteqanngitsumillu </w:t>
      </w:r>
      <w:r w:rsidR="00001F66" w:rsidRPr="00B92BE1">
        <w:rPr>
          <w:rFonts w:ascii="Times New Roman" w:hAnsi="Times New Roman" w:cs="Times New Roman"/>
          <w:color w:val="000000" w:themeColor="text1"/>
          <w:lang w:val="kl-GL"/>
        </w:rPr>
        <w:t xml:space="preserve">qaleralinnik </w:t>
      </w:r>
      <w:r w:rsidRPr="00B92BE1">
        <w:rPr>
          <w:rFonts w:ascii="Times New Roman" w:hAnsi="Times New Roman" w:cs="Times New Roman"/>
          <w:color w:val="000000" w:themeColor="text1"/>
          <w:lang w:val="kl-GL"/>
        </w:rPr>
        <w:t xml:space="preserve">pisat ineriartornerat </w:t>
      </w:r>
      <w:r w:rsidR="00001F66" w:rsidRPr="00B92BE1">
        <w:rPr>
          <w:rFonts w:ascii="Times New Roman" w:hAnsi="Times New Roman" w:cs="Times New Roman"/>
          <w:color w:val="000000" w:themeColor="text1"/>
          <w:lang w:val="kl-GL"/>
        </w:rPr>
        <w:t>takutinneqarpoq</w:t>
      </w:r>
      <w:r w:rsidR="00F6440E"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001F66">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2013-2016 siunnersuineq 8.000 tonsinut aalajangersarneqarpoq, kingornalu 2017-mi 2018-milu 20 procentinik annikillineqarluni. 2019-mi siunnersuineq suli 11 procentinik appariarpoq, 5.120 tonsimullu inissinneqarluni. 2013-2016 annertussutsinit 2019-mut ataatsimut annikilliliineq 36 procentiuvoq. 2020-mi 2021-milu siunn</w:t>
      </w:r>
      <w:r w:rsidR="00A95793">
        <w:rPr>
          <w:rFonts w:ascii="Times New Roman" w:hAnsi="Times New Roman" w:cs="Times New Roman"/>
          <w:color w:val="000000" w:themeColor="text1"/>
          <w:lang w:val="kl-GL"/>
        </w:rPr>
        <w:t>e</w:t>
      </w:r>
      <w:r w:rsidRPr="00B92BE1">
        <w:rPr>
          <w:rFonts w:ascii="Times New Roman" w:hAnsi="Times New Roman" w:cs="Times New Roman"/>
          <w:color w:val="000000" w:themeColor="text1"/>
          <w:lang w:val="kl-GL"/>
        </w:rPr>
        <w:t>rsuineq suli 5.120 tonsiuvoq</w:t>
      </w:r>
      <w:r w:rsidR="000C146B"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001F66">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Peqatigisaanik ataatsimut pisassatut akuersissutigineqartut (TAC) piffissami 2013-2018 aalaakkaasuukannerpoq. Aatsaat 2019-mi TAC 9.200 tonsinit 11.080 tonsinut 20 procentimik qaffanneqarpoq. 2020-mi TAC 10.580 tonsinut appartinneqarpoq kiisalu 2021-mi aallarniutitut TAC 7.847 tonsinut apparteqqinneqarluni</w:t>
      </w:r>
      <w:r w:rsidR="000C146B"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001F66"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Piffissami 2013-2021 TAC </w:t>
      </w:r>
      <w:r w:rsidR="00A95793">
        <w:rPr>
          <w:rFonts w:ascii="Times New Roman" w:hAnsi="Times New Roman" w:cs="Times New Roman"/>
          <w:color w:val="000000" w:themeColor="text1"/>
          <w:lang w:val="kl-GL"/>
        </w:rPr>
        <w:t>nungusaataan</w:t>
      </w:r>
      <w:r w:rsidR="003626C4" w:rsidRPr="00B92BE1">
        <w:rPr>
          <w:rFonts w:ascii="Times New Roman" w:hAnsi="Times New Roman" w:cs="Times New Roman"/>
          <w:color w:val="000000" w:themeColor="text1"/>
          <w:lang w:val="kl-GL"/>
        </w:rPr>
        <w:t>n</w:t>
      </w:r>
      <w:r w:rsidR="00A95793">
        <w:rPr>
          <w:rFonts w:ascii="Times New Roman" w:hAnsi="Times New Roman" w:cs="Times New Roman"/>
          <w:color w:val="000000" w:themeColor="text1"/>
          <w:lang w:val="kl-GL"/>
        </w:rPr>
        <w:t>g</w:t>
      </w:r>
      <w:r w:rsidR="003626C4" w:rsidRPr="00B92BE1">
        <w:rPr>
          <w:rFonts w:ascii="Times New Roman" w:hAnsi="Times New Roman" w:cs="Times New Roman"/>
          <w:color w:val="000000" w:themeColor="text1"/>
          <w:lang w:val="kl-GL"/>
        </w:rPr>
        <w:t>itsumik aallaaveqartumi aalisarnermit annertuneruvoq. Naak 2017-mi siunnersuineq misinnartumik appartinneqaraluartoq, TAC-mi taamatut ineriartorneq malinneqanngilaq</w:t>
      </w:r>
      <w:r w:rsidR="00F6440E" w:rsidRPr="00B92BE1">
        <w:rPr>
          <w:rFonts w:ascii="Times New Roman" w:hAnsi="Times New Roman" w:cs="Times New Roman"/>
          <w:color w:val="000000" w:themeColor="text1"/>
          <w:lang w:val="kl-GL"/>
        </w:rPr>
        <w:t xml:space="preserve">. </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3626C4">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ataatsimut qaleralittat annertuumik allanngorarput. Katillugit pisariaqartut piffiss</w:t>
      </w:r>
      <w:r w:rsidR="00A95793">
        <w:rPr>
          <w:rFonts w:ascii="Times New Roman" w:hAnsi="Times New Roman" w:cs="Times New Roman"/>
          <w:color w:val="000000" w:themeColor="text1"/>
          <w:lang w:val="kl-GL"/>
        </w:rPr>
        <w:t>a</w:t>
      </w:r>
      <w:r w:rsidRPr="00B92BE1">
        <w:rPr>
          <w:rFonts w:ascii="Times New Roman" w:hAnsi="Times New Roman" w:cs="Times New Roman"/>
          <w:color w:val="000000" w:themeColor="text1"/>
          <w:lang w:val="kl-GL"/>
        </w:rPr>
        <w:t xml:space="preserve">q tamakkerlugu biologit siunnersuinerannit annertunerupput, taamaalillunilu tamanna aalisarpallaarnermut peqataaqataavoq. </w:t>
      </w:r>
      <w:r w:rsidR="00E42A23" w:rsidRPr="00B92BE1">
        <w:rPr>
          <w:rFonts w:ascii="Times New Roman" w:hAnsi="Times New Roman" w:cs="Times New Roman"/>
          <w:color w:val="000000" w:themeColor="text1"/>
          <w:lang w:val="kl-GL"/>
        </w:rPr>
        <w:t>Ukiut arlaannaanniluunniit piffinni pisassiiviusuni qaqinneqartut TAC-mik tamakkerlugu atuinissamut naammanngillat, taamaallaallu 2014-mi 2016-milu katillugit pisat (pisassiiffinni pisassiiviunngitsunilu) TAC-mit annertunerupput, ukiullu sinnerini pisarineqartut TAC-mit appasinnerupput</w:t>
      </w:r>
      <w:r w:rsidR="00200151" w:rsidRPr="00B92BE1">
        <w:rPr>
          <w:rFonts w:ascii="Times New Roman" w:hAnsi="Times New Roman" w:cs="Times New Roman"/>
          <w:color w:val="000000" w:themeColor="text1"/>
          <w:lang w:val="kl-GL"/>
        </w:rPr>
        <w:t>.</w:t>
      </w:r>
      <w:r w:rsidR="00F6440E" w:rsidRPr="00B92BE1">
        <w:rPr>
          <w:rFonts w:ascii="Times New Roman" w:hAnsi="Times New Roman" w:cs="Times New Roman"/>
          <w:color w:val="000000" w:themeColor="text1"/>
          <w:lang w:val="kl-GL"/>
        </w:rPr>
        <w:t xml:space="preserve"> </w:t>
      </w:r>
    </w:p>
    <w:p w:rsidR="00D74996" w:rsidRPr="00B92BE1" w:rsidRDefault="00D74996" w:rsidP="003E5CC8">
      <w:pPr>
        <w:spacing w:after="0" w:line="276" w:lineRule="auto"/>
        <w:jc w:val="both"/>
        <w:rPr>
          <w:rFonts w:ascii="Times New Roman" w:hAnsi="Times New Roman" w:cs="Times New Roman"/>
          <w:color w:val="000000" w:themeColor="text1"/>
          <w:lang w:val="kl-GL"/>
        </w:rPr>
      </w:pPr>
    </w:p>
    <w:p w:rsidR="00F6440E" w:rsidRPr="00B92BE1" w:rsidRDefault="00E42A23" w:rsidP="003E5CC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w:t>
      </w:r>
      <w:r w:rsidR="00751546" w:rsidRPr="00B92BE1">
        <w:rPr>
          <w:rFonts w:ascii="Times New Roman" w:hAnsi="Times New Roman" w:cs="Times New Roman"/>
          <w:color w:val="000000" w:themeColor="text1"/>
          <w:lang w:val="kl-GL"/>
        </w:rPr>
        <w:t>9</w:t>
      </w:r>
      <w:r w:rsidR="00F6440E"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2013-2021 Aqutsiveqarfik Qeqertarsuup Tunuani siunnersuinerup, TAC-p pisallu ineriartornerat</w:t>
      </w:r>
      <w:r w:rsidR="001047BF" w:rsidRPr="00B92BE1">
        <w:rPr>
          <w:rFonts w:ascii="Times New Roman" w:hAnsi="Times New Roman" w:cs="Times New Roman"/>
          <w:color w:val="000000" w:themeColor="text1"/>
          <w:lang w:val="kl-GL"/>
        </w:rPr>
        <w:t>.</w:t>
      </w:r>
    </w:p>
    <w:p w:rsidR="00F6440E" w:rsidRPr="00B92BE1" w:rsidRDefault="00176A00" w:rsidP="00F6440E">
      <w:pPr>
        <w:spacing w:after="0" w:line="276" w:lineRule="auto"/>
        <w:jc w:val="both"/>
        <w:rPr>
          <w:rFonts w:ascii="Times New Roman" w:hAnsi="Times New Roman" w:cs="Times New Roman"/>
          <w:color w:val="000000" w:themeColor="text1"/>
          <w:lang w:val="kl-GL"/>
        </w:rPr>
      </w:pPr>
      <w:r>
        <w:rPr>
          <w:noProof/>
          <w:lang w:eastAsia="da-DK"/>
        </w:rPr>
        <w:drawing>
          <wp:inline distT="0" distB="0" distL="0" distR="0" wp14:anchorId="63BB6431" wp14:editId="392A3E05">
            <wp:extent cx="6120130" cy="357187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440E" w:rsidRPr="00B92BE1" w:rsidRDefault="00E42A23" w:rsidP="00F6440E">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3E5CC8" w:rsidRPr="00B92BE1">
        <w:rPr>
          <w:rFonts w:ascii="Times New Roman" w:hAnsi="Times New Roman" w:cs="Times New Roman"/>
          <w:color w:val="000000" w:themeColor="text1"/>
          <w:sz w:val="20"/>
          <w:szCs w:val="20"/>
          <w:lang w:val="kl-GL"/>
        </w:rPr>
        <w:t>: APNN.</w:t>
      </w:r>
    </w:p>
    <w:p w:rsidR="003E5CC8" w:rsidRPr="00B92BE1" w:rsidRDefault="003E5CC8" w:rsidP="00F6440E">
      <w:pPr>
        <w:spacing w:after="0" w:line="276" w:lineRule="auto"/>
        <w:jc w:val="both"/>
        <w:rPr>
          <w:rFonts w:ascii="Times New Roman" w:hAnsi="Times New Roman" w:cs="Times New Roman"/>
          <w:color w:val="000000" w:themeColor="text1"/>
          <w:sz w:val="20"/>
          <w:szCs w:val="20"/>
          <w:lang w:val="kl-GL"/>
        </w:rPr>
      </w:pPr>
    </w:p>
    <w:p w:rsidR="009517F5" w:rsidRPr="00B92BE1" w:rsidRDefault="00E42A23">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Takussutissiivik 2-mi Qeqertarsuup Tunuani umiatsiaararsortut 2013-2021 piffissaq tamakkerlugu TAC qaleralittallu takutinneqarput. 2013-2018 umiatsiaararsortunut TAC aala</w:t>
      </w:r>
      <w:r w:rsidR="00A95793">
        <w:rPr>
          <w:rFonts w:ascii="Times New Roman" w:hAnsi="Times New Roman" w:cs="Times New Roman"/>
          <w:color w:val="000000" w:themeColor="text1"/>
          <w:lang w:val="kl-GL"/>
        </w:rPr>
        <w:t>akkaasuukannerpoq. 2019-mi</w:t>
      </w:r>
      <w:r w:rsidRPr="00B92BE1">
        <w:rPr>
          <w:rFonts w:ascii="Times New Roman" w:hAnsi="Times New Roman" w:cs="Times New Roman"/>
          <w:color w:val="000000" w:themeColor="text1"/>
          <w:lang w:val="kl-GL"/>
        </w:rPr>
        <w:t xml:space="preserve"> siusinnerusumut sanilliullugu 20 procentit missaannik qaffappoq, 2021-mili 4.180 tonsinut annikillineqarluni</w:t>
      </w:r>
      <w:r w:rsidR="009517F5" w:rsidRPr="00B92BE1">
        <w:rPr>
          <w:rFonts w:ascii="Times New Roman" w:hAnsi="Times New Roman" w:cs="Times New Roman"/>
          <w:color w:val="000000" w:themeColor="text1"/>
          <w:lang w:val="kl-GL"/>
        </w:rPr>
        <w:t xml:space="preserve">. </w:t>
      </w:r>
    </w:p>
    <w:p w:rsidR="009517F5" w:rsidRPr="00B92BE1" w:rsidRDefault="009517F5" w:rsidP="00F6440E">
      <w:pPr>
        <w:spacing w:after="0" w:line="276" w:lineRule="auto"/>
        <w:jc w:val="both"/>
        <w:rPr>
          <w:rFonts w:ascii="Times New Roman" w:hAnsi="Times New Roman" w:cs="Times New Roman"/>
          <w:color w:val="000000" w:themeColor="text1"/>
          <w:lang w:val="kl-GL"/>
        </w:rPr>
      </w:pPr>
    </w:p>
    <w:p w:rsidR="00F6440E" w:rsidRPr="00B92BE1" w:rsidRDefault="009169A7"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2016 2018-lu</w:t>
      </w:r>
      <w:r w:rsidR="00A95793">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eqqaassanngikkaanni piffinni pisassiiffiusuni umiatsiaararsortut pisaat TAC-tut aalajangiunneqartup tamakkerlugu iluaqutiginissannut naammassimanngillat. Piffinni pisassiiffiunngitsuni pisat ilanngukkaanni, 2014-2016-mi kiisalu 2018 aamma 2019-mi pisarin</w:t>
      </w:r>
      <w:r w:rsidR="00A95793">
        <w:rPr>
          <w:rFonts w:ascii="Times New Roman" w:hAnsi="Times New Roman" w:cs="Times New Roman"/>
          <w:color w:val="000000" w:themeColor="text1"/>
          <w:lang w:val="kl-GL"/>
        </w:rPr>
        <w:t>e</w:t>
      </w:r>
      <w:r w:rsidRPr="00B92BE1">
        <w:rPr>
          <w:rFonts w:ascii="Times New Roman" w:hAnsi="Times New Roman" w:cs="Times New Roman"/>
          <w:color w:val="000000" w:themeColor="text1"/>
          <w:lang w:val="kl-GL"/>
        </w:rPr>
        <w:t>qartut TAC-mit annertunerupput</w:t>
      </w:r>
      <w:r w:rsidR="009517F5" w:rsidRPr="00B92BE1">
        <w:rPr>
          <w:rFonts w:ascii="Times New Roman" w:hAnsi="Times New Roman" w:cs="Times New Roman"/>
          <w:color w:val="000000" w:themeColor="text1"/>
          <w:lang w:val="kl-GL"/>
        </w:rPr>
        <w:t>.</w:t>
      </w:r>
      <w:r w:rsidR="00F6440E" w:rsidRPr="00B92BE1">
        <w:rPr>
          <w:rFonts w:ascii="Times New Roman" w:hAnsi="Times New Roman" w:cs="Times New Roman"/>
          <w:color w:val="000000" w:themeColor="text1"/>
          <w:lang w:val="kl-GL"/>
        </w:rPr>
        <w:t xml:space="preserve">  </w:t>
      </w:r>
    </w:p>
    <w:p w:rsidR="00F6440E" w:rsidRPr="00B92BE1" w:rsidRDefault="00F6440E" w:rsidP="00F6440E">
      <w:pPr>
        <w:spacing w:after="0" w:line="276" w:lineRule="auto"/>
        <w:jc w:val="both"/>
        <w:rPr>
          <w:rFonts w:ascii="Times New Roman" w:hAnsi="Times New Roman" w:cs="Times New Roman"/>
          <w:color w:val="000000" w:themeColor="text1"/>
          <w:lang w:val="kl-GL"/>
        </w:rPr>
      </w:pPr>
    </w:p>
    <w:p w:rsidR="00F6440E" w:rsidRPr="00B92BE1" w:rsidRDefault="009169A7">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Ataatsimut pisat 2013-mi 4.229 tonsinik annertuseriarnerni 2016-mi 5.638 tonsinut annertuseriarnernut nikerarput, taakkulu 2017-mi 3.505 tonsinik annertuumik appariarnermik malitseqarput, tama</w:t>
      </w:r>
      <w:r w:rsidR="00A95793">
        <w:rPr>
          <w:rFonts w:ascii="Times New Roman" w:hAnsi="Times New Roman" w:cs="Times New Roman"/>
          <w:color w:val="000000" w:themeColor="text1"/>
          <w:lang w:val="kl-GL"/>
        </w:rPr>
        <w:t>n</w:t>
      </w:r>
      <w:r w:rsidRPr="00B92BE1">
        <w:rPr>
          <w:rFonts w:ascii="Times New Roman" w:hAnsi="Times New Roman" w:cs="Times New Roman"/>
          <w:color w:val="000000" w:themeColor="text1"/>
          <w:lang w:val="kl-GL"/>
        </w:rPr>
        <w:t>nalu 38 procentimik appariarneruvoq. Piffissami 2018-2020 ataatsimut pisat amerleriaqqipput</w:t>
      </w:r>
      <w:r w:rsidR="00F6440E" w:rsidRPr="00B92BE1">
        <w:rPr>
          <w:rFonts w:ascii="Times New Roman" w:hAnsi="Times New Roman" w:cs="Times New Roman"/>
          <w:color w:val="000000" w:themeColor="text1"/>
          <w:lang w:val="kl-GL"/>
        </w:rPr>
        <w:t>.</w:t>
      </w:r>
      <w:bookmarkStart w:id="5" w:name="_Ref13663380"/>
    </w:p>
    <w:p w:rsidR="00F6440E" w:rsidRDefault="00F6440E"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Pr="00B92BE1" w:rsidRDefault="00176A00" w:rsidP="00F6440E">
      <w:pPr>
        <w:spacing w:after="0" w:line="276" w:lineRule="auto"/>
        <w:jc w:val="both"/>
        <w:rPr>
          <w:rFonts w:ascii="Times New Roman" w:hAnsi="Times New Roman" w:cs="Times New Roman"/>
          <w:color w:val="000000" w:themeColor="text1"/>
          <w:spacing w:val="5"/>
          <w:lang w:val="kl-GL"/>
        </w:rPr>
      </w:pPr>
    </w:p>
    <w:p w:rsidR="00F6440E" w:rsidRPr="00B92BE1" w:rsidRDefault="009169A7" w:rsidP="00F6440E">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Takussutissiivik </w:t>
      </w:r>
      <w:r w:rsidR="00751546" w:rsidRPr="00B92BE1">
        <w:rPr>
          <w:rFonts w:ascii="Times New Roman" w:hAnsi="Times New Roman" w:cs="Times New Roman"/>
          <w:color w:val="000000" w:themeColor="text1"/>
          <w:spacing w:val="5"/>
          <w:lang w:val="kl-GL"/>
        </w:rPr>
        <w:t>2</w:t>
      </w:r>
      <w:r w:rsidR="00F6440E"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w:t>
      </w:r>
      <w:r w:rsidR="00A95793">
        <w:rPr>
          <w:rFonts w:ascii="Times New Roman" w:hAnsi="Times New Roman" w:cs="Times New Roman"/>
          <w:color w:val="000000" w:themeColor="text1"/>
          <w:spacing w:val="5"/>
          <w:lang w:val="kl-GL"/>
        </w:rPr>
        <w:t>2</w:t>
      </w:r>
      <w:r w:rsidRPr="00B92BE1">
        <w:rPr>
          <w:rFonts w:ascii="Times New Roman" w:hAnsi="Times New Roman" w:cs="Times New Roman"/>
          <w:color w:val="000000" w:themeColor="text1"/>
          <w:spacing w:val="5"/>
          <w:lang w:val="kl-GL"/>
        </w:rPr>
        <w:t>1 Qeqertarsuup Tunuani umiatsiaararsortunut TAC qaleralittallu</w:t>
      </w:r>
      <w:r w:rsidR="00200151" w:rsidRPr="00B92BE1">
        <w:rPr>
          <w:rFonts w:ascii="Times New Roman" w:hAnsi="Times New Roman" w:cs="Times New Roman"/>
          <w:color w:val="000000" w:themeColor="text1"/>
          <w:spacing w:val="5"/>
          <w:lang w:val="kl-GL"/>
        </w:rPr>
        <w:t>.</w:t>
      </w:r>
    </w:p>
    <w:tbl>
      <w:tblPr>
        <w:tblW w:w="5000" w:type="pct"/>
        <w:tblCellMar>
          <w:left w:w="70" w:type="dxa"/>
          <w:right w:w="70" w:type="dxa"/>
        </w:tblCellMar>
        <w:tblLook w:val="04A0" w:firstRow="1" w:lastRow="0" w:firstColumn="1" w:lastColumn="0" w:noHBand="0" w:noVBand="1"/>
      </w:tblPr>
      <w:tblGrid>
        <w:gridCol w:w="2313"/>
        <w:gridCol w:w="813"/>
        <w:gridCol w:w="813"/>
        <w:gridCol w:w="813"/>
        <w:gridCol w:w="813"/>
        <w:gridCol w:w="813"/>
        <w:gridCol w:w="813"/>
        <w:gridCol w:w="813"/>
        <w:gridCol w:w="814"/>
        <w:gridCol w:w="810"/>
      </w:tblGrid>
      <w:tr w:rsidR="00B17965" w:rsidRPr="00F5026E" w:rsidTr="00B17965">
        <w:trPr>
          <w:trHeight w:val="402"/>
        </w:trPr>
        <w:tc>
          <w:tcPr>
            <w:tcW w:w="102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2021</w:t>
            </w:r>
          </w:p>
        </w:tc>
      </w:tr>
      <w:tr w:rsidR="00B17965" w:rsidRPr="00F5026E"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xml:space="preserve">TAC </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4.206</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4.486</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5.178</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4.944</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3.667</w:t>
            </w:r>
          </w:p>
        </w:tc>
      </w:tr>
      <w:tr w:rsidR="00B17965" w:rsidRPr="00F5026E"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rsidR="00B17965" w:rsidRPr="00B92BE1" w:rsidRDefault="009169A7" w:rsidP="00B17965">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Pisat katinnerat</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4.229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4.306</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4.606</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5.638</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3.505</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4.951</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5.562</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4.806</w:t>
            </w:r>
          </w:p>
        </w:tc>
        <w:tc>
          <w:tcPr>
            <w:tcW w:w="442" w:type="pct"/>
            <w:tcBorders>
              <w:top w:val="nil"/>
              <w:left w:val="nil"/>
              <w:bottom w:val="single" w:sz="4" w:space="0" w:color="auto"/>
              <w:right w:val="single" w:sz="4" w:space="0" w:color="auto"/>
            </w:tcBorders>
            <w:shd w:val="clear" w:color="auto" w:fill="auto"/>
            <w:noWrap/>
            <w:vAlign w:val="bottom"/>
            <w:hideMark/>
          </w:tcPr>
          <w:p w:rsidR="00B17965" w:rsidRPr="00B92BE1" w:rsidRDefault="00B17965" w:rsidP="00B17965">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r>
      <w:tr w:rsidR="00B17965" w:rsidRPr="00F5026E"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w:t>
            </w:r>
            <w:r w:rsidR="009169A7" w:rsidRPr="00B92BE1">
              <w:rPr>
                <w:rFonts w:ascii="Times New Roman" w:eastAsia="Times New Roman" w:hAnsi="Times New Roman" w:cs="Times New Roman"/>
                <w:i/>
                <w:iCs/>
                <w:color w:val="000000"/>
                <w:sz w:val="20"/>
                <w:szCs w:val="20"/>
                <w:lang w:val="kl-GL" w:eastAsia="da-DK"/>
              </w:rPr>
              <w:t>Pisassanit pisat</w:t>
            </w:r>
            <w:r w:rsidRPr="00B92BE1">
              <w:rPr>
                <w:rFonts w:ascii="Times New Roman" w:eastAsia="Times New Roman" w:hAnsi="Times New Roman" w:cs="Times New Roman"/>
                <w:i/>
                <w:iCs/>
                <w:color w:val="000000"/>
                <w:sz w:val="20"/>
                <w:szCs w:val="20"/>
                <w:lang w:val="kl-GL" w:eastAsia="da-DK"/>
              </w:rPr>
              <w:t xml:space="preserve"> </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3.729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3.493</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3.783</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4.543</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3.041</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4.352</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5.089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4.439</w:t>
            </w:r>
          </w:p>
        </w:tc>
        <w:tc>
          <w:tcPr>
            <w:tcW w:w="442" w:type="pct"/>
            <w:tcBorders>
              <w:top w:val="nil"/>
              <w:left w:val="nil"/>
              <w:bottom w:val="single" w:sz="4" w:space="0" w:color="auto"/>
              <w:right w:val="single" w:sz="4" w:space="0" w:color="auto"/>
            </w:tcBorders>
            <w:shd w:val="clear" w:color="auto" w:fill="auto"/>
            <w:noWrap/>
            <w:vAlign w:val="bottom"/>
            <w:hideMark/>
          </w:tcPr>
          <w:p w:rsidR="00B17965" w:rsidRPr="00B92BE1" w:rsidRDefault="00B17965" w:rsidP="00B17965">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w:t>
            </w:r>
          </w:p>
        </w:tc>
      </w:tr>
      <w:tr w:rsidR="00B17965" w:rsidRPr="00F5026E"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w:t>
            </w:r>
            <w:r w:rsidR="009169A7" w:rsidRPr="00B92BE1">
              <w:rPr>
                <w:rFonts w:ascii="Times New Roman" w:eastAsia="Times New Roman" w:hAnsi="Times New Roman" w:cs="Times New Roman"/>
                <w:i/>
                <w:iCs/>
                <w:color w:val="000000"/>
                <w:sz w:val="20"/>
                <w:szCs w:val="20"/>
                <w:lang w:val="kl-GL" w:eastAsia="da-DK"/>
              </w:rPr>
              <w:t>Pisassiiffiunngitsuni pisat</w:t>
            </w:r>
            <w:r w:rsidRPr="00B92BE1">
              <w:rPr>
                <w:rFonts w:ascii="Times New Roman" w:eastAsia="Times New Roman" w:hAnsi="Times New Roman" w:cs="Times New Roman"/>
                <w:i/>
                <w:iCs/>
                <w:color w:val="000000"/>
                <w:sz w:val="20"/>
                <w:szCs w:val="20"/>
                <w:lang w:val="kl-GL" w:eastAsia="da-DK"/>
              </w:rPr>
              <w:t xml:space="preserve"> </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500</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813</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823</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1.095</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464</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599</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473</w:t>
            </w:r>
          </w:p>
        </w:tc>
        <w:tc>
          <w:tcPr>
            <w:tcW w:w="442" w:type="pct"/>
            <w:tcBorders>
              <w:top w:val="nil"/>
              <w:left w:val="nil"/>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367</w:t>
            </w:r>
          </w:p>
        </w:tc>
        <w:tc>
          <w:tcPr>
            <w:tcW w:w="442" w:type="pct"/>
            <w:tcBorders>
              <w:top w:val="nil"/>
              <w:left w:val="nil"/>
              <w:bottom w:val="single" w:sz="4" w:space="0" w:color="auto"/>
              <w:right w:val="single" w:sz="4" w:space="0" w:color="auto"/>
            </w:tcBorders>
            <w:shd w:val="clear" w:color="auto" w:fill="auto"/>
            <w:noWrap/>
            <w:vAlign w:val="bottom"/>
            <w:hideMark/>
          </w:tcPr>
          <w:p w:rsidR="00B17965" w:rsidRPr="00B92BE1" w:rsidRDefault="00B17965" w:rsidP="00B17965">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w:t>
            </w:r>
          </w:p>
        </w:tc>
      </w:tr>
    </w:tbl>
    <w:p w:rsidR="00F6440E" w:rsidRPr="00B92BE1" w:rsidRDefault="009169A7" w:rsidP="00F6440E">
      <w:pPr>
        <w:spacing w:after="0" w:line="276" w:lineRule="auto"/>
        <w:jc w:val="both"/>
        <w:rPr>
          <w:rFonts w:ascii="Times New Roman" w:hAnsi="Times New Roman" w:cs="Times New Roman"/>
          <w:color w:val="000000" w:themeColor="text1"/>
          <w:spacing w:val="5"/>
          <w:sz w:val="20"/>
          <w:szCs w:val="20"/>
          <w:lang w:val="kl-GL"/>
        </w:rPr>
      </w:pPr>
      <w:r w:rsidRPr="00B92BE1">
        <w:rPr>
          <w:rFonts w:ascii="Times New Roman" w:hAnsi="Times New Roman" w:cs="Times New Roman"/>
          <w:color w:val="000000" w:themeColor="text1"/>
          <w:spacing w:val="5"/>
          <w:sz w:val="20"/>
          <w:szCs w:val="20"/>
          <w:lang w:val="kl-GL"/>
        </w:rPr>
        <w:t>Tusarfik</w:t>
      </w:r>
      <w:r w:rsidR="00F6440E" w:rsidRPr="00B92BE1">
        <w:rPr>
          <w:rFonts w:ascii="Times New Roman" w:hAnsi="Times New Roman" w:cs="Times New Roman"/>
          <w:color w:val="000000" w:themeColor="text1"/>
          <w:spacing w:val="5"/>
          <w:sz w:val="20"/>
          <w:szCs w:val="20"/>
          <w:lang w:val="kl-GL"/>
        </w:rPr>
        <w:t>: APNN.</w:t>
      </w:r>
      <w:r w:rsidR="0086576C">
        <w:rPr>
          <w:rFonts w:ascii="Times New Roman" w:hAnsi="Times New Roman" w:cs="Times New Roman"/>
          <w:color w:val="000000" w:themeColor="text1"/>
          <w:spacing w:val="5"/>
          <w:sz w:val="20"/>
          <w:szCs w:val="20"/>
          <w:lang w:val="kl-GL"/>
        </w:rPr>
        <w:br/>
      </w:r>
    </w:p>
    <w:bookmarkEnd w:id="5"/>
    <w:p w:rsidR="00F6440E" w:rsidRPr="00B92BE1" w:rsidRDefault="009169A7">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Qeqertarsuup Tunuani umiatsiaararsortunut qaleralinniarsinnaanermut akuersissutit amerlassusaat takussutissiivik 3-mi takuneqarsinnaapput. </w:t>
      </w:r>
      <w:r w:rsidR="00155F98" w:rsidRPr="00B92BE1">
        <w:rPr>
          <w:rFonts w:ascii="Times New Roman" w:hAnsi="Times New Roman" w:cs="Times New Roman"/>
          <w:color w:val="000000" w:themeColor="text1"/>
          <w:lang w:val="kl-GL"/>
        </w:rPr>
        <w:t>Tassani ukiumi pineqartumi ulloq 1.1. aallarne</w:t>
      </w:r>
      <w:r w:rsidR="00A95793">
        <w:rPr>
          <w:rFonts w:ascii="Times New Roman" w:hAnsi="Times New Roman" w:cs="Times New Roman"/>
          <w:color w:val="000000" w:themeColor="text1"/>
          <w:lang w:val="kl-GL"/>
        </w:rPr>
        <w:t>rfigalugu inuit allattorsimaffianni</w:t>
      </w:r>
      <w:r w:rsidR="00155F98" w:rsidRPr="00B92BE1">
        <w:rPr>
          <w:rFonts w:ascii="Times New Roman" w:hAnsi="Times New Roman" w:cs="Times New Roman"/>
          <w:color w:val="000000" w:themeColor="text1"/>
          <w:lang w:val="kl-GL"/>
        </w:rPr>
        <w:t xml:space="preserve"> Qeqertarsuup Tunuani najugaqartunut umiatsiaaqqanut akuersissutit ineriartorne</w:t>
      </w:r>
      <w:r w:rsidR="00A95793">
        <w:rPr>
          <w:rFonts w:ascii="Times New Roman" w:hAnsi="Times New Roman" w:cs="Times New Roman"/>
          <w:color w:val="000000" w:themeColor="text1"/>
          <w:lang w:val="kl-GL"/>
        </w:rPr>
        <w:t>r</w:t>
      </w:r>
      <w:r w:rsidR="00155F98" w:rsidRPr="00B92BE1">
        <w:rPr>
          <w:rFonts w:ascii="Times New Roman" w:hAnsi="Times New Roman" w:cs="Times New Roman"/>
          <w:color w:val="000000" w:themeColor="text1"/>
          <w:lang w:val="kl-GL"/>
        </w:rPr>
        <w:t>at takuneqarsinnaavoq. Takussutissiivimmi umiatsiaararsortunut akuersissutit annertuumik amerlisimanerat takuneqarsinnaavoq. 2013-mit 2020-mut amerlassutsit 188-nit 298-nut qaffariarput, qaffariaallu 58 procentiuvoq. Qaffariaatit annertunerit Ilulissani Qeqertarsuarmilu pipput</w:t>
      </w:r>
      <w:r w:rsidR="00F6440E"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b/>
          <w:bCs/>
          <w:smallCaps/>
          <w:color w:val="000000" w:themeColor="text1"/>
          <w:spacing w:val="5"/>
          <w:lang w:val="kl-GL"/>
        </w:rPr>
      </w:pPr>
    </w:p>
    <w:p w:rsidR="00F6440E" w:rsidRPr="00B92BE1" w:rsidRDefault="00155F98"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Takussutissiivik </w:t>
      </w:r>
      <w:r w:rsidR="00751546" w:rsidRPr="00B92BE1">
        <w:rPr>
          <w:rFonts w:ascii="Times New Roman" w:hAnsi="Times New Roman" w:cs="Times New Roman"/>
          <w:color w:val="000000" w:themeColor="text1"/>
          <w:lang w:val="kl-GL"/>
        </w:rPr>
        <w:t>3</w:t>
      </w:r>
      <w:r w:rsidR="00F6440E"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2013-2020 Qeqertarsuup Tunuani umiatsiaararsortunut akuersissutit tunniunneqartut amerlassusaasa ineriartornerat</w:t>
      </w:r>
      <w:r w:rsidR="00652960" w:rsidRPr="00B92BE1">
        <w:rPr>
          <w:rFonts w:ascii="Times New Roman" w:hAnsi="Times New Roman" w:cs="Times New Roman"/>
          <w:color w:val="000000" w:themeColor="text1"/>
          <w:lang w:val="kl-GL"/>
        </w:rPr>
        <w:t>.</w:t>
      </w:r>
    </w:p>
    <w:tbl>
      <w:tblPr>
        <w:tblW w:w="5000" w:type="pct"/>
        <w:tblCellMar>
          <w:left w:w="70" w:type="dxa"/>
          <w:right w:w="70" w:type="dxa"/>
        </w:tblCellMar>
        <w:tblLook w:val="04A0" w:firstRow="1" w:lastRow="0" w:firstColumn="1" w:lastColumn="0" w:noHBand="0" w:noVBand="1"/>
      </w:tblPr>
      <w:tblGrid>
        <w:gridCol w:w="2719"/>
        <w:gridCol w:w="864"/>
        <w:gridCol w:w="864"/>
        <w:gridCol w:w="864"/>
        <w:gridCol w:w="864"/>
        <w:gridCol w:w="864"/>
        <w:gridCol w:w="865"/>
        <w:gridCol w:w="865"/>
        <w:gridCol w:w="859"/>
      </w:tblGrid>
      <w:tr w:rsidR="00CB0FFA" w:rsidRPr="00F5026E" w:rsidTr="00CB0FFA">
        <w:trPr>
          <w:trHeight w:val="300"/>
        </w:trPr>
        <w:tc>
          <w:tcPr>
            <w:tcW w:w="1347"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B0FFA" w:rsidRPr="00B92BE1" w:rsidRDefault="00155F98"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Illoqarfik/Nunaqarfik</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r>
      <w:tr w:rsidR="00CB0FFA" w:rsidRPr="00F5026E"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Ilulissat</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125</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133</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144</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166</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181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187</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194</w:t>
            </w:r>
          </w:p>
        </w:tc>
      </w:tr>
      <w:tr w:rsidR="00CB0FFA" w:rsidRPr="00F5026E"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Qeqertarsuaq</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15</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18</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17</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48</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53</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w:t>
            </w:r>
          </w:p>
        </w:tc>
      </w:tr>
      <w:tr w:rsidR="00CB0FFA" w:rsidRPr="00F5026E"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Saqqaq</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29</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28</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27</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27</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25</w:t>
            </w:r>
          </w:p>
        </w:tc>
      </w:tr>
      <w:tr w:rsidR="00CB0FFA" w:rsidRPr="00F5026E"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Qeqertaq</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24</w:t>
            </w:r>
          </w:p>
        </w:tc>
      </w:tr>
      <w:tr w:rsidR="00CB0FFA" w:rsidRPr="00F5026E"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Ilimanaq</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9</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10</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w:t>
            </w:r>
          </w:p>
        </w:tc>
      </w:tr>
      <w:tr w:rsidR="00CB0FFA" w:rsidRPr="00F5026E"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Oqaatsut</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w:t>
            </w:r>
          </w:p>
        </w:tc>
      </w:tr>
      <w:tr w:rsidR="00CB0FFA" w:rsidRPr="00F5026E" w:rsidTr="00CB0FFA">
        <w:trPr>
          <w:trHeight w:val="36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Kangerluk</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r>
      <w:tr w:rsidR="00CB0FFA" w:rsidRPr="00F5026E"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CB0FFA" w:rsidRPr="00B92BE1" w:rsidRDefault="00155F98" w:rsidP="00CB0FFA">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Qeqertarsuup tunua katillugit</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188</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202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214</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257</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282</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297</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315</w:t>
            </w:r>
          </w:p>
        </w:tc>
        <w:tc>
          <w:tcPr>
            <w:tcW w:w="457" w:type="pct"/>
            <w:tcBorders>
              <w:top w:val="nil"/>
              <w:left w:val="nil"/>
              <w:bottom w:val="single" w:sz="4" w:space="0" w:color="auto"/>
              <w:right w:val="single" w:sz="4" w:space="0" w:color="auto"/>
            </w:tcBorders>
            <w:shd w:val="clear" w:color="000000" w:fill="FFFFFF"/>
            <w:noWrap/>
            <w:vAlign w:val="center"/>
            <w:hideMark/>
          </w:tcPr>
          <w:p w:rsidR="00CB0FFA" w:rsidRPr="00B92BE1" w:rsidRDefault="00CB0FFA" w:rsidP="00CB0FFA">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298</w:t>
            </w:r>
          </w:p>
        </w:tc>
      </w:tr>
    </w:tbl>
    <w:p w:rsidR="00F6440E" w:rsidRPr="00B92BE1" w:rsidRDefault="00155F98" w:rsidP="00F6440E">
      <w:pPr>
        <w:spacing w:after="0" w:line="276" w:lineRule="auto"/>
        <w:jc w:val="both"/>
        <w:rPr>
          <w:rFonts w:ascii="Times New Roman" w:hAnsi="Times New Roman" w:cs="Times New Roman"/>
          <w:color w:val="000000" w:themeColor="text1"/>
          <w:spacing w:val="5"/>
          <w:sz w:val="20"/>
          <w:szCs w:val="20"/>
          <w:lang w:val="kl-GL"/>
        </w:rPr>
      </w:pPr>
      <w:r w:rsidRPr="00B92BE1">
        <w:rPr>
          <w:rFonts w:ascii="Times New Roman" w:hAnsi="Times New Roman" w:cs="Times New Roman"/>
          <w:color w:val="000000" w:themeColor="text1"/>
          <w:spacing w:val="5"/>
          <w:sz w:val="20"/>
          <w:szCs w:val="20"/>
          <w:lang w:val="kl-GL"/>
        </w:rPr>
        <w:t>Tusarfik</w:t>
      </w:r>
      <w:r w:rsidR="00F6440E" w:rsidRPr="00B92BE1">
        <w:rPr>
          <w:rFonts w:ascii="Times New Roman" w:hAnsi="Times New Roman" w:cs="Times New Roman"/>
          <w:color w:val="000000" w:themeColor="text1"/>
          <w:spacing w:val="5"/>
          <w:sz w:val="20"/>
          <w:szCs w:val="20"/>
          <w:lang w:val="kl-GL"/>
        </w:rPr>
        <w:t>: APNN.</w:t>
      </w:r>
    </w:p>
    <w:p w:rsidR="00164D52" w:rsidRPr="00B92BE1" w:rsidRDefault="00164D52" w:rsidP="00F6440E">
      <w:pPr>
        <w:spacing w:after="0" w:line="276" w:lineRule="auto"/>
        <w:jc w:val="both"/>
        <w:rPr>
          <w:rFonts w:ascii="Times New Roman" w:hAnsi="Times New Roman" w:cs="Times New Roman"/>
          <w:color w:val="000000" w:themeColor="text1"/>
          <w:spacing w:val="5"/>
          <w:lang w:val="kl-GL"/>
        </w:rPr>
      </w:pPr>
    </w:p>
    <w:p w:rsidR="00164D52" w:rsidRPr="00B92BE1" w:rsidRDefault="00155F98">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Titartagaq 10-mi Qeqertarsuup tunuani umiatsiaararsortut tunisaasa nalingisa ineriartornerat takutinneqarpoq. 2013-2016 tunisat nalingi annertuumik qaffariarput, tamannalu tunineqartut annertunerunerannik akigissaarnerunerannillu patsiseqarpoq. 2017-mi tunineqartut annikinnerunerisa malitsigisaannik tunisat nalingi appariarujussuarput. 2017-mit 2019-mut pisat annertunerunerat akillu qaffasinnerunerat pissutigalugu tunisat nalingi marloriaatingajak angullugu nalitunerulerput. 2020-mi pisat akillu annikilleriarnerat patsisigalugu tunisat nalingi appaqqipput</w:t>
      </w:r>
      <w:r w:rsidR="00164D52" w:rsidRPr="00B92BE1">
        <w:rPr>
          <w:rFonts w:ascii="Times New Roman" w:hAnsi="Times New Roman" w:cs="Times New Roman"/>
          <w:color w:val="000000" w:themeColor="text1"/>
          <w:spacing w:val="5"/>
          <w:lang w:val="kl-GL"/>
        </w:rPr>
        <w:t>.</w:t>
      </w:r>
    </w:p>
    <w:p w:rsidR="003F336B" w:rsidRDefault="003F336B"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Pr="00B92BE1" w:rsidRDefault="00176A00" w:rsidP="00F6440E">
      <w:pPr>
        <w:spacing w:after="0" w:line="276" w:lineRule="auto"/>
        <w:jc w:val="both"/>
        <w:rPr>
          <w:rFonts w:ascii="Times New Roman" w:hAnsi="Times New Roman" w:cs="Times New Roman"/>
          <w:color w:val="000000" w:themeColor="text1"/>
          <w:spacing w:val="5"/>
          <w:lang w:val="kl-GL"/>
        </w:rPr>
      </w:pPr>
    </w:p>
    <w:p w:rsidR="00F6440E" w:rsidRPr="00B92BE1" w:rsidRDefault="00155F98" w:rsidP="00F6440E">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w:t>
      </w:r>
      <w:r w:rsidR="00751546" w:rsidRPr="00B92BE1">
        <w:rPr>
          <w:rFonts w:ascii="Times New Roman" w:hAnsi="Times New Roman" w:cs="Times New Roman"/>
          <w:color w:val="000000" w:themeColor="text1"/>
          <w:spacing w:val="5"/>
          <w:lang w:val="kl-GL"/>
        </w:rPr>
        <w:t>10</w:t>
      </w:r>
      <w:r w:rsidR="00F6440E"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2013-2020 Qeqertarsuu</w:t>
      </w:r>
      <w:r w:rsidR="00EB359E" w:rsidRPr="00B92BE1">
        <w:rPr>
          <w:rFonts w:ascii="Times New Roman" w:hAnsi="Times New Roman" w:cs="Times New Roman"/>
          <w:color w:val="000000" w:themeColor="text1"/>
          <w:spacing w:val="5"/>
          <w:lang w:val="kl-GL"/>
        </w:rPr>
        <w:t>p</w:t>
      </w:r>
      <w:r w:rsidRPr="00B92BE1">
        <w:rPr>
          <w:rFonts w:ascii="Times New Roman" w:hAnsi="Times New Roman" w:cs="Times New Roman"/>
          <w:color w:val="000000" w:themeColor="text1"/>
          <w:spacing w:val="5"/>
          <w:lang w:val="kl-GL"/>
        </w:rPr>
        <w:t xml:space="preserve"> Tunuani umiatsiaararsortut tunisaasa nalingisa ineriartornerat</w:t>
      </w:r>
      <w:r w:rsidR="00F6440E" w:rsidRPr="00B92BE1">
        <w:rPr>
          <w:rFonts w:ascii="Times New Roman" w:hAnsi="Times New Roman" w:cs="Times New Roman"/>
          <w:color w:val="000000" w:themeColor="text1"/>
          <w:spacing w:val="5"/>
          <w:lang w:val="kl-GL"/>
        </w:rPr>
        <w:t>.</w:t>
      </w:r>
    </w:p>
    <w:p w:rsidR="00F6440E" w:rsidRPr="00B92BE1" w:rsidRDefault="00966F60" w:rsidP="00F6440E">
      <w:pPr>
        <w:spacing w:after="0" w:line="276" w:lineRule="auto"/>
        <w:jc w:val="both"/>
        <w:rPr>
          <w:rFonts w:ascii="Times New Roman" w:hAnsi="Times New Roman" w:cs="Times New Roman"/>
          <w:b/>
          <w:bCs/>
          <w:smallCaps/>
          <w:color w:val="000000" w:themeColor="text1"/>
          <w:spacing w:val="5"/>
          <w:lang w:val="kl-GL"/>
        </w:rPr>
      </w:pPr>
      <w:r w:rsidRPr="00B92BE1">
        <w:rPr>
          <w:noProof/>
          <w:lang w:eastAsia="da-DK"/>
        </w:rPr>
        <w:drawing>
          <wp:inline distT="0" distB="0" distL="0" distR="0" wp14:anchorId="08377213" wp14:editId="52200AC2">
            <wp:extent cx="6284595" cy="2971800"/>
            <wp:effectExtent l="0" t="0" r="1905"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3F39" w:rsidRPr="00B92BE1" w:rsidRDefault="00155F98" w:rsidP="00F6440E">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9C3F39" w:rsidRPr="00B92BE1">
        <w:rPr>
          <w:rFonts w:ascii="Times New Roman" w:hAnsi="Times New Roman" w:cs="Times New Roman"/>
          <w:color w:val="000000" w:themeColor="text1"/>
          <w:sz w:val="20"/>
          <w:szCs w:val="20"/>
          <w:lang w:val="kl-GL"/>
        </w:rPr>
        <w:t>: APNN.</w:t>
      </w:r>
    </w:p>
    <w:p w:rsidR="009C3F39" w:rsidRPr="00B92BE1" w:rsidRDefault="00155F98">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Nalunaarsugaq</w:t>
      </w:r>
      <w:r w:rsidR="0059641B" w:rsidRPr="00B92BE1">
        <w:rPr>
          <w:rFonts w:ascii="Times New Roman" w:hAnsi="Times New Roman" w:cs="Times New Roman"/>
          <w:color w:val="000000" w:themeColor="text1"/>
          <w:sz w:val="20"/>
          <w:szCs w:val="20"/>
          <w:lang w:val="kl-GL"/>
        </w:rPr>
        <w:t xml:space="preserve">: </w:t>
      </w:r>
      <w:r w:rsidRPr="00B92BE1">
        <w:rPr>
          <w:rFonts w:ascii="Times New Roman" w:hAnsi="Times New Roman" w:cs="Times New Roman"/>
          <w:color w:val="000000" w:themeColor="text1"/>
          <w:sz w:val="20"/>
          <w:szCs w:val="20"/>
          <w:lang w:val="kl-GL"/>
        </w:rPr>
        <w:t>Qeqertarsuup Tunuani tunisat nalingi annertussutsit tunineqartut ataatsimut nalingisut naatsorsorneqarput, tassani akuersissutinik piginnittut Qeqertarsuup Tunuani allaniluunniit najugaqarnerat apeqqutaatinnagu</w:t>
      </w:r>
      <w:r w:rsidR="0059641B" w:rsidRPr="00B92BE1">
        <w:rPr>
          <w:rFonts w:ascii="Times New Roman" w:hAnsi="Times New Roman" w:cs="Times New Roman"/>
          <w:color w:val="000000" w:themeColor="text1"/>
          <w:sz w:val="20"/>
          <w:szCs w:val="20"/>
          <w:lang w:val="kl-GL"/>
        </w:rPr>
        <w:t>.</w:t>
      </w:r>
    </w:p>
    <w:p w:rsidR="002D61F9" w:rsidRPr="00B92BE1" w:rsidRDefault="002D61F9" w:rsidP="00F6440E">
      <w:pPr>
        <w:spacing w:after="0" w:line="276" w:lineRule="auto"/>
        <w:jc w:val="both"/>
        <w:rPr>
          <w:rFonts w:ascii="Times New Roman" w:hAnsi="Times New Roman" w:cs="Times New Roman"/>
          <w:color w:val="000000" w:themeColor="text1"/>
          <w:sz w:val="20"/>
          <w:szCs w:val="20"/>
          <w:lang w:val="kl-GL"/>
        </w:rPr>
      </w:pPr>
    </w:p>
    <w:p w:rsidR="000939A4" w:rsidRPr="00B92BE1" w:rsidRDefault="002414F3">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Takussutissiivik 4-mi piffissami 2013-20</w:t>
      </w:r>
      <w:r w:rsidR="00B97032">
        <w:rPr>
          <w:rFonts w:ascii="Times New Roman" w:hAnsi="Times New Roman" w:cs="Times New Roman"/>
          <w:color w:val="000000" w:themeColor="text1"/>
          <w:lang w:val="kl-GL"/>
        </w:rPr>
        <w:t>2</w:t>
      </w:r>
      <w:r w:rsidRPr="00B92BE1">
        <w:rPr>
          <w:rFonts w:ascii="Times New Roman" w:hAnsi="Times New Roman" w:cs="Times New Roman"/>
          <w:color w:val="000000" w:themeColor="text1"/>
          <w:lang w:val="kl-GL"/>
        </w:rPr>
        <w:t>1 angallataatilinnut TAC qalerallillu pisarineqartut takutinneqarput. Piffissami 2013-2018 angallataatilinnut TAC 4.800 – 5.100 tons akornani aalaakkaasuukannerpoq. 2019-mi TAC 5.900 tons qaangerlugit qaffanneqarpoq, 2021-mullu aallaqqaammut pisassiissut 4.180 tonsimut apparpoq</w:t>
      </w:r>
      <w:r w:rsidR="00682B0A" w:rsidRPr="00B92BE1">
        <w:rPr>
          <w:rFonts w:ascii="Times New Roman" w:hAnsi="Times New Roman" w:cs="Times New Roman"/>
          <w:color w:val="000000" w:themeColor="text1"/>
          <w:lang w:val="kl-GL"/>
        </w:rPr>
        <w:t>.</w:t>
      </w:r>
    </w:p>
    <w:p w:rsidR="000939A4" w:rsidRPr="00B92BE1" w:rsidRDefault="000939A4" w:rsidP="00F6440E">
      <w:pPr>
        <w:spacing w:after="0" w:line="276" w:lineRule="auto"/>
        <w:jc w:val="both"/>
        <w:rPr>
          <w:rFonts w:ascii="Times New Roman" w:hAnsi="Times New Roman" w:cs="Times New Roman"/>
          <w:color w:val="000000" w:themeColor="text1"/>
          <w:lang w:val="kl-GL"/>
        </w:rPr>
      </w:pPr>
    </w:p>
    <w:p w:rsidR="00F6440E" w:rsidRPr="00B92BE1" w:rsidRDefault="00B77F22">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pisarineqartut annertussusaat ataatsimut TAC-p ataaniittut takuusutissiivimmi takuneqarsinnaavoq. Tamatumani pisarineqartut amerlassusaat piffinni pisassiiffiusuni imaluunniit piffiit pisassiiffiunngitsut ilanngunneqarnerat apeqqutaatinnagu. Qalerallit pisarineqartut 2015-mi, pisat annertussusaat 3.735 tonsiulluni, annertuumik appariaateqarlutik nikerarsimapput. Ukiuni tulliuttuni ataatsimut qaleralittat 4.642 tonsinut qaffaqqipput, kingornalu manna tikillugu appasinnerpaaffimminnut 2.668 tonsinut pisat apparlutik. 2016-mit 2017-mut pisat annertussusaat 42,5 procentinik katillugit appariarput. Piffissami 2018-2020 ataatsimut pisat agguaqatigiissillugu 3.000 tonsit missaanniipput</w:t>
      </w:r>
      <w:r w:rsidR="00682B0A"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spacing w:val="5"/>
          <w:lang w:val="kl-GL"/>
        </w:rPr>
      </w:pPr>
    </w:p>
    <w:p w:rsidR="00F6440E" w:rsidRPr="00B92BE1" w:rsidRDefault="00B77F22" w:rsidP="00F6440E">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Takuussutissiivik  </w:t>
      </w:r>
      <w:r w:rsidR="00751546" w:rsidRPr="00B92BE1">
        <w:rPr>
          <w:rFonts w:ascii="Times New Roman" w:hAnsi="Times New Roman" w:cs="Times New Roman"/>
          <w:color w:val="000000" w:themeColor="text1"/>
          <w:spacing w:val="5"/>
          <w:lang w:val="kl-GL"/>
        </w:rPr>
        <w:t>4</w:t>
      </w:r>
      <w:r w:rsidR="00F6440E"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2013-2021 Qeqertarsuup Tunuani angallataatilinnut TAC qaleralittallu</w:t>
      </w:r>
      <w:r w:rsidR="00200151" w:rsidRPr="00B92BE1">
        <w:rPr>
          <w:rFonts w:ascii="Times New Roman" w:hAnsi="Times New Roman" w:cs="Times New Roman"/>
          <w:color w:val="000000" w:themeColor="text1"/>
          <w:spacing w:val="5"/>
          <w:lang w:val="kl-GL"/>
        </w:rPr>
        <w:t>.</w:t>
      </w:r>
    </w:p>
    <w:tbl>
      <w:tblPr>
        <w:tblW w:w="5000" w:type="pct"/>
        <w:tblCellMar>
          <w:left w:w="70" w:type="dxa"/>
          <w:right w:w="70" w:type="dxa"/>
        </w:tblCellMar>
        <w:tblLook w:val="04A0" w:firstRow="1" w:lastRow="0" w:firstColumn="1" w:lastColumn="0" w:noHBand="0" w:noVBand="1"/>
      </w:tblPr>
      <w:tblGrid>
        <w:gridCol w:w="2313"/>
        <w:gridCol w:w="813"/>
        <w:gridCol w:w="813"/>
        <w:gridCol w:w="813"/>
        <w:gridCol w:w="813"/>
        <w:gridCol w:w="813"/>
        <w:gridCol w:w="813"/>
        <w:gridCol w:w="813"/>
        <w:gridCol w:w="813"/>
        <w:gridCol w:w="811"/>
      </w:tblGrid>
      <w:tr w:rsidR="00B17965" w:rsidRPr="00F5026E" w:rsidTr="00B77F22">
        <w:trPr>
          <w:trHeight w:val="402"/>
        </w:trPr>
        <w:tc>
          <w:tcPr>
            <w:tcW w:w="114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Tons</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c>
          <w:tcPr>
            <w:tcW w:w="428" w:type="pct"/>
            <w:tcBorders>
              <w:top w:val="single" w:sz="4" w:space="0" w:color="auto"/>
              <w:left w:val="nil"/>
              <w:bottom w:val="single" w:sz="4" w:space="0" w:color="auto"/>
              <w:right w:val="single" w:sz="4" w:space="0" w:color="auto"/>
            </w:tcBorders>
            <w:shd w:val="clear" w:color="000000" w:fill="DDEBF7"/>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2021</w:t>
            </w:r>
          </w:p>
        </w:tc>
      </w:tr>
      <w:tr w:rsidR="00B17965" w:rsidRPr="00F5026E" w:rsidTr="00B77F22">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rsidR="00B17965" w:rsidRPr="00B92BE1" w:rsidRDefault="00B17965" w:rsidP="00B17965">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xml:space="preserve">TAC </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4.794</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5.114</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5.902</w:t>
            </w:r>
          </w:p>
        </w:tc>
        <w:tc>
          <w:tcPr>
            <w:tcW w:w="429"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5.636</w:t>
            </w:r>
          </w:p>
        </w:tc>
        <w:tc>
          <w:tcPr>
            <w:tcW w:w="428" w:type="pct"/>
            <w:tcBorders>
              <w:top w:val="nil"/>
              <w:left w:val="nil"/>
              <w:bottom w:val="single" w:sz="4" w:space="0" w:color="auto"/>
              <w:right w:val="single" w:sz="4" w:space="0" w:color="auto"/>
            </w:tcBorders>
            <w:shd w:val="clear" w:color="auto" w:fill="auto"/>
            <w:noWrap/>
            <w:vAlign w:val="center"/>
            <w:hideMark/>
          </w:tcPr>
          <w:p w:rsidR="00B17965" w:rsidRPr="00B92BE1" w:rsidRDefault="00B17965" w:rsidP="00B17965">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4.180</w:t>
            </w:r>
          </w:p>
        </w:tc>
      </w:tr>
      <w:tr w:rsidR="00B77F22" w:rsidRPr="00F5026E" w:rsidTr="00B77F22">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rsidR="00B77F22" w:rsidRPr="00B92BE1" w:rsidRDefault="00B77F22" w:rsidP="00B77F22">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Pisat katinnerat</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4.770</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4.711</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3.735</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4.642</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2.668</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3.243</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3.089</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2.713</w:t>
            </w:r>
          </w:p>
        </w:tc>
        <w:tc>
          <w:tcPr>
            <w:tcW w:w="428" w:type="pct"/>
            <w:tcBorders>
              <w:top w:val="nil"/>
              <w:left w:val="nil"/>
              <w:bottom w:val="single" w:sz="4" w:space="0" w:color="auto"/>
              <w:right w:val="single" w:sz="4" w:space="0" w:color="auto"/>
            </w:tcBorders>
            <w:shd w:val="clear" w:color="auto" w:fill="auto"/>
            <w:noWrap/>
            <w:vAlign w:val="bottom"/>
            <w:hideMark/>
          </w:tcPr>
          <w:p w:rsidR="00B77F22" w:rsidRPr="00B92BE1" w:rsidRDefault="00B77F22" w:rsidP="00B77F22">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r>
      <w:tr w:rsidR="00B77F22" w:rsidRPr="00F5026E" w:rsidTr="00B77F22">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rsidR="00B77F22" w:rsidRPr="00B92BE1" w:rsidRDefault="00B77F22" w:rsidP="00B77F22">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Pisassanit pisat </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4.505</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4.351</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3.270</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3.895</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2.483</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3.101</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2.965</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2.640</w:t>
            </w:r>
          </w:p>
        </w:tc>
        <w:tc>
          <w:tcPr>
            <w:tcW w:w="428" w:type="pct"/>
            <w:tcBorders>
              <w:top w:val="nil"/>
              <w:left w:val="nil"/>
              <w:bottom w:val="single" w:sz="4" w:space="0" w:color="auto"/>
              <w:right w:val="single" w:sz="4" w:space="0" w:color="auto"/>
            </w:tcBorders>
            <w:shd w:val="clear" w:color="auto" w:fill="auto"/>
            <w:noWrap/>
            <w:vAlign w:val="bottom"/>
            <w:hideMark/>
          </w:tcPr>
          <w:p w:rsidR="00B77F22" w:rsidRPr="00B92BE1" w:rsidRDefault="00B77F22" w:rsidP="00B77F22">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w:t>
            </w:r>
          </w:p>
        </w:tc>
      </w:tr>
      <w:tr w:rsidR="00B77F22" w:rsidRPr="00F5026E" w:rsidTr="00B77F22">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rsidR="00B77F22" w:rsidRPr="00B92BE1" w:rsidRDefault="00B77F22" w:rsidP="00B77F22">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Pisassiiffiunngitsuni pisat </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265</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360</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465</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747</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185</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142</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124</w:t>
            </w:r>
          </w:p>
        </w:tc>
        <w:tc>
          <w:tcPr>
            <w:tcW w:w="429" w:type="pct"/>
            <w:tcBorders>
              <w:top w:val="nil"/>
              <w:left w:val="nil"/>
              <w:bottom w:val="single" w:sz="4" w:space="0" w:color="auto"/>
              <w:right w:val="single" w:sz="4" w:space="0" w:color="auto"/>
            </w:tcBorders>
            <w:shd w:val="clear" w:color="auto" w:fill="auto"/>
            <w:noWrap/>
            <w:vAlign w:val="center"/>
            <w:hideMark/>
          </w:tcPr>
          <w:p w:rsidR="00B77F22" w:rsidRPr="00B92BE1" w:rsidRDefault="00B77F22" w:rsidP="00B77F2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73</w:t>
            </w:r>
          </w:p>
        </w:tc>
        <w:tc>
          <w:tcPr>
            <w:tcW w:w="428" w:type="pct"/>
            <w:tcBorders>
              <w:top w:val="nil"/>
              <w:left w:val="nil"/>
              <w:bottom w:val="single" w:sz="4" w:space="0" w:color="auto"/>
              <w:right w:val="single" w:sz="4" w:space="0" w:color="auto"/>
            </w:tcBorders>
            <w:shd w:val="clear" w:color="auto" w:fill="auto"/>
            <w:noWrap/>
            <w:vAlign w:val="bottom"/>
            <w:hideMark/>
          </w:tcPr>
          <w:p w:rsidR="00B77F22" w:rsidRPr="00B92BE1" w:rsidRDefault="00B77F22" w:rsidP="00B77F22">
            <w:pPr>
              <w:spacing w:after="0" w:line="240" w:lineRule="auto"/>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w:t>
            </w:r>
          </w:p>
        </w:tc>
      </w:tr>
    </w:tbl>
    <w:p w:rsidR="00F6440E" w:rsidRPr="00B92BE1" w:rsidRDefault="00B77F22" w:rsidP="00F6440E">
      <w:pPr>
        <w:spacing w:after="0" w:line="276" w:lineRule="auto"/>
        <w:jc w:val="both"/>
        <w:rPr>
          <w:rFonts w:ascii="Times New Roman" w:hAnsi="Times New Roman" w:cs="Times New Roman"/>
          <w:color w:val="000000" w:themeColor="text1"/>
          <w:spacing w:val="5"/>
          <w:sz w:val="20"/>
          <w:szCs w:val="20"/>
          <w:lang w:val="kl-GL"/>
        </w:rPr>
      </w:pPr>
      <w:r w:rsidRPr="00B92BE1">
        <w:rPr>
          <w:rFonts w:ascii="Times New Roman" w:hAnsi="Times New Roman" w:cs="Times New Roman"/>
          <w:color w:val="000000" w:themeColor="text1"/>
          <w:spacing w:val="5"/>
          <w:sz w:val="20"/>
          <w:szCs w:val="20"/>
          <w:lang w:val="kl-GL"/>
        </w:rPr>
        <w:t>Tusarfik</w:t>
      </w:r>
      <w:r w:rsidR="00F6440E" w:rsidRPr="00B92BE1">
        <w:rPr>
          <w:rFonts w:ascii="Times New Roman" w:hAnsi="Times New Roman" w:cs="Times New Roman"/>
          <w:color w:val="000000" w:themeColor="text1"/>
          <w:spacing w:val="5"/>
          <w:sz w:val="20"/>
          <w:szCs w:val="20"/>
          <w:lang w:val="kl-GL"/>
        </w:rPr>
        <w:t>: APNN.</w:t>
      </w:r>
    </w:p>
    <w:p w:rsidR="00F6440E" w:rsidRDefault="00F6440E" w:rsidP="00F6440E">
      <w:pPr>
        <w:spacing w:after="0" w:line="276" w:lineRule="auto"/>
        <w:jc w:val="both"/>
        <w:rPr>
          <w:rFonts w:ascii="Times New Roman" w:hAnsi="Times New Roman" w:cs="Times New Roman"/>
          <w:color w:val="000000" w:themeColor="text1"/>
          <w:spacing w:val="5"/>
          <w:lang w:val="kl-GL"/>
        </w:rPr>
      </w:pPr>
    </w:p>
    <w:p w:rsidR="00176A00" w:rsidRDefault="00176A00" w:rsidP="00F6440E">
      <w:pPr>
        <w:spacing w:after="0" w:line="276" w:lineRule="auto"/>
        <w:jc w:val="both"/>
        <w:rPr>
          <w:rFonts w:ascii="Times New Roman" w:hAnsi="Times New Roman" w:cs="Times New Roman"/>
          <w:color w:val="000000" w:themeColor="text1"/>
          <w:spacing w:val="5"/>
          <w:lang w:val="kl-GL"/>
        </w:rPr>
      </w:pPr>
    </w:p>
    <w:p w:rsidR="00176A00" w:rsidRPr="00B92BE1" w:rsidRDefault="00176A00" w:rsidP="00F6440E">
      <w:pPr>
        <w:spacing w:after="0" w:line="276" w:lineRule="auto"/>
        <w:jc w:val="both"/>
        <w:rPr>
          <w:rFonts w:ascii="Times New Roman" w:hAnsi="Times New Roman" w:cs="Times New Roman"/>
          <w:color w:val="000000" w:themeColor="text1"/>
          <w:spacing w:val="5"/>
          <w:lang w:val="kl-GL"/>
        </w:rPr>
      </w:pPr>
    </w:p>
    <w:p w:rsidR="00A723F7" w:rsidRPr="00B92BE1" w:rsidRDefault="00A723F7" w:rsidP="00A723F7">
      <w:pPr>
        <w:spacing w:after="0" w:line="276" w:lineRule="auto"/>
        <w:jc w:val="both"/>
        <w:rPr>
          <w:rFonts w:ascii="Times New Roman" w:hAnsi="Times New Roman" w:cs="Times New Roman"/>
          <w:b/>
          <w:bCs/>
          <w:smallCaps/>
          <w:color w:val="000000" w:themeColor="text1"/>
          <w:spacing w:val="5"/>
          <w:lang w:val="kl-GL"/>
        </w:rPr>
      </w:pPr>
      <w:r w:rsidRPr="00B92BE1">
        <w:rPr>
          <w:rFonts w:ascii="Times New Roman" w:hAnsi="Times New Roman" w:cs="Times New Roman"/>
          <w:color w:val="000000" w:themeColor="text1"/>
          <w:lang w:val="kl-GL"/>
        </w:rPr>
        <w:t>Takuusutissiivik 5: 2013-2020 Qeqertarsuup Tunuani angallataatilinnut akuersissutit tunniunneqartut amerlassusaasa ineriartornerat.</w:t>
      </w:r>
    </w:p>
    <w:tbl>
      <w:tblPr>
        <w:tblW w:w="5000" w:type="pct"/>
        <w:tblCellMar>
          <w:left w:w="70" w:type="dxa"/>
          <w:right w:w="70" w:type="dxa"/>
        </w:tblCellMar>
        <w:tblLook w:val="04A0" w:firstRow="1" w:lastRow="0" w:firstColumn="1" w:lastColumn="0" w:noHBand="0" w:noVBand="1"/>
      </w:tblPr>
      <w:tblGrid>
        <w:gridCol w:w="2579"/>
        <w:gridCol w:w="1120"/>
        <w:gridCol w:w="847"/>
        <w:gridCol w:w="847"/>
        <w:gridCol w:w="847"/>
        <w:gridCol w:w="847"/>
        <w:gridCol w:w="847"/>
        <w:gridCol w:w="847"/>
        <w:gridCol w:w="847"/>
      </w:tblGrid>
      <w:tr w:rsidR="00A723F7" w:rsidRPr="00F5026E" w:rsidTr="00981278">
        <w:trPr>
          <w:trHeight w:val="402"/>
        </w:trPr>
        <w:tc>
          <w:tcPr>
            <w:tcW w:w="133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A723F7" w:rsidRPr="00B92BE1" w:rsidRDefault="00A723F7" w:rsidP="00981278">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581"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r>
      <w:tr w:rsidR="00A723F7" w:rsidRPr="00F5026E" w:rsidTr="00981278">
        <w:trPr>
          <w:trHeight w:val="319"/>
        </w:trPr>
        <w:tc>
          <w:tcPr>
            <w:tcW w:w="1339" w:type="pct"/>
            <w:tcBorders>
              <w:top w:val="nil"/>
              <w:left w:val="single" w:sz="4" w:space="0" w:color="auto"/>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Qeqertarsuup Tunua</w:t>
            </w:r>
          </w:p>
        </w:tc>
        <w:tc>
          <w:tcPr>
            <w:tcW w:w="581"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w:t>
            </w:r>
          </w:p>
        </w:tc>
        <w:tc>
          <w:tcPr>
            <w:tcW w:w="440"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53</w:t>
            </w:r>
          </w:p>
        </w:tc>
        <w:tc>
          <w:tcPr>
            <w:tcW w:w="440"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51</w:t>
            </w:r>
          </w:p>
        </w:tc>
        <w:tc>
          <w:tcPr>
            <w:tcW w:w="440"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w:t>
            </w:r>
          </w:p>
        </w:tc>
        <w:tc>
          <w:tcPr>
            <w:tcW w:w="440"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50</w:t>
            </w:r>
          </w:p>
        </w:tc>
        <w:tc>
          <w:tcPr>
            <w:tcW w:w="440"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48</w:t>
            </w:r>
          </w:p>
        </w:tc>
        <w:tc>
          <w:tcPr>
            <w:tcW w:w="440"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55</w:t>
            </w:r>
          </w:p>
        </w:tc>
        <w:tc>
          <w:tcPr>
            <w:tcW w:w="440" w:type="pct"/>
            <w:tcBorders>
              <w:top w:val="nil"/>
              <w:left w:val="nil"/>
              <w:bottom w:val="single" w:sz="4" w:space="0" w:color="auto"/>
              <w:right w:val="single" w:sz="4" w:space="0" w:color="auto"/>
            </w:tcBorders>
            <w:shd w:val="clear" w:color="000000" w:fill="FFFFFF"/>
            <w:noWrap/>
            <w:vAlign w:val="bottom"/>
            <w:hideMark/>
          </w:tcPr>
          <w:p w:rsidR="00A723F7" w:rsidRPr="00B92BE1" w:rsidRDefault="00A723F7" w:rsidP="00981278">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w:t>
            </w:r>
          </w:p>
        </w:tc>
      </w:tr>
    </w:tbl>
    <w:p w:rsidR="001C733E" w:rsidRPr="00B92BE1" w:rsidRDefault="006460AC">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Titartagaq 11-mi piffissami 2013-2020 Qeqertarsuup tunuani angallataatillit tunisaasa nalingisa ineriartornerat takutinneqarpoq. Tunisat nalingi annertuumik nikerarput. Tunisat katillugit nalingi 75,5 mio. kr-it 2015-mi 55,5 mio. kr-nut appariarput, 2016-mili 89,5 mio. kr-nut qaffariaqqillutik. 2016-mit 2017-mut tunisat nalingi 40 mio. kr-ngajammik appariarput. 2017-mit 2019-mut tunisat nalingi qaffariartorput, 2020-mili appariaqqillutik. Tunisat nalingisa nikerarnerat tunineqartut annertussusaasa allannguutaannik patsiseqarneruvoq. Tunisat agguaqatigiissillugu akii qaffakkiartorput, taakkulu 2013-mit 2020-mut akii 24 procentimik qaffariarput</w:t>
      </w:r>
      <w:r w:rsidR="001C733E" w:rsidRPr="00B92BE1">
        <w:rPr>
          <w:rFonts w:ascii="Times New Roman" w:hAnsi="Times New Roman" w:cs="Times New Roman"/>
          <w:color w:val="000000" w:themeColor="text1"/>
          <w:spacing w:val="5"/>
          <w:lang w:val="kl-GL"/>
        </w:rPr>
        <w:t>.</w:t>
      </w:r>
    </w:p>
    <w:p w:rsidR="00B02DBE" w:rsidRPr="00B92BE1" w:rsidRDefault="00B02DBE" w:rsidP="00F6440E">
      <w:pPr>
        <w:spacing w:after="0" w:line="276" w:lineRule="auto"/>
        <w:jc w:val="both"/>
        <w:rPr>
          <w:rFonts w:ascii="Times New Roman" w:hAnsi="Times New Roman" w:cs="Times New Roman"/>
          <w:color w:val="000000" w:themeColor="text1"/>
          <w:spacing w:val="5"/>
          <w:lang w:val="kl-GL"/>
        </w:rPr>
      </w:pPr>
    </w:p>
    <w:p w:rsidR="00122808" w:rsidRPr="00B92BE1" w:rsidRDefault="006460AC" w:rsidP="00122808">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w:t>
      </w:r>
      <w:r w:rsidR="00751546" w:rsidRPr="00B92BE1">
        <w:rPr>
          <w:rFonts w:ascii="Times New Roman" w:hAnsi="Times New Roman" w:cs="Times New Roman"/>
          <w:color w:val="000000" w:themeColor="text1"/>
          <w:spacing w:val="5"/>
          <w:lang w:val="kl-GL"/>
        </w:rPr>
        <w:t>11</w:t>
      </w:r>
      <w:r w:rsidR="00122808"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2013-2020 Qeqertarsuup Tunuani angallataalillit tunisaasa nalingisa ineriartornerat</w:t>
      </w:r>
      <w:r w:rsidR="00122808" w:rsidRPr="00B92BE1">
        <w:rPr>
          <w:rFonts w:ascii="Times New Roman" w:hAnsi="Times New Roman" w:cs="Times New Roman"/>
          <w:color w:val="000000" w:themeColor="text1"/>
          <w:spacing w:val="5"/>
          <w:lang w:val="kl-GL"/>
        </w:rPr>
        <w:t>.</w:t>
      </w:r>
    </w:p>
    <w:p w:rsidR="0059641B" w:rsidRPr="00B92BE1" w:rsidRDefault="000E355E" w:rsidP="0059641B">
      <w:pPr>
        <w:spacing w:after="0" w:line="276" w:lineRule="auto"/>
        <w:jc w:val="both"/>
        <w:rPr>
          <w:rFonts w:ascii="Times New Roman" w:hAnsi="Times New Roman" w:cs="Times New Roman"/>
          <w:color w:val="000000" w:themeColor="text1"/>
          <w:sz w:val="20"/>
          <w:szCs w:val="20"/>
          <w:lang w:val="kl-GL"/>
        </w:rPr>
      </w:pPr>
      <w:r w:rsidRPr="00B92BE1">
        <w:rPr>
          <w:noProof/>
          <w:lang w:eastAsia="da-DK"/>
        </w:rPr>
        <w:drawing>
          <wp:inline distT="0" distB="0" distL="0" distR="0" wp14:anchorId="3249A13C" wp14:editId="4DBB5A68">
            <wp:extent cx="6196084" cy="3249295"/>
            <wp:effectExtent l="0" t="0" r="0" b="8255"/>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641B" w:rsidRPr="00B92BE1" w:rsidRDefault="006460AC" w:rsidP="0059641B">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59641B" w:rsidRPr="00B92BE1">
        <w:rPr>
          <w:rFonts w:ascii="Times New Roman" w:hAnsi="Times New Roman" w:cs="Times New Roman"/>
          <w:color w:val="000000" w:themeColor="text1"/>
          <w:sz w:val="20"/>
          <w:szCs w:val="20"/>
          <w:lang w:val="kl-GL"/>
        </w:rPr>
        <w:t>: APNN.</w:t>
      </w:r>
    </w:p>
    <w:p w:rsidR="006460AC" w:rsidRPr="00B92BE1" w:rsidRDefault="006460AC">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Nalunaarsugaq</w:t>
      </w:r>
      <w:r w:rsidR="0059641B" w:rsidRPr="00B92BE1">
        <w:rPr>
          <w:rFonts w:ascii="Times New Roman" w:hAnsi="Times New Roman" w:cs="Times New Roman"/>
          <w:color w:val="000000" w:themeColor="text1"/>
          <w:sz w:val="20"/>
          <w:szCs w:val="20"/>
          <w:lang w:val="kl-GL"/>
        </w:rPr>
        <w:t xml:space="preserve">: </w:t>
      </w:r>
      <w:r w:rsidRPr="00B92BE1">
        <w:rPr>
          <w:rFonts w:ascii="Times New Roman" w:hAnsi="Times New Roman" w:cs="Times New Roman"/>
          <w:color w:val="000000" w:themeColor="text1"/>
          <w:sz w:val="20"/>
          <w:szCs w:val="20"/>
          <w:lang w:val="kl-GL"/>
        </w:rPr>
        <w:t xml:space="preserve">Qeqertarsuup Tunuani tunisat nalingi annertussutsit tunineqartut ataatsimut nalingisut naatsorsorneqarput, tassani akuersissutinik piginnittut Qeqertarsuup Tunuani allaniluunniit najugaqarnerat apeqqutaatinnagu. </w:t>
      </w:r>
    </w:p>
    <w:p w:rsidR="00F6440E" w:rsidRPr="00B92BE1" w:rsidRDefault="00F6440E">
      <w:pPr>
        <w:spacing w:after="0" w:line="276" w:lineRule="auto"/>
        <w:jc w:val="both"/>
        <w:rPr>
          <w:rFonts w:ascii="Times New Roman" w:hAnsi="Times New Roman" w:cs="Times New Roman"/>
          <w:color w:val="000000" w:themeColor="text1"/>
          <w:spacing w:val="5"/>
          <w:lang w:val="kl-GL"/>
        </w:rPr>
      </w:pPr>
    </w:p>
    <w:p w:rsidR="00F6440E" w:rsidRPr="00B92BE1" w:rsidRDefault="006460AC" w:rsidP="001F349C">
      <w:pPr>
        <w:pStyle w:val="Overskrift4"/>
        <w:rPr>
          <w:b w:val="0"/>
          <w:sz w:val="22"/>
          <w:lang w:val="kl-GL"/>
        </w:rPr>
      </w:pPr>
      <w:r w:rsidRPr="00B92BE1">
        <w:rPr>
          <w:b w:val="0"/>
          <w:sz w:val="22"/>
          <w:lang w:val="kl-GL"/>
        </w:rPr>
        <w:t>Qeqertarsuup Tunuanut tunngatillugu eqikkaaneq</w:t>
      </w:r>
      <w:r w:rsidR="00682B0A" w:rsidRPr="00B92BE1">
        <w:rPr>
          <w:b w:val="0"/>
          <w:sz w:val="22"/>
          <w:lang w:val="kl-GL"/>
        </w:rPr>
        <w:t>:</w:t>
      </w:r>
    </w:p>
    <w:p w:rsidR="00F6440E" w:rsidRPr="00B92BE1" w:rsidRDefault="006460AC" w:rsidP="00F6440E">
      <w:pPr>
        <w:numPr>
          <w:ilvl w:val="0"/>
          <w:numId w:val="10"/>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2013-202</w:t>
      </w:r>
      <w:r w:rsidR="00176A00">
        <w:rPr>
          <w:rFonts w:ascii="Times New Roman" w:hAnsi="Times New Roman" w:cs="Times New Roman"/>
          <w:color w:val="000000" w:themeColor="text1"/>
          <w:lang w:val="kl-GL"/>
        </w:rPr>
        <w:t>1</w:t>
      </w:r>
      <w:r w:rsidRPr="00B92BE1">
        <w:rPr>
          <w:rFonts w:ascii="Times New Roman" w:hAnsi="Times New Roman" w:cs="Times New Roman"/>
          <w:color w:val="000000" w:themeColor="text1"/>
          <w:lang w:val="kl-GL"/>
        </w:rPr>
        <w:t xml:space="preserve"> TAC biologit siunnersuinerannit annertunerujussuanngorlugu aalajangersarneqarpoq</w:t>
      </w:r>
      <w:r w:rsidR="00F6440E" w:rsidRPr="00B92BE1">
        <w:rPr>
          <w:rFonts w:ascii="Times New Roman" w:hAnsi="Times New Roman" w:cs="Times New Roman"/>
          <w:color w:val="000000" w:themeColor="text1"/>
          <w:lang w:val="kl-GL"/>
        </w:rPr>
        <w:t>.</w:t>
      </w:r>
    </w:p>
    <w:p w:rsidR="00F6440E" w:rsidRPr="00B92BE1" w:rsidRDefault="006460AC" w:rsidP="00F6440E">
      <w:pPr>
        <w:numPr>
          <w:ilvl w:val="0"/>
          <w:numId w:val="10"/>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Piffissaq tamakkerlugu ataatsimut pisarineqartut nikerarput, 2017-li eqqaassanngikkaanni ukiuni tamani siunnersuinermit qaffasinnerupput</w:t>
      </w:r>
      <w:r w:rsidR="00F6440E" w:rsidRPr="00B92BE1">
        <w:rPr>
          <w:rFonts w:ascii="Times New Roman" w:hAnsi="Times New Roman" w:cs="Times New Roman"/>
          <w:color w:val="000000" w:themeColor="text1"/>
          <w:lang w:val="kl-GL"/>
        </w:rPr>
        <w:t xml:space="preserve">. </w:t>
      </w:r>
    </w:p>
    <w:p w:rsidR="00F6440E" w:rsidRPr="00B92BE1" w:rsidRDefault="006460AC" w:rsidP="00F6440E">
      <w:pPr>
        <w:numPr>
          <w:ilvl w:val="0"/>
          <w:numId w:val="10"/>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Ukiuni tamani piffinni pisassiissuteqarfinni pisarineqartut amerlassusaat TAC-mik tamakkiinngillat</w:t>
      </w:r>
      <w:r w:rsidR="00F6440E" w:rsidRPr="00B92BE1">
        <w:rPr>
          <w:rFonts w:ascii="Times New Roman" w:hAnsi="Times New Roman" w:cs="Times New Roman"/>
          <w:color w:val="000000" w:themeColor="text1"/>
          <w:lang w:val="kl-GL"/>
        </w:rPr>
        <w:t>.</w:t>
      </w:r>
    </w:p>
    <w:p w:rsidR="00F6440E" w:rsidRPr="00B92BE1" w:rsidRDefault="006460AC" w:rsidP="00F6440E">
      <w:pPr>
        <w:numPr>
          <w:ilvl w:val="0"/>
          <w:numId w:val="10"/>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2014-mi 2016-milu pisarineqartut piffiit pisassissuteqarfiunngitsut ilanngunneqarneranni TAC-mit qaffasinnerupput</w:t>
      </w:r>
      <w:r w:rsidR="00F6440E" w:rsidRPr="00B92BE1">
        <w:rPr>
          <w:rFonts w:ascii="Times New Roman" w:hAnsi="Times New Roman" w:cs="Times New Roman"/>
          <w:color w:val="000000" w:themeColor="text1"/>
          <w:lang w:val="kl-GL"/>
        </w:rPr>
        <w:t xml:space="preserve">. </w:t>
      </w:r>
    </w:p>
    <w:p w:rsidR="00F6440E" w:rsidRPr="00B92BE1" w:rsidRDefault="00CC6CCB" w:rsidP="00F6440E">
      <w:pPr>
        <w:numPr>
          <w:ilvl w:val="0"/>
          <w:numId w:val="10"/>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Angallatinit pisat appariarput piffissarlu 2013-2020 tamakkerlugu TAC-p ataaniillutik, umiatsiaararsortulli qaqitaat ukiut tamaasa amerliartorput, tassani 2017 TAC-mik qaanngiiffik kisiat pinnagu</w:t>
      </w:r>
      <w:r w:rsidR="00F6440E" w:rsidRPr="00B92BE1">
        <w:rPr>
          <w:rFonts w:ascii="Times New Roman" w:hAnsi="Times New Roman" w:cs="Times New Roman"/>
          <w:color w:val="000000" w:themeColor="text1"/>
          <w:lang w:val="kl-GL"/>
        </w:rPr>
        <w:t>.</w:t>
      </w:r>
    </w:p>
    <w:p w:rsidR="00F6440E" w:rsidRPr="00B92BE1" w:rsidRDefault="00CC6CCB" w:rsidP="00F6440E">
      <w:pPr>
        <w:numPr>
          <w:ilvl w:val="0"/>
          <w:numId w:val="10"/>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Umiatsiaararsortunut akuersissutit 58 procentinik amerleriarput. Umiatsiaararsortut qaqitaat amerlipput, taakkuli umiatsiaararsortut amerliartornerat ingiaqatigalugu pinngillat</w:t>
      </w:r>
      <w:r w:rsidR="00F6440E" w:rsidRPr="00B92BE1">
        <w:rPr>
          <w:rFonts w:ascii="Times New Roman" w:hAnsi="Times New Roman" w:cs="Times New Roman"/>
          <w:color w:val="000000" w:themeColor="text1"/>
          <w:lang w:val="kl-GL"/>
        </w:rPr>
        <w:t xml:space="preserve">.  </w:t>
      </w:r>
    </w:p>
    <w:p w:rsidR="00F6440E" w:rsidRPr="00B92BE1" w:rsidRDefault="00CC6CCB" w:rsidP="00B02DBE">
      <w:pPr>
        <w:numPr>
          <w:ilvl w:val="0"/>
          <w:numId w:val="10"/>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Tunisinermi akit pitsaasumi ineriartorput. 2013-mit 2020-mut umiatsiaararsortut tunisaasa akii agguaqatigiissillugu 28 procentimik qaffapput, naak 2020-mi appaallakkaluarlutik. Piffissami tassani angallataatillit tunisaasa agguaqatigiissillugu akii 24 procentit missaannik qaffariarput</w:t>
      </w:r>
      <w:r w:rsidR="0059641B" w:rsidRPr="00B92BE1">
        <w:rPr>
          <w:rFonts w:ascii="Times New Roman" w:hAnsi="Times New Roman" w:cs="Times New Roman"/>
          <w:color w:val="000000" w:themeColor="text1"/>
          <w:lang w:val="kl-GL"/>
        </w:rPr>
        <w:t>.</w:t>
      </w:r>
    </w:p>
    <w:bookmarkEnd w:id="4"/>
    <w:p w:rsidR="00B02DBE" w:rsidRPr="00B92BE1" w:rsidRDefault="00B02DBE" w:rsidP="00B02DBE">
      <w:pPr>
        <w:pStyle w:val="Overskrift3"/>
        <w:spacing w:before="0"/>
        <w:rPr>
          <w:b/>
          <w:lang w:val="kl-GL"/>
        </w:rPr>
      </w:pPr>
    </w:p>
    <w:p w:rsidR="00F6440E" w:rsidRPr="00B92BE1" w:rsidRDefault="00887032" w:rsidP="00B02DBE">
      <w:pPr>
        <w:pStyle w:val="Overskrift3"/>
        <w:spacing w:before="0"/>
        <w:rPr>
          <w:b/>
          <w:lang w:val="kl-GL"/>
        </w:rPr>
      </w:pPr>
      <w:bookmarkStart w:id="6" w:name="_Toc63352200"/>
      <w:r w:rsidRPr="00B92BE1">
        <w:rPr>
          <w:b/>
          <w:lang w:val="kl-GL"/>
        </w:rPr>
        <w:t>2.1.2</w:t>
      </w:r>
      <w:r w:rsidR="00182D9F" w:rsidRPr="00B92BE1">
        <w:rPr>
          <w:b/>
          <w:lang w:val="kl-GL"/>
        </w:rPr>
        <w:t xml:space="preserve"> </w:t>
      </w:r>
      <w:bookmarkStart w:id="7" w:name="_Hlk63342171"/>
      <w:r w:rsidR="00CC6CCB" w:rsidRPr="00B92BE1">
        <w:rPr>
          <w:b/>
          <w:lang w:val="kl-GL"/>
        </w:rPr>
        <w:t xml:space="preserve">Aqutsiveqarfik </w:t>
      </w:r>
      <w:r w:rsidR="00F6440E" w:rsidRPr="00B92BE1">
        <w:rPr>
          <w:b/>
          <w:lang w:val="kl-GL"/>
        </w:rPr>
        <w:t>Uummannaq</w:t>
      </w:r>
      <w:bookmarkEnd w:id="6"/>
    </w:p>
    <w:p w:rsidR="001047BF" w:rsidRPr="00B92BE1" w:rsidRDefault="00CC6CCB" w:rsidP="001047BF">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Aqutsiveqarfik Uummannami TAC-p 33 procentia umiatsiaararsortunut immikkoortinneqartarpoq, 67 procentillu missaa angallatinut 6 meterinit anginerusunut immikkoortinneqartarluni</w:t>
      </w:r>
      <w:r w:rsidR="001047BF" w:rsidRPr="00B92BE1">
        <w:rPr>
          <w:rFonts w:ascii="Times New Roman" w:hAnsi="Times New Roman" w:cs="Times New Roman"/>
          <w:color w:val="000000" w:themeColor="text1"/>
          <w:lang w:val="kl-GL"/>
        </w:rPr>
        <w:t>.</w:t>
      </w:r>
    </w:p>
    <w:p w:rsidR="001047BF" w:rsidRPr="00B92BE1" w:rsidRDefault="001047BF" w:rsidP="001047BF">
      <w:pPr>
        <w:spacing w:after="0" w:line="276" w:lineRule="auto"/>
        <w:jc w:val="both"/>
        <w:rPr>
          <w:rFonts w:ascii="Times New Roman" w:hAnsi="Times New Roman" w:cs="Times New Roman"/>
          <w:color w:val="000000" w:themeColor="text1"/>
          <w:lang w:val="kl-GL"/>
        </w:rPr>
      </w:pPr>
    </w:p>
    <w:p w:rsidR="001047BF" w:rsidRPr="00B92BE1" w:rsidRDefault="00CC6CCB">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Titartagaq 12-mi piffissami 2013-2021 aqutsiveqarfik Uummannami qaleralinnut biologit siunnersuinerat, TAC, pisassiissutit pisassiissuteqarnanilu pisat ineriartorne</w:t>
      </w:r>
      <w:r w:rsidR="00581A66">
        <w:rPr>
          <w:rFonts w:ascii="Times New Roman" w:hAnsi="Times New Roman" w:cs="Times New Roman"/>
          <w:color w:val="000000" w:themeColor="text1"/>
          <w:lang w:val="kl-GL"/>
        </w:rPr>
        <w:t>r</w:t>
      </w:r>
      <w:r w:rsidRPr="00B92BE1">
        <w:rPr>
          <w:rFonts w:ascii="Times New Roman" w:hAnsi="Times New Roman" w:cs="Times New Roman"/>
          <w:color w:val="000000" w:themeColor="text1"/>
          <w:lang w:val="kl-GL"/>
        </w:rPr>
        <w:t>at takutinneqarpoq</w:t>
      </w:r>
      <w:r w:rsidR="001047BF" w:rsidRPr="00B92BE1">
        <w:rPr>
          <w:rFonts w:ascii="Times New Roman" w:hAnsi="Times New Roman" w:cs="Times New Roman"/>
          <w:color w:val="000000" w:themeColor="text1"/>
          <w:lang w:val="kl-GL"/>
        </w:rPr>
        <w:t>.</w:t>
      </w:r>
    </w:p>
    <w:p w:rsidR="001047BF" w:rsidRPr="00B92BE1" w:rsidRDefault="001047BF" w:rsidP="001047BF">
      <w:pPr>
        <w:spacing w:after="0" w:line="276" w:lineRule="auto"/>
        <w:jc w:val="both"/>
        <w:rPr>
          <w:rFonts w:ascii="Times New Roman" w:hAnsi="Times New Roman" w:cs="Times New Roman"/>
          <w:color w:val="000000" w:themeColor="text1"/>
          <w:lang w:val="kl-GL"/>
        </w:rPr>
      </w:pPr>
    </w:p>
    <w:p w:rsidR="001047BF" w:rsidRPr="00B92BE1" w:rsidRDefault="00CC6CCB">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2013-2016 biologit siunnersuinerat 6.000 tonsimiippoq. 2017-mi 2018-milu siunnersuineq 6.500 ton</w:t>
      </w:r>
      <w:r w:rsidR="00581A66">
        <w:rPr>
          <w:rFonts w:ascii="Times New Roman" w:hAnsi="Times New Roman" w:cs="Times New Roman"/>
          <w:color w:val="000000" w:themeColor="text1"/>
          <w:lang w:val="kl-GL"/>
        </w:rPr>
        <w:t>s</w:t>
      </w:r>
      <w:r w:rsidRPr="00B92BE1">
        <w:rPr>
          <w:rFonts w:ascii="Times New Roman" w:hAnsi="Times New Roman" w:cs="Times New Roman"/>
          <w:color w:val="000000" w:themeColor="text1"/>
          <w:lang w:val="kl-GL"/>
        </w:rPr>
        <w:t>inut qaffappoq, 2019-mili 5.800 tonsinut apparluni. 2020-mi 2021-milu siunnersuineq suli 5.800 tonsimiippoq</w:t>
      </w:r>
      <w:r w:rsidR="001047BF" w:rsidRPr="00B92BE1">
        <w:rPr>
          <w:rFonts w:ascii="Times New Roman" w:hAnsi="Times New Roman" w:cs="Times New Roman"/>
          <w:color w:val="000000" w:themeColor="text1"/>
          <w:lang w:val="kl-GL"/>
        </w:rPr>
        <w:t>.</w:t>
      </w:r>
    </w:p>
    <w:p w:rsidR="001047BF" w:rsidRPr="00B92BE1" w:rsidRDefault="001047BF" w:rsidP="001047BF">
      <w:pPr>
        <w:spacing w:after="0" w:line="276" w:lineRule="auto"/>
        <w:jc w:val="both"/>
        <w:rPr>
          <w:rFonts w:ascii="Times New Roman" w:hAnsi="Times New Roman" w:cs="Times New Roman"/>
          <w:color w:val="000000" w:themeColor="text1"/>
          <w:lang w:val="kl-GL"/>
        </w:rPr>
      </w:pPr>
    </w:p>
    <w:p w:rsidR="001047BF" w:rsidRPr="00B92BE1" w:rsidRDefault="00CC6CCB">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2013-2016 ataatsimut pisassatut akuersissutigineqartut (TAC) qaffariartorput, tassani TAC 9.850 tonsinut inissinneqarluni. 2017-mi 2019-milu TAC 9.500 tonsinut inissinneqarpoq. Taanna 2021-mi 9.900 tonsinut inissinneqarpoq, </w:t>
      </w:r>
      <w:r w:rsidR="00E96C50" w:rsidRPr="00B92BE1">
        <w:rPr>
          <w:rFonts w:ascii="Times New Roman" w:hAnsi="Times New Roman" w:cs="Times New Roman"/>
          <w:color w:val="000000" w:themeColor="text1"/>
          <w:lang w:val="kl-GL"/>
        </w:rPr>
        <w:t>2021-illi aallartinnerani 9.167 tonsinut annikillineqarluni</w:t>
      </w:r>
      <w:r w:rsidR="001047BF" w:rsidRPr="00B92BE1">
        <w:rPr>
          <w:rFonts w:ascii="Times New Roman" w:hAnsi="Times New Roman" w:cs="Times New Roman"/>
          <w:color w:val="000000" w:themeColor="text1"/>
          <w:lang w:val="kl-GL"/>
        </w:rPr>
        <w:t>.</w:t>
      </w:r>
    </w:p>
    <w:p w:rsidR="001047BF" w:rsidRPr="00B92BE1" w:rsidRDefault="001047BF" w:rsidP="001047BF">
      <w:pPr>
        <w:spacing w:after="0" w:line="276" w:lineRule="auto"/>
        <w:jc w:val="both"/>
        <w:rPr>
          <w:rFonts w:ascii="Times New Roman" w:hAnsi="Times New Roman" w:cs="Times New Roman"/>
          <w:color w:val="000000" w:themeColor="text1"/>
          <w:lang w:val="kl-GL"/>
        </w:rPr>
      </w:pPr>
    </w:p>
    <w:p w:rsidR="001047BF" w:rsidRPr="00B92BE1" w:rsidRDefault="00E96C50">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Piffissaq tamakkerlugu TAC biologit siunnersuinerannit annertunerujussuarmik qaffasinneruvoq. Piffissami 2013-2021 TAC ilisimatuussutsikkut siunnersuinerit agguaqatigiissillugu 50 procentimik qaffasinnermik aalajangersarneqartarpoq</w:t>
      </w:r>
      <w:r w:rsidR="001047BF" w:rsidRPr="00B92BE1">
        <w:rPr>
          <w:rFonts w:ascii="Times New Roman" w:hAnsi="Times New Roman" w:cs="Times New Roman"/>
          <w:color w:val="000000" w:themeColor="text1"/>
          <w:lang w:val="kl-GL"/>
        </w:rPr>
        <w:t>.</w:t>
      </w:r>
    </w:p>
    <w:p w:rsidR="00E014F7" w:rsidRPr="00B92BE1" w:rsidRDefault="00E014F7" w:rsidP="001047BF">
      <w:pPr>
        <w:spacing w:after="0" w:line="276" w:lineRule="auto"/>
        <w:jc w:val="both"/>
        <w:rPr>
          <w:rFonts w:ascii="Times New Roman" w:hAnsi="Times New Roman" w:cs="Times New Roman"/>
          <w:color w:val="000000" w:themeColor="text1"/>
          <w:lang w:val="kl-GL"/>
        </w:rPr>
      </w:pPr>
    </w:p>
    <w:p w:rsidR="001047BF" w:rsidRPr="00B92BE1" w:rsidRDefault="00E96C50">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Ataatsimut qaleralittat nikerarput, piffissarli tamakkerlugu nungusaataanngitsumik toqqammaveqartumik aalisarnermik annertunerujussuarmi</w:t>
      </w:r>
      <w:r w:rsidR="00581A66">
        <w:rPr>
          <w:rFonts w:ascii="Times New Roman" w:hAnsi="Times New Roman" w:cs="Times New Roman"/>
          <w:color w:val="000000" w:themeColor="text1"/>
          <w:lang w:val="kl-GL"/>
        </w:rPr>
        <w:t>k</w:t>
      </w:r>
      <w:r w:rsidRPr="00B92BE1">
        <w:rPr>
          <w:rFonts w:ascii="Times New Roman" w:hAnsi="Times New Roman" w:cs="Times New Roman"/>
          <w:color w:val="000000" w:themeColor="text1"/>
          <w:lang w:val="kl-GL"/>
        </w:rPr>
        <w:t xml:space="preserve"> inissisimavoq. Ukiut tamakkerlugit piffinni pisassiiviusuni pisat TAC-tut allajang</w:t>
      </w:r>
      <w:r w:rsidR="00581A66">
        <w:rPr>
          <w:rFonts w:ascii="Times New Roman" w:hAnsi="Times New Roman" w:cs="Times New Roman"/>
          <w:color w:val="000000" w:themeColor="text1"/>
          <w:lang w:val="kl-GL"/>
        </w:rPr>
        <w:t>ersarneqartut nungunneqarneq ajorput</w:t>
      </w:r>
      <w:r w:rsidRPr="00B92BE1">
        <w:rPr>
          <w:rFonts w:ascii="Times New Roman" w:hAnsi="Times New Roman" w:cs="Times New Roman"/>
          <w:color w:val="000000" w:themeColor="text1"/>
          <w:lang w:val="kl-GL"/>
        </w:rPr>
        <w:t>. Piffinni pisassiiffiunngitsuni pisat ilanngukkaanni piffissaq tamakkerlugu TAC tamakkerneqangajattarpoq, ukiunilu 2013, 201</w:t>
      </w:r>
      <w:r w:rsidR="00581A66">
        <w:rPr>
          <w:rFonts w:ascii="Times New Roman" w:hAnsi="Times New Roman" w:cs="Times New Roman"/>
          <w:color w:val="000000" w:themeColor="text1"/>
          <w:lang w:val="kl-GL"/>
        </w:rPr>
        <w:t xml:space="preserve">6, 2019 aamma 2020 TAC-mit </w:t>
      </w:r>
      <w:r w:rsidRPr="00B92BE1">
        <w:rPr>
          <w:rFonts w:ascii="Times New Roman" w:hAnsi="Times New Roman" w:cs="Times New Roman"/>
          <w:color w:val="000000" w:themeColor="text1"/>
          <w:lang w:val="kl-GL"/>
        </w:rPr>
        <w:t>a</w:t>
      </w:r>
      <w:r w:rsidR="00581A66">
        <w:rPr>
          <w:rFonts w:ascii="Times New Roman" w:hAnsi="Times New Roman" w:cs="Times New Roman"/>
          <w:color w:val="000000" w:themeColor="text1"/>
          <w:lang w:val="kl-GL"/>
        </w:rPr>
        <w:t>n</w:t>
      </w:r>
      <w:r w:rsidRPr="00B92BE1">
        <w:rPr>
          <w:rFonts w:ascii="Times New Roman" w:hAnsi="Times New Roman" w:cs="Times New Roman"/>
          <w:color w:val="000000" w:themeColor="text1"/>
          <w:lang w:val="kl-GL"/>
        </w:rPr>
        <w:t>ner</w:t>
      </w:r>
      <w:r w:rsidR="00581A66">
        <w:rPr>
          <w:rFonts w:ascii="Times New Roman" w:hAnsi="Times New Roman" w:cs="Times New Roman"/>
          <w:color w:val="000000" w:themeColor="text1"/>
          <w:lang w:val="kl-GL"/>
        </w:rPr>
        <w:t>tuner</w:t>
      </w:r>
      <w:r w:rsidRPr="00B92BE1">
        <w:rPr>
          <w:rFonts w:ascii="Times New Roman" w:hAnsi="Times New Roman" w:cs="Times New Roman"/>
          <w:color w:val="000000" w:themeColor="text1"/>
          <w:lang w:val="kl-GL"/>
        </w:rPr>
        <w:t>upput</w:t>
      </w:r>
      <w:r w:rsidR="007D181C" w:rsidRPr="00B92BE1">
        <w:rPr>
          <w:rFonts w:ascii="Times New Roman" w:hAnsi="Times New Roman" w:cs="Times New Roman"/>
          <w:color w:val="000000" w:themeColor="text1"/>
          <w:lang w:val="kl-GL"/>
        </w:rPr>
        <w:t>.</w:t>
      </w:r>
    </w:p>
    <w:p w:rsidR="001047BF" w:rsidRPr="00B92BE1" w:rsidRDefault="001047BF"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76A00" w:rsidRDefault="00176A00" w:rsidP="001047BF">
      <w:pPr>
        <w:spacing w:after="0" w:line="276" w:lineRule="auto"/>
        <w:jc w:val="both"/>
        <w:rPr>
          <w:rFonts w:ascii="Times New Roman" w:hAnsi="Times New Roman" w:cs="Times New Roman"/>
          <w:color w:val="000000" w:themeColor="text1"/>
          <w:lang w:val="kl-GL"/>
        </w:rPr>
      </w:pPr>
    </w:p>
    <w:p w:rsidR="001047BF" w:rsidRPr="00B92BE1" w:rsidRDefault="00E96C50" w:rsidP="001047BF">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w:t>
      </w:r>
      <w:r w:rsidR="00751546" w:rsidRPr="00B92BE1">
        <w:rPr>
          <w:rFonts w:ascii="Times New Roman" w:hAnsi="Times New Roman" w:cs="Times New Roman"/>
          <w:color w:val="000000" w:themeColor="text1"/>
          <w:lang w:val="kl-GL"/>
        </w:rPr>
        <w:t>12</w:t>
      </w:r>
      <w:r w:rsidR="001047BF"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2013-2021 aqutsiveqarfik Uummannami siunnersuinerit, TAC pisarineqartullu ineriartornerat</w:t>
      </w:r>
      <w:r w:rsidR="001047BF" w:rsidRPr="00B92BE1">
        <w:rPr>
          <w:rFonts w:ascii="Times New Roman" w:hAnsi="Times New Roman" w:cs="Times New Roman"/>
          <w:color w:val="000000" w:themeColor="text1"/>
          <w:lang w:val="kl-GL"/>
        </w:rPr>
        <w:t>.</w:t>
      </w:r>
    </w:p>
    <w:p w:rsidR="001047BF" w:rsidRPr="00B92BE1" w:rsidRDefault="00176A00" w:rsidP="001047BF">
      <w:pPr>
        <w:rPr>
          <w:lang w:val="kl-GL"/>
        </w:rPr>
      </w:pPr>
      <w:r>
        <w:rPr>
          <w:noProof/>
          <w:lang w:eastAsia="da-DK"/>
        </w:rPr>
        <w:drawing>
          <wp:inline distT="0" distB="0" distL="0" distR="0" wp14:anchorId="29917D35" wp14:editId="02BF002B">
            <wp:extent cx="6120130" cy="3324225"/>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440E" w:rsidRPr="00B92BE1" w:rsidRDefault="00E96C50" w:rsidP="00F6440E">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1047BF" w:rsidRPr="00B92BE1">
        <w:rPr>
          <w:rFonts w:ascii="Times New Roman" w:hAnsi="Times New Roman" w:cs="Times New Roman"/>
          <w:color w:val="000000" w:themeColor="text1"/>
          <w:sz w:val="20"/>
          <w:szCs w:val="20"/>
          <w:lang w:val="kl-GL"/>
        </w:rPr>
        <w:t>: APNN.</w:t>
      </w:r>
    </w:p>
    <w:p w:rsidR="00F6440E" w:rsidRPr="00B92BE1" w:rsidRDefault="00AE7B8C">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Takussutissiivik </w:t>
      </w:r>
      <w:r w:rsidR="004F31F7" w:rsidRPr="00B92BE1">
        <w:rPr>
          <w:rFonts w:ascii="Times New Roman" w:hAnsi="Times New Roman" w:cs="Times New Roman"/>
          <w:color w:val="000000" w:themeColor="text1"/>
          <w:lang w:val="kl-GL"/>
        </w:rPr>
        <w:t>6</w:t>
      </w:r>
      <w:r w:rsidRPr="00B92BE1">
        <w:rPr>
          <w:rFonts w:ascii="Times New Roman" w:hAnsi="Times New Roman" w:cs="Times New Roman"/>
          <w:color w:val="000000" w:themeColor="text1"/>
          <w:lang w:val="kl-GL"/>
        </w:rPr>
        <w:t>-mi Uummannami pisassiissuteqarfiusuni pisassiiss</w:t>
      </w:r>
      <w:r w:rsidR="00581A66">
        <w:rPr>
          <w:rFonts w:ascii="Times New Roman" w:hAnsi="Times New Roman" w:cs="Times New Roman"/>
          <w:color w:val="000000" w:themeColor="text1"/>
          <w:lang w:val="kl-GL"/>
        </w:rPr>
        <w:t>uteqarfiun</w:t>
      </w:r>
      <w:r w:rsidRPr="00B92BE1">
        <w:rPr>
          <w:rFonts w:ascii="Times New Roman" w:hAnsi="Times New Roman" w:cs="Times New Roman"/>
          <w:color w:val="000000" w:themeColor="text1"/>
          <w:lang w:val="kl-GL"/>
        </w:rPr>
        <w:t>n</w:t>
      </w:r>
      <w:r w:rsidR="00581A66">
        <w:rPr>
          <w:rFonts w:ascii="Times New Roman" w:hAnsi="Times New Roman" w:cs="Times New Roman"/>
          <w:color w:val="000000" w:themeColor="text1"/>
          <w:lang w:val="kl-GL"/>
        </w:rPr>
        <w:t>g</w:t>
      </w:r>
      <w:r w:rsidRPr="00B92BE1">
        <w:rPr>
          <w:rFonts w:ascii="Times New Roman" w:hAnsi="Times New Roman" w:cs="Times New Roman"/>
          <w:color w:val="000000" w:themeColor="text1"/>
          <w:lang w:val="kl-GL"/>
        </w:rPr>
        <w:t>itsunilu qaleralittat ineriartornerat takutinneqarpoq</w:t>
      </w:r>
      <w:r w:rsidR="00D82DB5" w:rsidRPr="00B92BE1">
        <w:rPr>
          <w:rFonts w:ascii="Times New Roman" w:hAnsi="Times New Roman" w:cs="Times New Roman"/>
          <w:color w:val="000000" w:themeColor="text1"/>
          <w:lang w:val="kl-GL"/>
        </w:rPr>
        <w:t>.</w:t>
      </w:r>
      <w:r w:rsidRPr="00B92BE1">
        <w:rPr>
          <w:rFonts w:ascii="Times New Roman" w:hAnsi="Times New Roman" w:cs="Times New Roman"/>
          <w:color w:val="000000" w:themeColor="text1"/>
          <w:lang w:val="kl-GL"/>
        </w:rPr>
        <w:t xml:space="preserve"> Piffinni pisassiissuteqarfiusuni ukiut arlaannaanniluunniit TAC tamakkerlugu atorneqanngilaq. Piffinni pisassiiffiunngitsuni pisat ilanngukkaanni 2016-2020 TAC katillugit pisarineqartut qaangerpaat</w:t>
      </w:r>
      <w:r w:rsidR="00F6440E" w:rsidRPr="00B92BE1">
        <w:rPr>
          <w:rFonts w:ascii="Times New Roman" w:hAnsi="Times New Roman" w:cs="Times New Roman"/>
          <w:color w:val="000000" w:themeColor="text1"/>
          <w:lang w:val="kl-GL"/>
        </w:rPr>
        <w:t xml:space="preserve">. </w:t>
      </w:r>
    </w:p>
    <w:p w:rsidR="009505B4" w:rsidRPr="00B92BE1" w:rsidRDefault="009505B4" w:rsidP="00F6440E">
      <w:pPr>
        <w:spacing w:after="0" w:line="276" w:lineRule="auto"/>
        <w:jc w:val="both"/>
        <w:rPr>
          <w:rFonts w:ascii="Times New Roman" w:hAnsi="Times New Roman" w:cs="Times New Roman"/>
          <w:color w:val="000000" w:themeColor="text1"/>
          <w:lang w:val="kl-GL"/>
        </w:rPr>
      </w:pPr>
    </w:p>
    <w:p w:rsidR="00F6440E" w:rsidRPr="00B92BE1" w:rsidRDefault="009D3414">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2013-2015 </w:t>
      </w:r>
      <w:r w:rsidR="00F6440E" w:rsidRPr="00B92BE1">
        <w:rPr>
          <w:rFonts w:ascii="Times New Roman" w:hAnsi="Times New Roman" w:cs="Times New Roman"/>
          <w:color w:val="000000" w:themeColor="text1"/>
          <w:lang w:val="kl-GL"/>
        </w:rPr>
        <w:t>TAC</w:t>
      </w:r>
      <w:r w:rsidRPr="00B92BE1">
        <w:rPr>
          <w:rFonts w:ascii="Times New Roman" w:hAnsi="Times New Roman" w:cs="Times New Roman"/>
          <w:color w:val="000000" w:themeColor="text1"/>
          <w:lang w:val="kl-GL"/>
        </w:rPr>
        <w:t xml:space="preserve"> 6.362 tonsinut qaffappoq, kingo</w:t>
      </w:r>
      <w:r w:rsidR="00581A66">
        <w:rPr>
          <w:rFonts w:ascii="Times New Roman" w:hAnsi="Times New Roman" w:cs="Times New Roman"/>
          <w:color w:val="000000" w:themeColor="text1"/>
          <w:lang w:val="kl-GL"/>
        </w:rPr>
        <w:t>r</w:t>
      </w:r>
      <w:r w:rsidRPr="00B92BE1">
        <w:rPr>
          <w:rFonts w:ascii="Times New Roman" w:hAnsi="Times New Roman" w:cs="Times New Roman"/>
          <w:color w:val="000000" w:themeColor="text1"/>
          <w:lang w:val="kl-GL"/>
        </w:rPr>
        <w:t>nalu 2020 tikillugu aalaakkaasuulluni. 2021-p aallartinnerani TAC annikinnerulaarpoq. 2016 tikillugu ataatsimut pisat qaffariarput, taamanikkut pisat 7.248</w:t>
      </w:r>
      <w:r w:rsidR="00581A66">
        <w:rPr>
          <w:rFonts w:ascii="Times New Roman" w:hAnsi="Times New Roman" w:cs="Times New Roman"/>
          <w:color w:val="000000" w:themeColor="text1"/>
          <w:lang w:val="kl-GL"/>
        </w:rPr>
        <w:t xml:space="preserve"> qaffasinnerpaaffitsik angullugu</w:t>
      </w:r>
      <w:r w:rsidRPr="00B92BE1">
        <w:rPr>
          <w:rFonts w:ascii="Times New Roman" w:hAnsi="Times New Roman" w:cs="Times New Roman"/>
          <w:color w:val="000000" w:themeColor="text1"/>
          <w:lang w:val="kl-GL"/>
        </w:rPr>
        <w:t xml:space="preserve">. 2017-mi 2018-milu pisat appariaqqipput, 2018milu 6.471 tonsiullutik, appariaallu </w:t>
      </w:r>
      <w:r w:rsidR="00581A66">
        <w:rPr>
          <w:rFonts w:ascii="Times New Roman" w:hAnsi="Times New Roman" w:cs="Times New Roman"/>
          <w:color w:val="000000" w:themeColor="text1"/>
          <w:lang w:val="kl-GL"/>
        </w:rPr>
        <w:t>taanna 2017-mi pisanut sanilliu</w:t>
      </w:r>
      <w:r w:rsidRPr="00B92BE1">
        <w:rPr>
          <w:rFonts w:ascii="Times New Roman" w:hAnsi="Times New Roman" w:cs="Times New Roman"/>
          <w:color w:val="000000" w:themeColor="text1"/>
          <w:lang w:val="kl-GL"/>
        </w:rPr>
        <w:t>llugu 10 procentit missaanniippoq. 2019-mi 2020-milu ataatsimut pisat 7.000 tons sinnerlugu qaffariaqqipput</w:t>
      </w:r>
      <w:r w:rsidR="00B336DB" w:rsidRPr="00B92BE1">
        <w:rPr>
          <w:rFonts w:ascii="Times New Roman" w:hAnsi="Times New Roman" w:cs="Times New Roman"/>
          <w:color w:val="000000" w:themeColor="text1"/>
          <w:lang w:val="kl-GL"/>
        </w:rPr>
        <w:t>.</w:t>
      </w:r>
    </w:p>
    <w:p w:rsidR="00314291" w:rsidRPr="00B92BE1" w:rsidRDefault="00314291" w:rsidP="00F6440E">
      <w:pPr>
        <w:spacing w:after="0" w:line="276" w:lineRule="auto"/>
        <w:jc w:val="both"/>
        <w:rPr>
          <w:rFonts w:ascii="Times New Roman" w:hAnsi="Times New Roman" w:cs="Times New Roman"/>
          <w:color w:val="000000" w:themeColor="text1"/>
          <w:lang w:val="kl-GL"/>
        </w:rPr>
      </w:pPr>
    </w:p>
    <w:p w:rsidR="00F6440E" w:rsidRPr="00B92BE1" w:rsidRDefault="009D3414" w:rsidP="00F6440E">
      <w:pPr>
        <w:keepNext/>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Takussutissiivik </w:t>
      </w:r>
      <w:r w:rsidR="004F31F7" w:rsidRPr="00B92BE1">
        <w:rPr>
          <w:rFonts w:ascii="Times New Roman" w:hAnsi="Times New Roman" w:cs="Times New Roman"/>
          <w:color w:val="000000" w:themeColor="text1"/>
          <w:spacing w:val="5"/>
          <w:lang w:val="kl-GL"/>
        </w:rPr>
        <w:t>6</w:t>
      </w:r>
      <w:r w:rsidR="00F6440E"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w:t>
      </w:r>
      <w:r w:rsidR="00C8258E" w:rsidRPr="00B92BE1">
        <w:rPr>
          <w:rFonts w:ascii="Times New Roman" w:hAnsi="Times New Roman" w:cs="Times New Roman"/>
          <w:color w:val="000000" w:themeColor="text1"/>
          <w:spacing w:val="5"/>
          <w:lang w:val="kl-GL"/>
        </w:rPr>
        <w:t>2</w:t>
      </w:r>
      <w:r w:rsidRPr="00B92BE1">
        <w:rPr>
          <w:rFonts w:ascii="Times New Roman" w:hAnsi="Times New Roman" w:cs="Times New Roman"/>
          <w:color w:val="000000" w:themeColor="text1"/>
          <w:spacing w:val="5"/>
          <w:lang w:val="kl-GL"/>
        </w:rPr>
        <w:t>1 Uummannami umiatsiaararsortunut TAC qaleralittallu.</w:t>
      </w:r>
      <w:r w:rsidR="00BD3602" w:rsidRPr="00B92BE1">
        <w:rPr>
          <w:rFonts w:ascii="Times New Roman" w:hAnsi="Times New Roman" w:cs="Times New Roman"/>
          <w:color w:val="000000" w:themeColor="text1"/>
          <w:spacing w:val="5"/>
          <w:lang w:val="kl-GL"/>
        </w:rPr>
        <w:t xml:space="preserve"> </w:t>
      </w:r>
    </w:p>
    <w:tbl>
      <w:tblPr>
        <w:tblW w:w="5000" w:type="pct"/>
        <w:tblCellMar>
          <w:left w:w="70" w:type="dxa"/>
          <w:right w:w="70" w:type="dxa"/>
        </w:tblCellMar>
        <w:tblLook w:val="04A0" w:firstRow="1" w:lastRow="0" w:firstColumn="1" w:lastColumn="0" w:noHBand="0" w:noVBand="1"/>
      </w:tblPr>
      <w:tblGrid>
        <w:gridCol w:w="2313"/>
        <w:gridCol w:w="813"/>
        <w:gridCol w:w="813"/>
        <w:gridCol w:w="813"/>
        <w:gridCol w:w="813"/>
        <w:gridCol w:w="813"/>
        <w:gridCol w:w="814"/>
        <w:gridCol w:w="814"/>
        <w:gridCol w:w="814"/>
        <w:gridCol w:w="808"/>
      </w:tblGrid>
      <w:tr w:rsidR="00BD3602" w:rsidRPr="00F5026E" w:rsidTr="009D3414">
        <w:trPr>
          <w:trHeight w:val="402"/>
        </w:trPr>
        <w:tc>
          <w:tcPr>
            <w:tcW w:w="102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BD3602" w:rsidRPr="00B92BE1" w:rsidRDefault="00BD3602" w:rsidP="00BD360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2021</w:t>
            </w:r>
          </w:p>
        </w:tc>
      </w:tr>
      <w:tr w:rsidR="009D3414" w:rsidRPr="00F5026E" w:rsidTr="009D3414">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xml:space="preserve">TAC </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4.688</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5.611</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6.362</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6.596</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6.362</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6.362</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6.630</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6.630</w:t>
            </w:r>
          </w:p>
        </w:tc>
        <w:tc>
          <w:tcPr>
            <w:tcW w:w="440"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6.139</w:t>
            </w:r>
          </w:p>
        </w:tc>
      </w:tr>
      <w:tr w:rsidR="009D3414" w:rsidRPr="00F5026E" w:rsidTr="009D3414">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Pisat katinnerat</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4.628</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5.563</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5.798</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7.248</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6.584</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6.471</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7.126</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7.190</w:t>
            </w:r>
          </w:p>
        </w:tc>
        <w:tc>
          <w:tcPr>
            <w:tcW w:w="440"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r>
      <w:tr w:rsidR="009D3414" w:rsidRPr="00F5026E" w:rsidTr="009D3414">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Pisassanit pisat </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4.026</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4.989</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5.130</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6.499</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6.086</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5.973</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6.546</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6.538</w:t>
            </w:r>
          </w:p>
        </w:tc>
        <w:tc>
          <w:tcPr>
            <w:tcW w:w="440"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0</w:t>
            </w:r>
          </w:p>
        </w:tc>
      </w:tr>
      <w:tr w:rsidR="009D3414" w:rsidRPr="00F5026E" w:rsidTr="009D3414">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Pisassiiffiunngitsuni pisat </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602</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574</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668</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749</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498</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498</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580</w:t>
            </w:r>
          </w:p>
        </w:tc>
        <w:tc>
          <w:tcPr>
            <w:tcW w:w="442"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652</w:t>
            </w:r>
          </w:p>
        </w:tc>
        <w:tc>
          <w:tcPr>
            <w:tcW w:w="440" w:type="pct"/>
            <w:tcBorders>
              <w:top w:val="nil"/>
              <w:left w:val="nil"/>
              <w:bottom w:val="single" w:sz="4" w:space="0" w:color="auto"/>
              <w:right w:val="single" w:sz="4" w:space="0" w:color="auto"/>
            </w:tcBorders>
            <w:shd w:val="clear" w:color="000000" w:fill="FFFFFF"/>
            <w:noWrap/>
            <w:vAlign w:val="center"/>
            <w:hideMark/>
          </w:tcPr>
          <w:p w:rsidR="009D3414" w:rsidRPr="00B92BE1" w:rsidRDefault="009D3414" w:rsidP="009D3414">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0</w:t>
            </w:r>
          </w:p>
        </w:tc>
      </w:tr>
    </w:tbl>
    <w:p w:rsidR="00BD3602" w:rsidRPr="00B92BE1" w:rsidRDefault="009D3414" w:rsidP="00F6440E">
      <w:pPr>
        <w:keepNext/>
        <w:spacing w:after="0" w:line="276" w:lineRule="auto"/>
        <w:jc w:val="both"/>
        <w:rPr>
          <w:rFonts w:ascii="Times New Roman" w:hAnsi="Times New Roman" w:cs="Times New Roman"/>
          <w:color w:val="000000" w:themeColor="text1"/>
          <w:spacing w:val="5"/>
          <w:sz w:val="20"/>
          <w:szCs w:val="20"/>
          <w:lang w:val="kl-GL"/>
        </w:rPr>
      </w:pPr>
      <w:r w:rsidRPr="00B92BE1">
        <w:rPr>
          <w:rFonts w:ascii="Times New Roman" w:hAnsi="Times New Roman" w:cs="Times New Roman"/>
          <w:color w:val="000000" w:themeColor="text1"/>
          <w:spacing w:val="5"/>
          <w:sz w:val="20"/>
          <w:szCs w:val="20"/>
          <w:lang w:val="kl-GL"/>
        </w:rPr>
        <w:t>Tusarfik</w:t>
      </w:r>
      <w:r w:rsidR="00400B25" w:rsidRPr="00B92BE1">
        <w:rPr>
          <w:rFonts w:ascii="Times New Roman" w:hAnsi="Times New Roman" w:cs="Times New Roman"/>
          <w:color w:val="000000" w:themeColor="text1"/>
          <w:spacing w:val="5"/>
          <w:sz w:val="20"/>
          <w:szCs w:val="20"/>
          <w:lang w:val="kl-GL"/>
        </w:rPr>
        <w:t>: APNN.</w:t>
      </w:r>
    </w:p>
    <w:p w:rsidR="00400B25" w:rsidRPr="00B92BE1" w:rsidRDefault="00400B25" w:rsidP="00F6440E">
      <w:pPr>
        <w:keepNext/>
        <w:spacing w:after="0" w:line="276" w:lineRule="auto"/>
        <w:jc w:val="both"/>
        <w:rPr>
          <w:rFonts w:ascii="Times New Roman" w:hAnsi="Times New Roman" w:cs="Times New Roman"/>
          <w:color w:val="000000" w:themeColor="text1"/>
          <w:spacing w:val="5"/>
          <w:lang w:val="kl-GL"/>
        </w:rPr>
      </w:pPr>
    </w:p>
    <w:p w:rsidR="009505B4" w:rsidRPr="00B92BE1" w:rsidRDefault="009D3414">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lang w:val="kl-GL"/>
        </w:rPr>
        <w:t>Uummannami umiatsiaararsortunut qaleralinniarsinnaanermut akuersissutit amerlassusaat takussutissiivik 7-mi takuneqarsinnaapput</w:t>
      </w:r>
      <w:r w:rsidR="009505B4"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Akuersissutit tunniunneqartut ukiut tamaakkerlugit amerliartornerat takussutissiivimmi takuneqarsinnaavoq. 2013-2020 akuersissutit tunniunneqartut 227-nit 310-nut amerleriarput, tamannalu 37 procentinik amerleriarnertut naleqarpoq, tassanilu Uummannami Saattunilu akuersissutit tunniunneqartut amerlanerpaapput. Nuugaatsiami Illorsuarnilu ineriartorneq akerlianik inissisimavoq, tassani akuersissutit tunniunneqartut appariarput, tamannalu 2017-mi tassaarsuaqarnerata kingorn</w:t>
      </w:r>
      <w:r w:rsidR="00780759">
        <w:rPr>
          <w:rFonts w:ascii="Times New Roman" w:hAnsi="Times New Roman" w:cs="Times New Roman"/>
          <w:color w:val="000000" w:themeColor="text1"/>
          <w:lang w:val="kl-GL"/>
        </w:rPr>
        <w:t>a innuttaasut pinngitsaalillugit</w:t>
      </w:r>
      <w:r w:rsidRPr="00B92BE1">
        <w:rPr>
          <w:rFonts w:ascii="Times New Roman" w:hAnsi="Times New Roman" w:cs="Times New Roman"/>
          <w:color w:val="000000" w:themeColor="text1"/>
          <w:lang w:val="kl-GL"/>
        </w:rPr>
        <w:t xml:space="preserve"> nuutsinneqarnerannik patsiseqarpoq</w:t>
      </w:r>
      <w:r w:rsidR="009505B4" w:rsidRPr="00B92BE1">
        <w:rPr>
          <w:rFonts w:ascii="Times New Roman" w:hAnsi="Times New Roman" w:cs="Times New Roman"/>
          <w:color w:val="000000" w:themeColor="text1"/>
          <w:lang w:val="kl-GL"/>
        </w:rPr>
        <w:t xml:space="preserve">.  </w:t>
      </w:r>
    </w:p>
    <w:p w:rsidR="00F35130" w:rsidRPr="00B92BE1" w:rsidRDefault="009D3414" w:rsidP="00F35130">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Takussutissiivik </w:t>
      </w:r>
      <w:r w:rsidR="004F31F7" w:rsidRPr="00B92BE1">
        <w:rPr>
          <w:rFonts w:ascii="Times New Roman" w:hAnsi="Times New Roman" w:cs="Times New Roman"/>
          <w:color w:val="000000" w:themeColor="text1"/>
          <w:lang w:val="kl-GL"/>
        </w:rPr>
        <w:t>7</w:t>
      </w:r>
      <w:r w:rsidR="00F35130" w:rsidRPr="00B92BE1">
        <w:rPr>
          <w:rFonts w:ascii="Times New Roman" w:hAnsi="Times New Roman" w:cs="Times New Roman"/>
          <w:color w:val="000000" w:themeColor="text1"/>
          <w:lang w:val="kl-GL"/>
        </w:rPr>
        <w:t>: U</w:t>
      </w:r>
      <w:r w:rsidRPr="00B92BE1">
        <w:rPr>
          <w:rFonts w:ascii="Times New Roman" w:hAnsi="Times New Roman" w:cs="Times New Roman"/>
          <w:color w:val="000000" w:themeColor="text1"/>
          <w:lang w:val="kl-GL"/>
        </w:rPr>
        <w:t>uummannami umiatsiaararsortunut akuersissutit tunniunneqartut amerlassusaasa ineriartornerat.</w:t>
      </w:r>
    </w:p>
    <w:tbl>
      <w:tblPr>
        <w:tblW w:w="5000" w:type="pct"/>
        <w:tblCellMar>
          <w:left w:w="70" w:type="dxa"/>
          <w:right w:w="70" w:type="dxa"/>
        </w:tblCellMar>
        <w:tblLook w:val="04A0" w:firstRow="1" w:lastRow="0" w:firstColumn="1" w:lastColumn="0" w:noHBand="0" w:noVBand="1"/>
      </w:tblPr>
      <w:tblGrid>
        <w:gridCol w:w="2594"/>
        <w:gridCol w:w="880"/>
        <w:gridCol w:w="880"/>
        <w:gridCol w:w="880"/>
        <w:gridCol w:w="880"/>
        <w:gridCol w:w="880"/>
        <w:gridCol w:w="880"/>
        <w:gridCol w:w="880"/>
        <w:gridCol w:w="874"/>
      </w:tblGrid>
      <w:tr w:rsidR="00912B79" w:rsidRPr="00F5026E" w:rsidTr="00912B79">
        <w:trPr>
          <w:trHeight w:val="300"/>
        </w:trPr>
        <w:tc>
          <w:tcPr>
            <w:tcW w:w="1347"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12B79" w:rsidRPr="00B92BE1" w:rsidRDefault="009D3414"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Illoqarfik/Nunaqarfik</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Uummannaq</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62</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67</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89</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100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115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127</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122</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Saattut</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41</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59</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64</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63</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Ikerasak</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33</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43</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48</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48</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Ukkusissat</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37</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Qaarsut</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28</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28</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Niaqornat</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9</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9</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Illorsuit</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14</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13</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13</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c>
          <w:tcPr>
            <w:tcW w:w="457" w:type="pct"/>
            <w:tcBorders>
              <w:top w:val="nil"/>
              <w:left w:val="nil"/>
              <w:bottom w:val="single" w:sz="4" w:space="0" w:color="auto"/>
              <w:right w:val="single" w:sz="4" w:space="0" w:color="auto"/>
            </w:tcBorders>
            <w:shd w:val="clear" w:color="auto" w:fill="auto"/>
            <w:noWrap/>
            <w:vAlign w:val="bottom"/>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r>
      <w:tr w:rsidR="00912B79" w:rsidRPr="00F5026E"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Nuugaatsiaq</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12</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12</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18</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r>
      <w:tr w:rsidR="00912B79" w:rsidRPr="00F5026E" w:rsidTr="00912B79">
        <w:trPr>
          <w:trHeight w:val="28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 xml:space="preserve">Uummannaq </w:t>
            </w:r>
            <w:r w:rsidR="009D3414" w:rsidRPr="00B92BE1">
              <w:rPr>
                <w:rFonts w:ascii="Times New Roman" w:eastAsia="Times New Roman" w:hAnsi="Times New Roman" w:cs="Times New Roman"/>
                <w:b/>
                <w:bCs/>
                <w:color w:val="000000"/>
                <w:sz w:val="20"/>
                <w:szCs w:val="20"/>
                <w:lang w:val="kl-GL" w:eastAsia="da-DK"/>
              </w:rPr>
              <w:t>katillugit</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227</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231</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238</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291</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316</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301</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321</w:t>
            </w:r>
          </w:p>
        </w:tc>
        <w:tc>
          <w:tcPr>
            <w:tcW w:w="457" w:type="pct"/>
            <w:tcBorders>
              <w:top w:val="nil"/>
              <w:left w:val="nil"/>
              <w:bottom w:val="single" w:sz="4" w:space="0" w:color="auto"/>
              <w:right w:val="single" w:sz="4" w:space="0" w:color="auto"/>
            </w:tcBorders>
            <w:shd w:val="clear" w:color="000000" w:fill="FFFFFF"/>
            <w:noWrap/>
            <w:vAlign w:val="center"/>
            <w:hideMark/>
          </w:tcPr>
          <w:p w:rsidR="00912B79" w:rsidRPr="00B92BE1" w:rsidRDefault="00912B79" w:rsidP="00912B79">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310</w:t>
            </w:r>
          </w:p>
        </w:tc>
      </w:tr>
    </w:tbl>
    <w:p w:rsidR="009505B4" w:rsidRPr="00B92BE1" w:rsidRDefault="009D3414" w:rsidP="009505B4">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400B25" w:rsidRPr="00B92BE1">
        <w:rPr>
          <w:rFonts w:ascii="Times New Roman" w:hAnsi="Times New Roman" w:cs="Times New Roman"/>
          <w:color w:val="000000" w:themeColor="text1"/>
          <w:sz w:val="20"/>
          <w:szCs w:val="20"/>
          <w:lang w:val="kl-GL"/>
        </w:rPr>
        <w:t>: APNN.</w:t>
      </w:r>
    </w:p>
    <w:p w:rsidR="00400B25" w:rsidRPr="00B92BE1" w:rsidRDefault="00400B25" w:rsidP="009505B4">
      <w:pPr>
        <w:spacing w:after="0" w:line="276" w:lineRule="auto"/>
        <w:jc w:val="both"/>
        <w:rPr>
          <w:rFonts w:ascii="Times New Roman" w:hAnsi="Times New Roman" w:cs="Times New Roman"/>
          <w:b/>
          <w:color w:val="000000" w:themeColor="text1"/>
          <w:u w:val="single"/>
          <w:lang w:val="kl-GL"/>
        </w:rPr>
      </w:pPr>
    </w:p>
    <w:p w:rsidR="00D82DB5" w:rsidRPr="00B92BE1" w:rsidRDefault="009D3414">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13-mi 2013-2020 Uummannami umiatsiaararsortut tunisaasa nalingisa ineriartornerat takutinneqarpoq. </w:t>
      </w:r>
      <w:r w:rsidR="009607E1" w:rsidRPr="00B92BE1">
        <w:rPr>
          <w:rFonts w:ascii="Times New Roman" w:hAnsi="Times New Roman" w:cs="Times New Roman"/>
          <w:color w:val="000000" w:themeColor="text1"/>
          <w:spacing w:val="5"/>
          <w:lang w:val="kl-GL"/>
        </w:rPr>
        <w:t>Piffissami 2013-2020 tunisat nalingi annertoorujussuarmik qaffariarput, tamannalu tulaanneqartut amerleriarneranik akillu qaffannerannik patsiseqarpoq. 2020-mi tunisat nalingi 2013-mut sanilliullugit 145 procentinik qaffariarput. 2013-2020 qalerallit tunineqarnerminni akii 64 procentinik qaffariarput</w:t>
      </w:r>
      <w:r w:rsidR="004D1259" w:rsidRPr="00B92BE1">
        <w:rPr>
          <w:rFonts w:ascii="Times New Roman" w:hAnsi="Times New Roman" w:cs="Times New Roman"/>
          <w:color w:val="000000" w:themeColor="text1"/>
          <w:spacing w:val="5"/>
          <w:lang w:val="kl-GL"/>
        </w:rPr>
        <w:t>.</w:t>
      </w:r>
    </w:p>
    <w:p w:rsidR="004D1259" w:rsidRPr="00B92BE1" w:rsidRDefault="004D1259" w:rsidP="00D82DB5">
      <w:pPr>
        <w:spacing w:after="0" w:line="276" w:lineRule="auto"/>
        <w:jc w:val="both"/>
        <w:rPr>
          <w:rFonts w:ascii="Times New Roman" w:hAnsi="Times New Roman" w:cs="Times New Roman"/>
          <w:color w:val="000000" w:themeColor="text1"/>
          <w:spacing w:val="5"/>
          <w:lang w:val="kl-GL"/>
        </w:rPr>
      </w:pPr>
    </w:p>
    <w:p w:rsidR="00400B25" w:rsidRPr="00B92BE1" w:rsidRDefault="00400B25" w:rsidP="00D82DB5">
      <w:pPr>
        <w:spacing w:after="0" w:line="276" w:lineRule="auto"/>
        <w:jc w:val="both"/>
        <w:rPr>
          <w:rFonts w:ascii="Times New Roman" w:hAnsi="Times New Roman" w:cs="Times New Roman"/>
          <w:color w:val="000000" w:themeColor="text1"/>
          <w:spacing w:val="5"/>
          <w:lang w:val="kl-GL"/>
        </w:rPr>
      </w:pPr>
    </w:p>
    <w:p w:rsidR="00D82DB5" w:rsidRPr="00B92BE1" w:rsidRDefault="009607E1" w:rsidP="00D82DB5">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w:t>
      </w:r>
      <w:r w:rsidR="004F31F7" w:rsidRPr="00B92BE1">
        <w:rPr>
          <w:rFonts w:ascii="Times New Roman" w:hAnsi="Times New Roman" w:cs="Times New Roman"/>
          <w:color w:val="000000" w:themeColor="text1"/>
          <w:spacing w:val="5"/>
          <w:lang w:val="kl-GL"/>
        </w:rPr>
        <w:t>13</w:t>
      </w:r>
      <w:r w:rsidR="00D82DB5"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 xml:space="preserve">2013-2020 </w:t>
      </w:r>
      <w:r w:rsidR="00D82DB5" w:rsidRPr="00B92BE1">
        <w:rPr>
          <w:rFonts w:ascii="Times New Roman" w:hAnsi="Times New Roman" w:cs="Times New Roman"/>
          <w:color w:val="000000" w:themeColor="text1"/>
          <w:spacing w:val="5"/>
          <w:lang w:val="kl-GL"/>
        </w:rPr>
        <w:t>U</w:t>
      </w:r>
      <w:r w:rsidRPr="00B92BE1">
        <w:rPr>
          <w:rFonts w:ascii="Times New Roman" w:hAnsi="Times New Roman" w:cs="Times New Roman"/>
          <w:color w:val="000000" w:themeColor="text1"/>
          <w:spacing w:val="5"/>
          <w:lang w:val="kl-GL"/>
        </w:rPr>
        <w:t>mmannami umiatsiaararsortut tunisaasa nalingisa ineriartornerat</w:t>
      </w:r>
      <w:r w:rsidR="00D82DB5" w:rsidRPr="00B92BE1">
        <w:rPr>
          <w:rFonts w:ascii="Times New Roman" w:hAnsi="Times New Roman" w:cs="Times New Roman"/>
          <w:color w:val="000000" w:themeColor="text1"/>
          <w:spacing w:val="5"/>
          <w:lang w:val="kl-GL"/>
        </w:rPr>
        <w:t>.</w:t>
      </w:r>
    </w:p>
    <w:p w:rsidR="006B7BBA" w:rsidRPr="00B92BE1" w:rsidRDefault="00966F60" w:rsidP="00D82DB5">
      <w:pPr>
        <w:spacing w:after="0" w:line="276" w:lineRule="auto"/>
        <w:jc w:val="both"/>
        <w:rPr>
          <w:rFonts w:ascii="Times New Roman" w:hAnsi="Times New Roman" w:cs="Times New Roman"/>
          <w:color w:val="000000" w:themeColor="text1"/>
          <w:spacing w:val="5"/>
          <w:lang w:val="kl-GL"/>
        </w:rPr>
      </w:pPr>
      <w:r w:rsidRPr="00B92BE1">
        <w:rPr>
          <w:noProof/>
          <w:lang w:eastAsia="da-DK"/>
        </w:rPr>
        <w:drawing>
          <wp:inline distT="0" distB="0" distL="0" distR="0" wp14:anchorId="19425A66" wp14:editId="2192C430">
            <wp:extent cx="6093726" cy="3295934"/>
            <wp:effectExtent l="0" t="0" r="254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2DB5" w:rsidRPr="00B92BE1" w:rsidRDefault="009607E1" w:rsidP="00D82DB5">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D82DB5" w:rsidRPr="00B92BE1">
        <w:rPr>
          <w:rFonts w:ascii="Times New Roman" w:hAnsi="Times New Roman" w:cs="Times New Roman"/>
          <w:color w:val="000000" w:themeColor="text1"/>
          <w:sz w:val="20"/>
          <w:szCs w:val="20"/>
          <w:lang w:val="kl-GL"/>
        </w:rPr>
        <w:t>: APNN.</w:t>
      </w:r>
    </w:p>
    <w:p w:rsidR="009607E1" w:rsidRPr="00B92BE1" w:rsidRDefault="009607E1" w:rsidP="00D82DB5">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Nalunaarsugaq</w:t>
      </w:r>
      <w:r w:rsidR="00D82DB5" w:rsidRPr="00B92BE1">
        <w:rPr>
          <w:rFonts w:ascii="Times New Roman" w:hAnsi="Times New Roman" w:cs="Times New Roman"/>
          <w:color w:val="000000" w:themeColor="text1"/>
          <w:sz w:val="20"/>
          <w:szCs w:val="20"/>
          <w:lang w:val="kl-GL"/>
        </w:rPr>
        <w:t xml:space="preserve">: </w:t>
      </w:r>
      <w:r w:rsidRPr="00B92BE1">
        <w:rPr>
          <w:rFonts w:ascii="Times New Roman" w:hAnsi="Times New Roman" w:cs="Times New Roman"/>
          <w:color w:val="000000" w:themeColor="text1"/>
          <w:sz w:val="20"/>
          <w:szCs w:val="20"/>
          <w:lang w:val="kl-GL"/>
        </w:rPr>
        <w:t>Uummannami tunisat nalingi annertussutsit tunineqartut ataatsimut nalingisut naatsorsorneqarput, tassani akuersissutinik piginnittut Uummannami allaniluunniit najugaqarnerat apeqqutaatinnagu.</w:t>
      </w:r>
    </w:p>
    <w:p w:rsidR="009505B4" w:rsidRPr="00B92BE1" w:rsidRDefault="009505B4" w:rsidP="00F6440E">
      <w:pPr>
        <w:keepNext/>
        <w:spacing w:after="0" w:line="276" w:lineRule="auto"/>
        <w:jc w:val="both"/>
        <w:rPr>
          <w:rFonts w:ascii="Times New Roman" w:hAnsi="Times New Roman" w:cs="Times New Roman"/>
          <w:color w:val="000000" w:themeColor="text1"/>
          <w:spacing w:val="5"/>
          <w:lang w:val="kl-GL"/>
        </w:rPr>
      </w:pPr>
    </w:p>
    <w:p w:rsidR="00F6440E" w:rsidRPr="00B92BE1" w:rsidRDefault="009607E1"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Takussutissiivik 8-mi</w:t>
      </w:r>
      <w:r w:rsidR="003478C2" w:rsidRPr="00B92BE1">
        <w:rPr>
          <w:rFonts w:ascii="Times New Roman" w:hAnsi="Times New Roman" w:cs="Times New Roman"/>
          <w:color w:val="000000" w:themeColor="text1"/>
          <w:lang w:val="kl-GL"/>
        </w:rPr>
        <w:t xml:space="preserve"> ukiut tamakkerlugit piffinni pisassiissutigineqartuni angallataatillit qaleralittaat TAC-mut tamakkiinissamut naammassimanngitsut takuneqarsinnaavoq. Piffinni pisassissuteqarfiunngitsuni qaqinneqartut ilanngukkaanni, 2013 kisiat eqqaassanngikkaanni TAC aamma tamakkerneqangilaq</w:t>
      </w:r>
      <w:r w:rsidR="00F6440E" w:rsidRPr="00B92BE1">
        <w:rPr>
          <w:rFonts w:ascii="Times New Roman" w:hAnsi="Times New Roman" w:cs="Times New Roman"/>
          <w:color w:val="000000" w:themeColor="text1"/>
          <w:lang w:val="kl-GL"/>
        </w:rPr>
        <w:t xml:space="preserve">. </w:t>
      </w:r>
    </w:p>
    <w:p w:rsidR="00314291" w:rsidRPr="00B92BE1" w:rsidRDefault="003478C2"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2015-2020 TAC 3.200 tonsimi aalaakkaasuuvoq. 2021-p aallartinnerani TAC 3.000 tonsit missaannut annikillineqarpoq. 2013-mit ataatsimut pisat, 2016-mi, 2019-mi 2020-milu pisat 3.496 tonsinik annertunerpaa</w:t>
      </w:r>
      <w:r w:rsidR="00780759">
        <w:rPr>
          <w:rFonts w:ascii="Times New Roman" w:hAnsi="Times New Roman" w:cs="Times New Roman"/>
          <w:color w:val="000000" w:themeColor="text1"/>
          <w:lang w:val="kl-GL"/>
        </w:rPr>
        <w:t>ffeqarneranni, annikitsumik qaffariaateqarput</w:t>
      </w:r>
      <w:r w:rsidRPr="00B92BE1">
        <w:rPr>
          <w:rFonts w:ascii="Times New Roman" w:hAnsi="Times New Roman" w:cs="Times New Roman"/>
          <w:color w:val="000000" w:themeColor="text1"/>
          <w:lang w:val="kl-GL"/>
        </w:rPr>
        <w:t>.</w:t>
      </w:r>
    </w:p>
    <w:p w:rsidR="00F6440E" w:rsidRPr="00B92BE1" w:rsidRDefault="00F6440E"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 </w:t>
      </w:r>
    </w:p>
    <w:p w:rsidR="00F6440E" w:rsidRPr="00B92BE1" w:rsidRDefault="003478C2">
      <w:pPr>
        <w:keepNext/>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Takussutissiivik </w:t>
      </w:r>
      <w:r w:rsidR="004F31F7" w:rsidRPr="00B92BE1">
        <w:rPr>
          <w:rFonts w:ascii="Times New Roman" w:hAnsi="Times New Roman" w:cs="Times New Roman"/>
          <w:color w:val="000000" w:themeColor="text1"/>
          <w:spacing w:val="5"/>
          <w:lang w:val="kl-GL"/>
        </w:rPr>
        <w:t>8</w:t>
      </w:r>
      <w:r w:rsidR="00F6440E"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2013-2021 Uummannami angallataatilinnut TAC qaleralittallu</w:t>
      </w:r>
      <w:r w:rsidR="009505B4" w:rsidRPr="00B92BE1">
        <w:rPr>
          <w:rFonts w:ascii="Times New Roman" w:hAnsi="Times New Roman" w:cs="Times New Roman"/>
          <w:color w:val="000000" w:themeColor="text1"/>
          <w:spacing w:val="5"/>
          <w:lang w:val="kl-GL"/>
        </w:rPr>
        <w:t>.</w:t>
      </w:r>
    </w:p>
    <w:tbl>
      <w:tblPr>
        <w:tblW w:w="5000" w:type="pct"/>
        <w:tblCellMar>
          <w:left w:w="70" w:type="dxa"/>
          <w:right w:w="70" w:type="dxa"/>
        </w:tblCellMar>
        <w:tblLook w:val="04A0" w:firstRow="1" w:lastRow="0" w:firstColumn="1" w:lastColumn="0" w:noHBand="0" w:noVBand="1"/>
      </w:tblPr>
      <w:tblGrid>
        <w:gridCol w:w="2313"/>
        <w:gridCol w:w="813"/>
        <w:gridCol w:w="813"/>
        <w:gridCol w:w="813"/>
        <w:gridCol w:w="813"/>
        <w:gridCol w:w="813"/>
        <w:gridCol w:w="814"/>
        <w:gridCol w:w="814"/>
        <w:gridCol w:w="814"/>
        <w:gridCol w:w="808"/>
      </w:tblGrid>
      <w:tr w:rsidR="009505B4" w:rsidRPr="00F5026E" w:rsidTr="003478C2">
        <w:trPr>
          <w:trHeight w:val="402"/>
        </w:trPr>
        <w:tc>
          <w:tcPr>
            <w:tcW w:w="102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2021</w:t>
            </w:r>
          </w:p>
        </w:tc>
      </w:tr>
      <w:tr w:rsidR="009505B4" w:rsidRPr="00F5026E" w:rsidTr="003478C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9505B4" w:rsidRPr="00B92BE1" w:rsidRDefault="009505B4" w:rsidP="009505B4">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xml:space="preserve">TAC </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2.312</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2.768</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3.138</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3.254</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3.138</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3.138</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3.270</w:t>
            </w:r>
          </w:p>
        </w:tc>
        <w:tc>
          <w:tcPr>
            <w:tcW w:w="442"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3.270</w:t>
            </w:r>
          </w:p>
        </w:tc>
        <w:tc>
          <w:tcPr>
            <w:tcW w:w="440" w:type="pct"/>
            <w:tcBorders>
              <w:top w:val="nil"/>
              <w:left w:val="nil"/>
              <w:bottom w:val="single" w:sz="4" w:space="0" w:color="auto"/>
              <w:right w:val="single" w:sz="4" w:space="0" w:color="auto"/>
            </w:tcBorders>
            <w:shd w:val="clear" w:color="auto" w:fill="auto"/>
            <w:noWrap/>
            <w:vAlign w:val="center"/>
            <w:hideMark/>
          </w:tcPr>
          <w:p w:rsidR="009505B4" w:rsidRPr="00B92BE1" w:rsidRDefault="009505B4" w:rsidP="009505B4">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3.028</w:t>
            </w:r>
          </w:p>
        </w:tc>
      </w:tr>
      <w:tr w:rsidR="003478C2" w:rsidRPr="00F5026E" w:rsidTr="003478C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3478C2" w:rsidRPr="00B92BE1" w:rsidRDefault="003478C2" w:rsidP="003478C2">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Pisat katinnerat</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2.380</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2.635</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2.461</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3.116</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2.460</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2.366</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3.034</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3.496</w:t>
            </w:r>
          </w:p>
        </w:tc>
        <w:tc>
          <w:tcPr>
            <w:tcW w:w="440"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r>
      <w:tr w:rsidR="003478C2" w:rsidRPr="00F5026E" w:rsidTr="003478C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3478C2" w:rsidRPr="00B92BE1" w:rsidRDefault="003478C2" w:rsidP="003478C2">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Pisassanit pisat </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2.113</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2.324</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2.020</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2.513</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2.062</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2.109</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2.191</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2.716</w:t>
            </w:r>
          </w:p>
        </w:tc>
        <w:tc>
          <w:tcPr>
            <w:tcW w:w="440"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0</w:t>
            </w:r>
          </w:p>
        </w:tc>
      </w:tr>
      <w:tr w:rsidR="003478C2" w:rsidRPr="00F5026E" w:rsidTr="003478C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rsidR="003478C2" w:rsidRPr="00B92BE1" w:rsidRDefault="003478C2" w:rsidP="003478C2">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Pisassiiffiunngitsuni pisat </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267</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311</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441</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603</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398</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257</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843</w:t>
            </w:r>
          </w:p>
        </w:tc>
        <w:tc>
          <w:tcPr>
            <w:tcW w:w="442"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780</w:t>
            </w:r>
          </w:p>
        </w:tc>
        <w:tc>
          <w:tcPr>
            <w:tcW w:w="440" w:type="pct"/>
            <w:tcBorders>
              <w:top w:val="nil"/>
              <w:left w:val="nil"/>
              <w:bottom w:val="single" w:sz="4" w:space="0" w:color="auto"/>
              <w:right w:val="single" w:sz="4" w:space="0" w:color="auto"/>
            </w:tcBorders>
            <w:shd w:val="clear" w:color="auto" w:fill="auto"/>
            <w:noWrap/>
            <w:vAlign w:val="center"/>
            <w:hideMark/>
          </w:tcPr>
          <w:p w:rsidR="003478C2" w:rsidRPr="00B92BE1" w:rsidRDefault="003478C2" w:rsidP="003478C2">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0</w:t>
            </w:r>
          </w:p>
        </w:tc>
      </w:tr>
    </w:tbl>
    <w:p w:rsidR="009505B4" w:rsidRPr="00B92BE1" w:rsidRDefault="003478C2" w:rsidP="00BB262C">
      <w:pPr>
        <w:pStyle w:val="Overskrift4"/>
        <w:spacing w:before="0"/>
        <w:rPr>
          <w:b w:val="0"/>
          <w:i w:val="0"/>
          <w:sz w:val="20"/>
          <w:szCs w:val="20"/>
          <w:lang w:val="kl-GL"/>
        </w:rPr>
      </w:pPr>
      <w:r w:rsidRPr="00B92BE1">
        <w:rPr>
          <w:b w:val="0"/>
          <w:i w:val="0"/>
          <w:sz w:val="20"/>
          <w:szCs w:val="20"/>
          <w:lang w:val="kl-GL"/>
        </w:rPr>
        <w:t>Tusarfik</w:t>
      </w:r>
      <w:r w:rsidR="009505B4" w:rsidRPr="00B92BE1">
        <w:rPr>
          <w:b w:val="0"/>
          <w:i w:val="0"/>
          <w:sz w:val="20"/>
          <w:szCs w:val="20"/>
          <w:lang w:val="kl-GL"/>
        </w:rPr>
        <w:t>: APNN.</w:t>
      </w:r>
    </w:p>
    <w:p w:rsidR="00BB262C" w:rsidRPr="00B92BE1" w:rsidRDefault="00BB262C" w:rsidP="00BB262C">
      <w:pPr>
        <w:spacing w:after="0" w:line="276" w:lineRule="auto"/>
        <w:jc w:val="both"/>
        <w:rPr>
          <w:rFonts w:ascii="Times New Roman" w:hAnsi="Times New Roman" w:cs="Times New Roman"/>
          <w:color w:val="000000" w:themeColor="text1"/>
          <w:spacing w:val="5"/>
          <w:lang w:val="kl-GL"/>
        </w:rPr>
      </w:pPr>
    </w:p>
    <w:p w:rsidR="00BB262C" w:rsidRPr="00B92BE1" w:rsidRDefault="003478C2">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Takussutissiivik 9-mi piffissami 2013-2020 angallataatilinnut akuersissuti</w:t>
      </w:r>
      <w:r w:rsidR="00780759">
        <w:rPr>
          <w:rFonts w:ascii="Times New Roman" w:hAnsi="Times New Roman" w:cs="Times New Roman"/>
          <w:color w:val="000000" w:themeColor="text1"/>
          <w:spacing w:val="5"/>
          <w:lang w:val="kl-GL"/>
        </w:rPr>
        <w:t>t tunniunneqartut amerlassusaat</w:t>
      </w:r>
      <w:r w:rsidRPr="00B92BE1">
        <w:rPr>
          <w:rFonts w:ascii="Times New Roman" w:hAnsi="Times New Roman" w:cs="Times New Roman"/>
          <w:color w:val="000000" w:themeColor="text1"/>
          <w:spacing w:val="5"/>
          <w:lang w:val="kl-GL"/>
        </w:rPr>
        <w:t xml:space="preserve"> takutinneqarpoq. Akuersissutit tunniunneqartut 2013-mi 45-nit 2014-2016 40-t 41-llu akornannut ikileriarput. 2016-mit 2020 tikillugu akuersissutit amerliartorput</w:t>
      </w:r>
      <w:r w:rsidR="00BB262C" w:rsidRPr="00B92BE1">
        <w:rPr>
          <w:rFonts w:ascii="Times New Roman" w:hAnsi="Times New Roman" w:cs="Times New Roman"/>
          <w:color w:val="000000" w:themeColor="text1"/>
          <w:spacing w:val="5"/>
          <w:lang w:val="kl-GL"/>
        </w:rPr>
        <w:t>.</w:t>
      </w:r>
    </w:p>
    <w:p w:rsidR="00BB262C" w:rsidRPr="00B92BE1" w:rsidRDefault="00BB262C" w:rsidP="00BB262C">
      <w:pPr>
        <w:spacing w:after="0" w:line="276" w:lineRule="auto"/>
        <w:jc w:val="both"/>
        <w:rPr>
          <w:rFonts w:ascii="Times New Roman" w:hAnsi="Times New Roman" w:cs="Times New Roman"/>
          <w:color w:val="000000" w:themeColor="text1"/>
          <w:spacing w:val="5"/>
          <w:lang w:val="kl-GL"/>
        </w:rPr>
      </w:pPr>
    </w:p>
    <w:p w:rsidR="00BB262C" w:rsidRPr="00B92BE1" w:rsidRDefault="00BB262C" w:rsidP="00BB262C">
      <w:pPr>
        <w:spacing w:after="0" w:line="276" w:lineRule="auto"/>
        <w:jc w:val="both"/>
        <w:rPr>
          <w:rFonts w:ascii="Times New Roman" w:hAnsi="Times New Roman" w:cs="Times New Roman"/>
          <w:color w:val="000000" w:themeColor="text1"/>
          <w:spacing w:val="5"/>
          <w:lang w:val="kl-GL"/>
        </w:rPr>
      </w:pPr>
    </w:p>
    <w:p w:rsidR="00D82DB5" w:rsidRPr="00B92BE1" w:rsidRDefault="003478C2">
      <w:pPr>
        <w:spacing w:after="0" w:line="276" w:lineRule="auto"/>
        <w:jc w:val="both"/>
        <w:rPr>
          <w:rFonts w:ascii="Times New Roman" w:hAnsi="Times New Roman" w:cs="Times New Roman"/>
          <w:b/>
          <w:bCs/>
          <w:smallCaps/>
          <w:color w:val="000000" w:themeColor="text1"/>
          <w:spacing w:val="5"/>
          <w:lang w:val="kl-GL"/>
        </w:rPr>
      </w:pPr>
      <w:r w:rsidRPr="00B92BE1">
        <w:rPr>
          <w:rFonts w:ascii="Times New Roman" w:hAnsi="Times New Roman" w:cs="Times New Roman"/>
          <w:color w:val="000000" w:themeColor="text1"/>
          <w:lang w:val="kl-GL"/>
        </w:rPr>
        <w:t xml:space="preserve">Takussutissiivik </w:t>
      </w:r>
      <w:r w:rsidR="004F31F7" w:rsidRPr="00B92BE1">
        <w:rPr>
          <w:rFonts w:ascii="Times New Roman" w:hAnsi="Times New Roman" w:cs="Times New Roman"/>
          <w:color w:val="000000" w:themeColor="text1"/>
          <w:lang w:val="kl-GL"/>
        </w:rPr>
        <w:t>9</w:t>
      </w:r>
      <w:r w:rsidR="00D82DB5"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2013-2020 Uummannami angallataatilinnut akuersissutit tunniunneqartut ineriartornerat</w:t>
      </w:r>
      <w:r w:rsidR="004F31F7" w:rsidRPr="00B92BE1">
        <w:rPr>
          <w:rFonts w:ascii="Times New Roman" w:hAnsi="Times New Roman" w:cs="Times New Roman"/>
          <w:color w:val="000000" w:themeColor="text1"/>
          <w:lang w:val="kl-GL"/>
        </w:rPr>
        <w:t>.</w:t>
      </w:r>
    </w:p>
    <w:tbl>
      <w:tblPr>
        <w:tblW w:w="5000" w:type="pct"/>
        <w:tblCellMar>
          <w:left w:w="70" w:type="dxa"/>
          <w:right w:w="70" w:type="dxa"/>
        </w:tblCellMar>
        <w:tblLook w:val="04A0" w:firstRow="1" w:lastRow="0" w:firstColumn="1" w:lastColumn="0" w:noHBand="0" w:noVBand="1"/>
      </w:tblPr>
      <w:tblGrid>
        <w:gridCol w:w="2579"/>
        <w:gridCol w:w="1124"/>
        <w:gridCol w:w="847"/>
        <w:gridCol w:w="847"/>
        <w:gridCol w:w="847"/>
        <w:gridCol w:w="847"/>
        <w:gridCol w:w="847"/>
        <w:gridCol w:w="847"/>
        <w:gridCol w:w="843"/>
      </w:tblGrid>
      <w:tr w:rsidR="005632E0" w:rsidRPr="00F5026E" w:rsidTr="003478C2">
        <w:trPr>
          <w:trHeight w:val="300"/>
        </w:trPr>
        <w:tc>
          <w:tcPr>
            <w:tcW w:w="133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632E0" w:rsidRPr="00B92BE1" w:rsidRDefault="005632E0" w:rsidP="005632E0">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583"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39" w:type="pct"/>
            <w:tcBorders>
              <w:top w:val="single" w:sz="4" w:space="0" w:color="auto"/>
              <w:left w:val="nil"/>
              <w:bottom w:val="single" w:sz="4" w:space="0" w:color="auto"/>
              <w:right w:val="single" w:sz="4" w:space="0" w:color="auto"/>
            </w:tcBorders>
            <w:shd w:val="clear" w:color="000000" w:fill="DDEBF7"/>
            <w:noWrap/>
            <w:vAlign w:val="center"/>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r>
      <w:tr w:rsidR="005632E0" w:rsidRPr="00F5026E" w:rsidTr="003478C2">
        <w:trPr>
          <w:trHeight w:val="300"/>
        </w:trPr>
        <w:tc>
          <w:tcPr>
            <w:tcW w:w="1339" w:type="pct"/>
            <w:tcBorders>
              <w:top w:val="nil"/>
              <w:left w:val="single" w:sz="4" w:space="0" w:color="auto"/>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Uummannaq</w:t>
            </w:r>
          </w:p>
        </w:tc>
        <w:tc>
          <w:tcPr>
            <w:tcW w:w="583"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45</w:t>
            </w:r>
          </w:p>
        </w:tc>
        <w:tc>
          <w:tcPr>
            <w:tcW w:w="440"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40</w:t>
            </w:r>
          </w:p>
        </w:tc>
        <w:tc>
          <w:tcPr>
            <w:tcW w:w="440"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41</w:t>
            </w:r>
          </w:p>
        </w:tc>
        <w:tc>
          <w:tcPr>
            <w:tcW w:w="440"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40</w:t>
            </w:r>
          </w:p>
        </w:tc>
        <w:tc>
          <w:tcPr>
            <w:tcW w:w="440"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w:t>
            </w:r>
          </w:p>
        </w:tc>
        <w:tc>
          <w:tcPr>
            <w:tcW w:w="440"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45</w:t>
            </w:r>
          </w:p>
        </w:tc>
        <w:tc>
          <w:tcPr>
            <w:tcW w:w="440"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44</w:t>
            </w:r>
          </w:p>
        </w:tc>
        <w:tc>
          <w:tcPr>
            <w:tcW w:w="439" w:type="pct"/>
            <w:tcBorders>
              <w:top w:val="nil"/>
              <w:left w:val="nil"/>
              <w:bottom w:val="single" w:sz="4" w:space="0" w:color="auto"/>
              <w:right w:val="single" w:sz="4" w:space="0" w:color="auto"/>
            </w:tcBorders>
            <w:shd w:val="clear" w:color="000000" w:fill="FFFFFF"/>
            <w:noWrap/>
            <w:vAlign w:val="bottom"/>
            <w:hideMark/>
          </w:tcPr>
          <w:p w:rsidR="005632E0" w:rsidRPr="00B92BE1" w:rsidRDefault="005632E0" w:rsidP="005632E0">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w:t>
            </w:r>
          </w:p>
        </w:tc>
      </w:tr>
    </w:tbl>
    <w:p w:rsidR="00973E59" w:rsidRPr="00B92BE1" w:rsidRDefault="003478C2" w:rsidP="00973E59">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973E59" w:rsidRPr="00B92BE1">
        <w:rPr>
          <w:rFonts w:ascii="Times New Roman" w:hAnsi="Times New Roman" w:cs="Times New Roman"/>
          <w:color w:val="000000" w:themeColor="text1"/>
          <w:sz w:val="20"/>
          <w:szCs w:val="20"/>
          <w:lang w:val="kl-GL"/>
        </w:rPr>
        <w:t>: APNN.</w:t>
      </w:r>
    </w:p>
    <w:p w:rsidR="00D82DB5" w:rsidRPr="00B92BE1" w:rsidRDefault="00D82DB5" w:rsidP="00D82DB5">
      <w:pPr>
        <w:spacing w:after="0" w:line="276" w:lineRule="auto"/>
        <w:jc w:val="both"/>
        <w:rPr>
          <w:rFonts w:ascii="Times New Roman" w:hAnsi="Times New Roman" w:cs="Times New Roman"/>
          <w:color w:val="000000" w:themeColor="text1"/>
          <w:spacing w:val="5"/>
          <w:lang w:val="kl-GL"/>
        </w:rPr>
      </w:pPr>
    </w:p>
    <w:p w:rsidR="00400B25" w:rsidRPr="00B92BE1" w:rsidRDefault="003478C2">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Titartagaq 14-mi piffissami 2013-2020 Uummannami angallataatillit tunisaasa nalingisa ineriartornerat takutinneqarpoq. 2013-2016 tunisat nalingi ukiumit ukiumut aalaakkaasuukannerput. 2016-mit 2020-mut tunisat nalingi 28,8 mio. kr-nit 47,6 mio. kr-nut qaffariarput. 2016-mit 2020-mut tunisat nalingisa qaffariarnerat tunisat annertussus</w:t>
      </w:r>
      <w:r w:rsidR="00780759">
        <w:rPr>
          <w:rFonts w:ascii="Times New Roman" w:hAnsi="Times New Roman" w:cs="Times New Roman"/>
          <w:color w:val="000000" w:themeColor="text1"/>
          <w:spacing w:val="5"/>
          <w:lang w:val="kl-GL"/>
        </w:rPr>
        <w:t xml:space="preserve">aasa </w:t>
      </w:r>
      <w:r w:rsidRPr="00B92BE1">
        <w:rPr>
          <w:rFonts w:ascii="Times New Roman" w:hAnsi="Times New Roman" w:cs="Times New Roman"/>
          <w:color w:val="000000" w:themeColor="text1"/>
          <w:spacing w:val="5"/>
          <w:lang w:val="kl-GL"/>
        </w:rPr>
        <w:t>allannguuteqarnerannik akillu qaffariarnerannik patsiseqarput. Agguaqatigiissillugu tunisinermi aki qaffakkiartorpoq, 2013-m</w:t>
      </w:r>
      <w:r w:rsidR="00780759">
        <w:rPr>
          <w:rFonts w:ascii="Times New Roman" w:hAnsi="Times New Roman" w:cs="Times New Roman"/>
          <w:color w:val="000000" w:themeColor="text1"/>
          <w:spacing w:val="5"/>
          <w:lang w:val="kl-GL"/>
        </w:rPr>
        <w:t>i</w:t>
      </w:r>
      <w:r w:rsidRPr="00B92BE1">
        <w:rPr>
          <w:rFonts w:ascii="Times New Roman" w:hAnsi="Times New Roman" w:cs="Times New Roman"/>
          <w:color w:val="000000" w:themeColor="text1"/>
          <w:spacing w:val="5"/>
          <w:lang w:val="kl-GL"/>
        </w:rPr>
        <w:t>illu 2020-mut aki 39 procentit missaannik qaffariarpoq</w:t>
      </w:r>
      <w:r w:rsidR="00400B25" w:rsidRPr="00B92BE1">
        <w:rPr>
          <w:rFonts w:ascii="Times New Roman" w:hAnsi="Times New Roman" w:cs="Times New Roman"/>
          <w:color w:val="000000" w:themeColor="text1"/>
          <w:spacing w:val="5"/>
          <w:lang w:val="kl-GL"/>
        </w:rPr>
        <w:t>.</w:t>
      </w:r>
    </w:p>
    <w:p w:rsidR="00400B25" w:rsidRPr="00B92BE1" w:rsidRDefault="00400B25" w:rsidP="00D82DB5">
      <w:pPr>
        <w:spacing w:after="0" w:line="276" w:lineRule="auto"/>
        <w:jc w:val="both"/>
        <w:rPr>
          <w:rFonts w:ascii="Times New Roman" w:hAnsi="Times New Roman" w:cs="Times New Roman"/>
          <w:color w:val="000000" w:themeColor="text1"/>
          <w:spacing w:val="5"/>
          <w:lang w:val="kl-GL"/>
        </w:rPr>
      </w:pPr>
    </w:p>
    <w:p w:rsidR="003478C2" w:rsidRPr="00B92BE1" w:rsidRDefault="003478C2" w:rsidP="003478C2">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Titartagaq 1</w:t>
      </w:r>
      <w:r w:rsidR="00064393" w:rsidRPr="00B92BE1">
        <w:rPr>
          <w:rFonts w:ascii="Times New Roman" w:hAnsi="Times New Roman" w:cs="Times New Roman"/>
          <w:color w:val="000000" w:themeColor="text1"/>
          <w:spacing w:val="5"/>
          <w:lang w:val="kl-GL"/>
        </w:rPr>
        <w:t>4</w:t>
      </w:r>
      <w:r w:rsidRPr="00B92BE1">
        <w:rPr>
          <w:rFonts w:ascii="Times New Roman" w:hAnsi="Times New Roman" w:cs="Times New Roman"/>
          <w:color w:val="000000" w:themeColor="text1"/>
          <w:spacing w:val="5"/>
          <w:lang w:val="kl-GL"/>
        </w:rPr>
        <w:t>: 2013-2020 Uummannami angallataalillit tunisaasa nalingisa ineriartornerat.</w:t>
      </w:r>
    </w:p>
    <w:p w:rsidR="00D82DB5" w:rsidRPr="00B92BE1" w:rsidRDefault="008F1FB8" w:rsidP="00D82DB5">
      <w:pPr>
        <w:spacing w:after="0" w:line="276" w:lineRule="auto"/>
        <w:jc w:val="both"/>
        <w:rPr>
          <w:rFonts w:ascii="Times New Roman" w:hAnsi="Times New Roman" w:cs="Times New Roman"/>
          <w:color w:val="000000" w:themeColor="text1"/>
          <w:sz w:val="20"/>
          <w:szCs w:val="20"/>
          <w:lang w:val="kl-GL"/>
        </w:rPr>
      </w:pPr>
      <w:r w:rsidRPr="00B92BE1">
        <w:rPr>
          <w:noProof/>
          <w:lang w:eastAsia="da-DK"/>
        </w:rPr>
        <w:drawing>
          <wp:inline distT="0" distB="0" distL="0" distR="0" wp14:anchorId="167D23B5" wp14:editId="4C53BC74">
            <wp:extent cx="6162675" cy="2505075"/>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2DB5" w:rsidRPr="00B92BE1" w:rsidRDefault="00064393" w:rsidP="00D82DB5">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D82DB5" w:rsidRPr="00B92BE1">
        <w:rPr>
          <w:rFonts w:ascii="Times New Roman" w:hAnsi="Times New Roman" w:cs="Times New Roman"/>
          <w:color w:val="000000" w:themeColor="text1"/>
          <w:sz w:val="20"/>
          <w:szCs w:val="20"/>
          <w:lang w:val="kl-GL"/>
        </w:rPr>
        <w:t>: APNN.</w:t>
      </w:r>
    </w:p>
    <w:p w:rsidR="00064393" w:rsidRPr="00B92BE1" w:rsidRDefault="00064393" w:rsidP="00064393">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 xml:space="preserve">Nalunaarsugaq: Uummannami tunisat nalingi annertussutsit tunineqartut ataatsimut nalingisut naatsorsorneqarput, tassani akuersissutinik piginnittut </w:t>
      </w:r>
      <w:r w:rsidR="000B09A3" w:rsidRPr="00B92BE1">
        <w:rPr>
          <w:rFonts w:ascii="Times New Roman" w:hAnsi="Times New Roman" w:cs="Times New Roman"/>
          <w:color w:val="000000" w:themeColor="text1"/>
          <w:sz w:val="20"/>
          <w:szCs w:val="20"/>
          <w:lang w:val="kl-GL"/>
        </w:rPr>
        <w:t>Uummannami</w:t>
      </w:r>
      <w:r w:rsidRPr="00B92BE1">
        <w:rPr>
          <w:rFonts w:ascii="Times New Roman" w:hAnsi="Times New Roman" w:cs="Times New Roman"/>
          <w:color w:val="000000" w:themeColor="text1"/>
          <w:sz w:val="20"/>
          <w:szCs w:val="20"/>
          <w:lang w:val="kl-GL"/>
        </w:rPr>
        <w:t xml:space="preserve"> allaniluunniit najugaqarnerat apeqqutaatinnagu. </w:t>
      </w:r>
    </w:p>
    <w:p w:rsidR="00F6440E" w:rsidRPr="00B92BE1" w:rsidRDefault="00064393" w:rsidP="00912B79">
      <w:pPr>
        <w:pStyle w:val="Overskrift4"/>
        <w:spacing w:before="0" w:line="276" w:lineRule="auto"/>
        <w:rPr>
          <w:b w:val="0"/>
          <w:sz w:val="22"/>
          <w:lang w:val="kl-GL"/>
        </w:rPr>
      </w:pPr>
      <w:r w:rsidRPr="00B92BE1">
        <w:rPr>
          <w:b w:val="0"/>
          <w:sz w:val="22"/>
          <w:lang w:val="kl-GL"/>
        </w:rPr>
        <w:t>Uummannamut tunngatillugu eqikkaaneq</w:t>
      </w:r>
      <w:r w:rsidR="00F6440E" w:rsidRPr="00B92BE1">
        <w:rPr>
          <w:b w:val="0"/>
          <w:sz w:val="22"/>
          <w:lang w:val="kl-GL"/>
        </w:rPr>
        <w:t xml:space="preserve">: </w:t>
      </w:r>
    </w:p>
    <w:p w:rsidR="00064393" w:rsidRPr="00B92BE1" w:rsidRDefault="00064393" w:rsidP="00064393">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2013-202</w:t>
      </w:r>
      <w:r w:rsidR="00176A00">
        <w:rPr>
          <w:rFonts w:ascii="Times New Roman" w:hAnsi="Times New Roman" w:cs="Times New Roman"/>
          <w:color w:val="000000" w:themeColor="text1"/>
          <w:lang w:val="kl-GL"/>
        </w:rPr>
        <w:t>1</w:t>
      </w:r>
      <w:r w:rsidRPr="00B92BE1">
        <w:rPr>
          <w:rFonts w:ascii="Times New Roman" w:hAnsi="Times New Roman" w:cs="Times New Roman"/>
          <w:color w:val="000000" w:themeColor="text1"/>
          <w:lang w:val="kl-GL"/>
        </w:rPr>
        <w:t xml:space="preserve"> TAC biologit siunnersuinerannit annertunerujussuanngorlugu aalajangersarneqarpoq. </w:t>
      </w:r>
    </w:p>
    <w:p w:rsidR="00F6440E" w:rsidRPr="00B92BE1" w:rsidRDefault="00064393">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ataatsimut qaleralittat qaffakkiartorput, ukiullu tamakkerlugit nungusaataanngitsumik pisarineqarsinnaasunit qaffasinnerupput</w:t>
      </w:r>
      <w:r w:rsidR="00F6440E" w:rsidRPr="00B92BE1">
        <w:rPr>
          <w:rFonts w:ascii="Times New Roman" w:hAnsi="Times New Roman" w:cs="Times New Roman"/>
          <w:color w:val="000000" w:themeColor="text1"/>
          <w:lang w:val="kl-GL"/>
        </w:rPr>
        <w:t xml:space="preserve">. </w:t>
      </w:r>
    </w:p>
    <w:p w:rsidR="00F6440E" w:rsidRPr="00B92BE1" w:rsidRDefault="00064393" w:rsidP="00F6440E">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Piffinni pisassiissuteqarfinni qaleralittat ukiut arlaannaanniluunniit TAC-mik tamakkiinngillat</w:t>
      </w:r>
      <w:r w:rsidR="00F6440E" w:rsidRPr="00B92BE1">
        <w:rPr>
          <w:rFonts w:ascii="Times New Roman" w:hAnsi="Times New Roman" w:cs="Times New Roman"/>
          <w:color w:val="000000" w:themeColor="text1"/>
          <w:lang w:val="kl-GL"/>
        </w:rPr>
        <w:t xml:space="preserve">. </w:t>
      </w:r>
    </w:p>
    <w:p w:rsidR="00F6440E" w:rsidRPr="00B92BE1" w:rsidRDefault="00064393" w:rsidP="00F6440E">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 2016-milu piffinni pisassiissuteqarfiunngitsuni pisat ilanngukkaanni ataatsimut pisat TAC-mik qaangiipput</w:t>
      </w:r>
      <w:r w:rsidR="00F6440E" w:rsidRPr="00B92BE1">
        <w:rPr>
          <w:rFonts w:ascii="Times New Roman" w:hAnsi="Times New Roman" w:cs="Times New Roman"/>
          <w:color w:val="000000" w:themeColor="text1"/>
          <w:lang w:val="kl-GL"/>
        </w:rPr>
        <w:t xml:space="preserve">. </w:t>
      </w:r>
    </w:p>
    <w:p w:rsidR="00F6440E" w:rsidRPr="00B92BE1" w:rsidRDefault="00064393" w:rsidP="00F6440E">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Angallataatillit pisaat nikerarput piffissamilu 2013-2019 TAC-p ataaniillutik, 2020-mili qaangiisoqarpoq, akerlianik umiatsiaararsortut pisaat qaffakkiartorput, 2016-2020 TAC-tut aalajangersarneqartunik qaangiillutik</w:t>
      </w:r>
      <w:r w:rsidR="00F6440E" w:rsidRPr="00B92BE1">
        <w:rPr>
          <w:rFonts w:ascii="Times New Roman" w:hAnsi="Times New Roman" w:cs="Times New Roman"/>
          <w:color w:val="000000" w:themeColor="text1"/>
          <w:lang w:val="kl-GL"/>
        </w:rPr>
        <w:t>.</w:t>
      </w:r>
    </w:p>
    <w:p w:rsidR="00F6440E" w:rsidRPr="00B92BE1" w:rsidRDefault="00064393" w:rsidP="00F6440E">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Umiatsiaararsortunut akuersissutit 37 procentinik qaffariarput, naallu umiatsiaararsortut pisaat qaffakkiartorsimagaluartut, taakku akuersissutit tunniunneqartut ineriartornerannut naapertuutinngillat</w:t>
      </w:r>
      <w:r w:rsidR="00F6440E" w:rsidRPr="00B92BE1">
        <w:rPr>
          <w:rFonts w:ascii="Times New Roman" w:hAnsi="Times New Roman" w:cs="Times New Roman"/>
          <w:color w:val="000000" w:themeColor="text1"/>
          <w:lang w:val="kl-GL"/>
        </w:rPr>
        <w:t xml:space="preserve">. </w:t>
      </w:r>
    </w:p>
    <w:p w:rsidR="00AB040F" w:rsidRPr="00B92BE1" w:rsidRDefault="00064393" w:rsidP="008B5F8F">
      <w:pPr>
        <w:numPr>
          <w:ilvl w:val="0"/>
          <w:numId w:val="11"/>
        </w:numPr>
        <w:spacing w:after="0" w:line="276" w:lineRule="auto"/>
        <w:contextualSpacing/>
        <w:jc w:val="both"/>
        <w:rPr>
          <w:rFonts w:ascii="Times New Roman" w:eastAsiaTheme="majorEastAsia" w:hAnsi="Times New Roman" w:cstheme="majorBidi"/>
          <w:i/>
          <w:color w:val="000000" w:themeColor="text1"/>
          <w:sz w:val="24"/>
          <w:szCs w:val="24"/>
          <w:lang w:val="kl-GL"/>
        </w:rPr>
      </w:pPr>
      <w:r w:rsidRPr="00B92BE1">
        <w:rPr>
          <w:rFonts w:ascii="Times New Roman" w:hAnsi="Times New Roman" w:cs="Times New Roman"/>
          <w:color w:val="000000" w:themeColor="text1"/>
          <w:lang w:val="kl-GL"/>
        </w:rPr>
        <w:t>Umiatsiaararsortut angallataatillillu tunisaasa nalingi annertoorujussuarmik qaffapput. Tamanna annertunermik tunisinermi akit pitsaasumik ineriartornerannik</w:t>
      </w:r>
      <w:r w:rsidR="00606BFB">
        <w:rPr>
          <w:rFonts w:ascii="Times New Roman" w:hAnsi="Times New Roman" w:cs="Times New Roman"/>
          <w:color w:val="000000" w:themeColor="text1"/>
          <w:lang w:val="kl-GL"/>
        </w:rPr>
        <w:t xml:space="preserve"> patsiseqarpoq. 2013-mit 2020-mu</w:t>
      </w:r>
      <w:r w:rsidRPr="00B92BE1">
        <w:rPr>
          <w:rFonts w:ascii="Times New Roman" w:hAnsi="Times New Roman" w:cs="Times New Roman"/>
          <w:color w:val="000000" w:themeColor="text1"/>
          <w:lang w:val="kl-GL"/>
        </w:rPr>
        <w:t>t umiatsiaararsortunut tunisinermi aki 64 procentinik qaffariarpoq. Piffissami tassani angallataatilinnut tunisat akii 39 procentit missaannik qaffariarpoq</w:t>
      </w:r>
      <w:r w:rsidR="008319B1" w:rsidRPr="00B92BE1">
        <w:rPr>
          <w:rFonts w:ascii="Times New Roman" w:hAnsi="Times New Roman" w:cs="Times New Roman"/>
          <w:color w:val="000000" w:themeColor="text1"/>
          <w:lang w:val="kl-GL"/>
        </w:rPr>
        <w:t>.</w:t>
      </w:r>
    </w:p>
    <w:bookmarkEnd w:id="7"/>
    <w:p w:rsidR="008B5F8F" w:rsidRPr="00B92BE1" w:rsidRDefault="008B5F8F" w:rsidP="008B5F8F">
      <w:pPr>
        <w:spacing w:after="0" w:line="276" w:lineRule="auto"/>
        <w:ind w:left="720"/>
        <w:contextualSpacing/>
        <w:jc w:val="both"/>
        <w:rPr>
          <w:rFonts w:ascii="Times New Roman" w:eastAsiaTheme="majorEastAsia" w:hAnsi="Times New Roman" w:cstheme="majorBidi"/>
          <w:i/>
          <w:color w:val="000000" w:themeColor="text1"/>
          <w:sz w:val="24"/>
          <w:szCs w:val="24"/>
          <w:lang w:val="kl-GL"/>
        </w:rPr>
      </w:pPr>
    </w:p>
    <w:p w:rsidR="00F6440E" w:rsidRPr="00B92BE1" w:rsidRDefault="006A231D" w:rsidP="008B5F8F">
      <w:pPr>
        <w:pStyle w:val="Overskrift3"/>
        <w:spacing w:before="0"/>
        <w:rPr>
          <w:b/>
          <w:lang w:val="kl-GL"/>
        </w:rPr>
      </w:pPr>
      <w:bookmarkStart w:id="8" w:name="_Toc63352201"/>
      <w:r w:rsidRPr="00B92BE1">
        <w:rPr>
          <w:b/>
          <w:lang w:val="kl-GL"/>
        </w:rPr>
        <w:t>2.</w:t>
      </w:r>
      <w:r w:rsidR="00887032" w:rsidRPr="00B92BE1">
        <w:rPr>
          <w:b/>
          <w:lang w:val="kl-GL"/>
        </w:rPr>
        <w:t>1.</w:t>
      </w:r>
      <w:r w:rsidRPr="00B92BE1">
        <w:rPr>
          <w:b/>
          <w:lang w:val="kl-GL"/>
        </w:rPr>
        <w:t xml:space="preserve">3 </w:t>
      </w:r>
      <w:r w:rsidR="004A5558" w:rsidRPr="00B92BE1">
        <w:rPr>
          <w:b/>
          <w:lang w:val="kl-GL"/>
        </w:rPr>
        <w:t xml:space="preserve">Aqutsiveqarfik </w:t>
      </w:r>
      <w:r w:rsidR="00211103" w:rsidRPr="00B92BE1">
        <w:rPr>
          <w:b/>
          <w:lang w:val="kl-GL"/>
        </w:rPr>
        <w:t>Upernavik</w:t>
      </w:r>
      <w:bookmarkEnd w:id="8"/>
    </w:p>
    <w:p w:rsidR="004A5558" w:rsidRPr="00B92BE1" w:rsidRDefault="004A5558" w:rsidP="004A555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Aqutsiveqarfik Upernavimmi TAC-p 55 procentiata missaa umiatsiaararsortunut kiisalu 45 procentiata missaa angallataatilinnut immikkoortinneqartarpoq. Titartagaq 15-mi piffissami 2013-2021 aqutsiveqarfik Upernavimmi biologit siunnersuinerisa, TAC-p pisassiissuteqarluni pisat pisassiissuteqanngitsumillu qaleralinnik pisat ineriartornerat takutinneqarpoq.</w:t>
      </w:r>
    </w:p>
    <w:p w:rsidR="00F63122" w:rsidRPr="00B92BE1" w:rsidRDefault="004A5558" w:rsidP="00F63122">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2013-2018 biologit siunnersuinerat 6.300 tonsini aalaakkaasuuvoq, 2019-2021-milu 5.330 tonsinut annikillineqarluni, annikilleriaallu 15 procentiuvoq</w:t>
      </w:r>
      <w:r w:rsidR="00F63122" w:rsidRPr="00B92BE1">
        <w:rPr>
          <w:rFonts w:ascii="Times New Roman" w:hAnsi="Times New Roman" w:cs="Times New Roman"/>
          <w:color w:val="000000" w:themeColor="text1"/>
          <w:lang w:val="kl-GL"/>
        </w:rPr>
        <w:t xml:space="preserve">. </w:t>
      </w:r>
    </w:p>
    <w:p w:rsidR="00F63122" w:rsidRPr="00B92BE1" w:rsidRDefault="00F63122" w:rsidP="00F63122">
      <w:pPr>
        <w:spacing w:after="0" w:line="276" w:lineRule="auto"/>
        <w:jc w:val="both"/>
        <w:rPr>
          <w:rFonts w:ascii="Times New Roman" w:hAnsi="Times New Roman" w:cs="Times New Roman"/>
          <w:color w:val="000000" w:themeColor="text1"/>
          <w:lang w:val="kl-GL"/>
        </w:rPr>
      </w:pPr>
    </w:p>
    <w:p w:rsidR="00F63122" w:rsidRPr="00B92BE1" w:rsidRDefault="004A555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2013-mi TAC siunnersuinertulli annertussuseqarpoq</w:t>
      </w:r>
      <w:r w:rsidR="00F63122"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2014-mi TAC 9.015 tonsinut qa</w:t>
      </w:r>
      <w:r w:rsidR="00606BFB">
        <w:rPr>
          <w:rFonts w:ascii="Times New Roman" w:hAnsi="Times New Roman" w:cs="Times New Roman"/>
          <w:color w:val="000000" w:themeColor="text1"/>
          <w:lang w:val="kl-GL"/>
        </w:rPr>
        <w:t>ffappoq, taannalu siunnersuineq</w:t>
      </w:r>
      <w:r w:rsidRPr="00B92BE1">
        <w:rPr>
          <w:rFonts w:ascii="Times New Roman" w:hAnsi="Times New Roman" w:cs="Times New Roman"/>
          <w:color w:val="000000" w:themeColor="text1"/>
          <w:lang w:val="kl-GL"/>
        </w:rPr>
        <w:t xml:space="preserve"> 43 procentinik qaanginneruvoq. TA</w:t>
      </w:r>
      <w:r w:rsidR="00606BFB">
        <w:rPr>
          <w:rFonts w:ascii="Times New Roman" w:hAnsi="Times New Roman" w:cs="Times New Roman"/>
          <w:color w:val="000000" w:themeColor="text1"/>
          <w:lang w:val="kl-GL"/>
        </w:rPr>
        <w:t>C 2015-mi suli qaffaqqinneqarluni</w:t>
      </w:r>
      <w:r w:rsidRPr="00B92BE1">
        <w:rPr>
          <w:rFonts w:ascii="Times New Roman" w:hAnsi="Times New Roman" w:cs="Times New Roman"/>
          <w:color w:val="000000" w:themeColor="text1"/>
          <w:lang w:val="kl-GL"/>
        </w:rPr>
        <w:t xml:space="preserve"> 9.500 tonsiuvoq, TAC-lu 2018-p tungaanut taama annertussuseqarpoq. 2019-mi 2020-milu TAC 11 procentinik 8.457 tonsinut appartinneqarpoq. 2021-p aallartinnerani TAC 8.134 tonsinut aalajangersarneqarpoq</w:t>
      </w:r>
      <w:r w:rsidR="0083790E" w:rsidRPr="00B92BE1">
        <w:rPr>
          <w:rFonts w:ascii="Times New Roman" w:hAnsi="Times New Roman" w:cs="Times New Roman"/>
          <w:color w:val="000000" w:themeColor="text1"/>
          <w:lang w:val="kl-GL"/>
        </w:rPr>
        <w:t>.</w:t>
      </w:r>
    </w:p>
    <w:p w:rsidR="00F63122" w:rsidRPr="00B92BE1" w:rsidRDefault="00F63122" w:rsidP="00F63122">
      <w:pPr>
        <w:spacing w:after="0" w:line="276" w:lineRule="auto"/>
        <w:jc w:val="both"/>
        <w:rPr>
          <w:rFonts w:ascii="Times New Roman" w:hAnsi="Times New Roman" w:cs="Times New Roman"/>
          <w:color w:val="000000" w:themeColor="text1"/>
          <w:lang w:val="kl-GL"/>
        </w:rPr>
      </w:pPr>
    </w:p>
    <w:p w:rsidR="00F63122" w:rsidRPr="00B92BE1" w:rsidRDefault="004A555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 kisiat pinnagu TAC biologit siunnersuinerannit annertunerujussuuvoq, taannalu 2018 tikillugu aalaakkaasuuvoq, kingornali appariarluni. Piffissami 2014-2021 TAC ukiumut agguaqatigiissillugu 52 procentinik siunnersuinernit qaffasinneruvoq</w:t>
      </w:r>
      <w:r w:rsidR="0083790E" w:rsidRPr="00B92BE1">
        <w:rPr>
          <w:rFonts w:ascii="Times New Roman" w:hAnsi="Times New Roman" w:cs="Times New Roman"/>
          <w:color w:val="000000" w:themeColor="text1"/>
          <w:lang w:val="kl-GL"/>
        </w:rPr>
        <w:t>.</w:t>
      </w:r>
    </w:p>
    <w:p w:rsidR="00F63122" w:rsidRPr="00B92BE1" w:rsidRDefault="00F63122" w:rsidP="00F63122">
      <w:pPr>
        <w:spacing w:after="0" w:line="276" w:lineRule="auto"/>
        <w:jc w:val="both"/>
        <w:rPr>
          <w:rFonts w:ascii="Times New Roman" w:hAnsi="Times New Roman" w:cs="Times New Roman"/>
          <w:color w:val="000000" w:themeColor="text1"/>
          <w:lang w:val="kl-GL"/>
        </w:rPr>
      </w:pPr>
    </w:p>
    <w:p w:rsidR="00F63122" w:rsidRPr="00B92BE1" w:rsidRDefault="004A071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Piffissaq tamakkerlugu qaleralittat annikitsumik nikerarput. 2013 2016-lu kisiisa eqqaasanngikkaanni piffissaq tamakkerlugu pisat siunnersuinermit qaffasinnerujussuupput. Taamaallat 2013-mi TAC siunnersuinertulli annertussuseqarnerani, TAC </w:t>
      </w:r>
      <w:r w:rsidR="00C8258E" w:rsidRPr="00B92BE1">
        <w:rPr>
          <w:rFonts w:ascii="Times New Roman" w:hAnsi="Times New Roman" w:cs="Times New Roman"/>
          <w:color w:val="000000" w:themeColor="text1"/>
          <w:lang w:val="kl-GL"/>
        </w:rPr>
        <w:t>piffinni pisassissuteqarfiusuni pisassiissuteqarfiunngitsunilu pisanit annertunerujussuuvoq, 2014-2018 pisassiissutit tamakkerneqarsinnaasimanngillat. 2013, 2019 aamma 2020 ataatsimut pisat siunnersuinermit TAC-millu annertunerupput</w:t>
      </w:r>
      <w:r w:rsidR="00A6684C" w:rsidRPr="00B92BE1">
        <w:rPr>
          <w:rFonts w:ascii="Times New Roman" w:hAnsi="Times New Roman" w:cs="Times New Roman"/>
          <w:color w:val="000000" w:themeColor="text1"/>
          <w:lang w:val="kl-GL"/>
        </w:rPr>
        <w:t>.</w:t>
      </w:r>
      <w:r w:rsidR="00F63122" w:rsidRPr="00B92BE1">
        <w:rPr>
          <w:rFonts w:ascii="Times New Roman" w:hAnsi="Times New Roman" w:cs="Times New Roman"/>
          <w:color w:val="000000" w:themeColor="text1"/>
          <w:lang w:val="kl-GL"/>
        </w:rPr>
        <w:t xml:space="preserve"> </w:t>
      </w:r>
    </w:p>
    <w:p w:rsidR="00F63122" w:rsidRDefault="00F63122" w:rsidP="00F63122">
      <w:pPr>
        <w:spacing w:after="0" w:line="276" w:lineRule="auto"/>
        <w:jc w:val="both"/>
        <w:rPr>
          <w:rFonts w:ascii="Times New Roman" w:hAnsi="Times New Roman" w:cs="Times New Roman"/>
          <w:color w:val="000000" w:themeColor="text1"/>
          <w:lang w:val="kl-GL"/>
        </w:rPr>
      </w:pPr>
    </w:p>
    <w:p w:rsidR="00176A00" w:rsidRDefault="00176A00" w:rsidP="00F63122">
      <w:pPr>
        <w:spacing w:after="0" w:line="276" w:lineRule="auto"/>
        <w:jc w:val="both"/>
        <w:rPr>
          <w:rFonts w:ascii="Times New Roman" w:hAnsi="Times New Roman" w:cs="Times New Roman"/>
          <w:color w:val="000000" w:themeColor="text1"/>
          <w:lang w:val="kl-GL"/>
        </w:rPr>
      </w:pPr>
    </w:p>
    <w:p w:rsidR="00176A00" w:rsidRDefault="00176A00" w:rsidP="00F63122">
      <w:pPr>
        <w:spacing w:after="0" w:line="276" w:lineRule="auto"/>
        <w:jc w:val="both"/>
        <w:rPr>
          <w:rFonts w:ascii="Times New Roman" w:hAnsi="Times New Roman" w:cs="Times New Roman"/>
          <w:color w:val="000000" w:themeColor="text1"/>
          <w:lang w:val="kl-GL"/>
        </w:rPr>
      </w:pPr>
    </w:p>
    <w:p w:rsidR="00176A00" w:rsidRPr="00176A00" w:rsidRDefault="00176A00" w:rsidP="00F63122">
      <w:pPr>
        <w:spacing w:after="0" w:line="276" w:lineRule="auto"/>
        <w:jc w:val="both"/>
        <w:rPr>
          <w:rFonts w:ascii="Times New Roman" w:hAnsi="Times New Roman" w:cs="Times New Roman"/>
          <w:color w:val="000000" w:themeColor="text1"/>
        </w:rPr>
      </w:pPr>
    </w:p>
    <w:p w:rsidR="00F63122" w:rsidRDefault="00C8258E" w:rsidP="00F63122">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Titartagaq </w:t>
      </w:r>
      <w:r w:rsidR="004F31F7" w:rsidRPr="00B92BE1">
        <w:rPr>
          <w:rFonts w:ascii="Times New Roman" w:hAnsi="Times New Roman" w:cs="Times New Roman"/>
          <w:color w:val="000000" w:themeColor="text1"/>
          <w:lang w:val="kl-GL"/>
        </w:rPr>
        <w:t>15</w:t>
      </w:r>
      <w:r w:rsidR="00F63122"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w:t>
      </w:r>
      <w:r w:rsidR="00606BFB">
        <w:rPr>
          <w:rFonts w:ascii="Times New Roman" w:hAnsi="Times New Roman" w:cs="Times New Roman"/>
          <w:color w:val="000000" w:themeColor="text1"/>
          <w:lang w:val="kl-GL"/>
        </w:rPr>
        <w:t>2</w:t>
      </w:r>
      <w:r w:rsidRPr="00B92BE1">
        <w:rPr>
          <w:rFonts w:ascii="Times New Roman" w:hAnsi="Times New Roman" w:cs="Times New Roman"/>
          <w:color w:val="000000" w:themeColor="text1"/>
          <w:lang w:val="kl-GL"/>
        </w:rPr>
        <w:t>1 aqutsiveqarfik Upernavimmi siunnersuinerup, TAC-p pisallu annertussusaasa ineriartornerat</w:t>
      </w:r>
      <w:r w:rsidR="00F63122" w:rsidRPr="00B92BE1">
        <w:rPr>
          <w:rFonts w:ascii="Times New Roman" w:hAnsi="Times New Roman" w:cs="Times New Roman"/>
          <w:color w:val="000000" w:themeColor="text1"/>
          <w:lang w:val="kl-GL"/>
        </w:rPr>
        <w:t>.</w:t>
      </w:r>
    </w:p>
    <w:p w:rsidR="00176A00" w:rsidRPr="00B92BE1" w:rsidRDefault="00176A00" w:rsidP="00F63122">
      <w:pPr>
        <w:spacing w:after="0" w:line="276" w:lineRule="auto"/>
        <w:jc w:val="both"/>
        <w:rPr>
          <w:rFonts w:ascii="Times New Roman" w:hAnsi="Times New Roman" w:cs="Times New Roman"/>
          <w:color w:val="000000" w:themeColor="text1"/>
          <w:lang w:val="kl-GL"/>
        </w:rPr>
      </w:pPr>
      <w:r>
        <w:rPr>
          <w:noProof/>
          <w:lang w:eastAsia="da-DK"/>
        </w:rPr>
        <w:drawing>
          <wp:inline distT="0" distB="0" distL="0" distR="0" wp14:anchorId="2340B6A0" wp14:editId="6D485AC1">
            <wp:extent cx="6120130" cy="3019425"/>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3122" w:rsidRPr="00B92BE1" w:rsidRDefault="00C8258E" w:rsidP="008B5F8F">
      <w:pPr>
        <w:rPr>
          <w:lang w:val="kl-GL"/>
        </w:rPr>
      </w:pPr>
      <w:r w:rsidRPr="00B92BE1">
        <w:rPr>
          <w:rFonts w:ascii="Times New Roman" w:hAnsi="Times New Roman" w:cs="Times New Roman"/>
          <w:sz w:val="20"/>
          <w:szCs w:val="20"/>
          <w:lang w:val="kl-GL"/>
        </w:rPr>
        <w:t>Tusarfik</w:t>
      </w:r>
      <w:r w:rsidR="00F63122" w:rsidRPr="00B92BE1">
        <w:rPr>
          <w:rFonts w:ascii="Times New Roman" w:hAnsi="Times New Roman" w:cs="Times New Roman"/>
          <w:sz w:val="20"/>
          <w:szCs w:val="20"/>
          <w:lang w:val="kl-GL"/>
        </w:rPr>
        <w:t>: APNN.</w:t>
      </w:r>
    </w:p>
    <w:p w:rsidR="00F63122" w:rsidRPr="00B92BE1" w:rsidRDefault="00C8258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Takussutissiivik 10-mi piffinni pisassiissuteqarfiusuni umiatsiaararsortut qaleralittaat TAC-mik tamakkiinissamut naammanngitsut takuneqarsinnaavoq. Piffinni pisassissuteqarfiunngitsuni pisat ilanngukkaanni TAC 2013-mi, 2016-mi kiisalu 2018-2020 tamakkerneqarpoq, tassani ataatsimut pisat TAC-tut allajangersakkamit qaffasinnerullutik</w:t>
      </w:r>
      <w:r w:rsidR="00F63122" w:rsidRPr="00B92BE1">
        <w:rPr>
          <w:rFonts w:ascii="Times New Roman" w:hAnsi="Times New Roman" w:cs="Times New Roman"/>
          <w:color w:val="000000" w:themeColor="text1"/>
          <w:lang w:val="kl-GL"/>
        </w:rPr>
        <w:t xml:space="preserve">. </w:t>
      </w:r>
    </w:p>
    <w:p w:rsidR="00F63122" w:rsidRPr="00B92BE1" w:rsidRDefault="00F63122" w:rsidP="00F63122">
      <w:pPr>
        <w:spacing w:after="0" w:line="276" w:lineRule="auto"/>
        <w:jc w:val="both"/>
        <w:rPr>
          <w:rFonts w:ascii="Times New Roman" w:hAnsi="Times New Roman" w:cs="Times New Roman"/>
          <w:color w:val="000000" w:themeColor="text1"/>
          <w:lang w:val="kl-GL"/>
        </w:rPr>
      </w:pPr>
    </w:p>
    <w:p w:rsidR="00F63122" w:rsidRPr="00B92BE1" w:rsidRDefault="00C8258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2014-2018 umiatsiaararsortunut TAC aalaakkaasuvoq, piffissamilu qaleral</w:t>
      </w:r>
      <w:r w:rsidR="00606BFB">
        <w:rPr>
          <w:rFonts w:ascii="Times New Roman" w:hAnsi="Times New Roman" w:cs="Times New Roman"/>
          <w:color w:val="000000" w:themeColor="text1"/>
          <w:lang w:val="kl-GL"/>
        </w:rPr>
        <w:t>i</w:t>
      </w:r>
      <w:r w:rsidRPr="00B92BE1">
        <w:rPr>
          <w:rFonts w:ascii="Times New Roman" w:hAnsi="Times New Roman" w:cs="Times New Roman"/>
          <w:color w:val="000000" w:themeColor="text1"/>
          <w:lang w:val="kl-GL"/>
        </w:rPr>
        <w:t>ttat 2013-mi 3.850 tonsinit 2018-mi 5.786 tonsinut qaffakkiartorlutik, tamanna 50 procentimik qaffariarnertut naleqarpoq. 2019-mi pisat annertussusaat 6.229 tonsinut qaffappoq, naak TAC taamaallaat 4.691 tonsiugaluartoq. 2020-mi TAC taamak annertusseqarpoq, aammaarlunili pisarineqartut pisassiissutigineqartunit annertunerupput. Takussutissiivik 10-mi piffinni pisassissuteqarfiunngitsuni pisarineqartut 2013-mi 28 procen</w:t>
      </w:r>
      <w:r w:rsidR="00606BFB">
        <w:rPr>
          <w:rFonts w:ascii="Times New Roman" w:hAnsi="Times New Roman" w:cs="Times New Roman"/>
          <w:color w:val="000000" w:themeColor="text1"/>
          <w:lang w:val="kl-GL"/>
        </w:rPr>
        <w:t>t</w:t>
      </w:r>
      <w:r w:rsidRPr="00B92BE1">
        <w:rPr>
          <w:rFonts w:ascii="Times New Roman" w:hAnsi="Times New Roman" w:cs="Times New Roman"/>
          <w:color w:val="000000" w:themeColor="text1"/>
          <w:lang w:val="kl-GL"/>
        </w:rPr>
        <w:t>it 2018-mi pisarineqartut tamarmiusut 42 procentiinut qaffasimanerat takuneqarsinnaavoq</w:t>
      </w:r>
      <w:r w:rsidR="00F63122" w:rsidRPr="00B92BE1">
        <w:rPr>
          <w:rFonts w:ascii="Times New Roman" w:hAnsi="Times New Roman" w:cs="Times New Roman"/>
          <w:color w:val="000000" w:themeColor="text1"/>
          <w:lang w:val="kl-GL"/>
        </w:rPr>
        <w:t xml:space="preserve">. </w:t>
      </w:r>
    </w:p>
    <w:p w:rsidR="00F63122" w:rsidRPr="00B92BE1" w:rsidRDefault="00F63122" w:rsidP="00F63122">
      <w:pPr>
        <w:spacing w:after="0" w:line="276" w:lineRule="auto"/>
        <w:jc w:val="both"/>
        <w:rPr>
          <w:rFonts w:ascii="Times New Roman" w:hAnsi="Times New Roman" w:cs="Times New Roman"/>
          <w:color w:val="000000" w:themeColor="text1"/>
          <w:lang w:val="kl-GL"/>
        </w:rPr>
      </w:pPr>
    </w:p>
    <w:p w:rsidR="00F63122" w:rsidRPr="00B92BE1" w:rsidRDefault="00C8258E" w:rsidP="00F63122">
      <w:pPr>
        <w:keepNext/>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Takussutissiivik </w:t>
      </w:r>
      <w:r w:rsidR="00FF7A08" w:rsidRPr="00B92BE1">
        <w:rPr>
          <w:rFonts w:ascii="Times New Roman" w:hAnsi="Times New Roman" w:cs="Times New Roman"/>
          <w:color w:val="000000" w:themeColor="text1"/>
          <w:spacing w:val="5"/>
          <w:lang w:val="kl-GL"/>
        </w:rPr>
        <w:t>10</w:t>
      </w:r>
      <w:r w:rsidR="00F63122"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2013-2021 Upernavimmi TAC umiatsiaararsortullu pisaat</w:t>
      </w:r>
      <w:r w:rsidR="00F63122" w:rsidRPr="00B92BE1">
        <w:rPr>
          <w:rFonts w:ascii="Times New Roman" w:hAnsi="Times New Roman" w:cs="Times New Roman"/>
          <w:color w:val="000000" w:themeColor="text1"/>
          <w:spacing w:val="5"/>
          <w:lang w:val="kl-GL"/>
        </w:rPr>
        <w:t xml:space="preserve">. </w:t>
      </w:r>
    </w:p>
    <w:tbl>
      <w:tblPr>
        <w:tblW w:w="5000" w:type="pct"/>
        <w:tblCellMar>
          <w:left w:w="70" w:type="dxa"/>
          <w:right w:w="70" w:type="dxa"/>
        </w:tblCellMar>
        <w:tblLook w:val="04A0" w:firstRow="1" w:lastRow="0" w:firstColumn="1" w:lastColumn="0" w:noHBand="0" w:noVBand="1"/>
      </w:tblPr>
      <w:tblGrid>
        <w:gridCol w:w="2313"/>
        <w:gridCol w:w="732"/>
        <w:gridCol w:w="732"/>
        <w:gridCol w:w="732"/>
        <w:gridCol w:w="732"/>
        <w:gridCol w:w="732"/>
        <w:gridCol w:w="732"/>
        <w:gridCol w:w="732"/>
        <w:gridCol w:w="732"/>
        <w:gridCol w:w="732"/>
        <w:gridCol w:w="727"/>
      </w:tblGrid>
      <w:tr w:rsidR="00B92BE1" w:rsidRPr="00F5026E" w:rsidTr="00B92BE1">
        <w:trPr>
          <w:trHeight w:val="402"/>
        </w:trPr>
        <w:tc>
          <w:tcPr>
            <w:tcW w:w="94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Tons</w:t>
            </w:r>
          </w:p>
        </w:tc>
        <w:tc>
          <w:tcPr>
            <w:tcW w:w="406" w:type="pct"/>
            <w:tcBorders>
              <w:top w:val="single" w:sz="4" w:space="0" w:color="auto"/>
              <w:left w:val="nil"/>
              <w:bottom w:val="single" w:sz="4" w:space="0" w:color="auto"/>
              <w:right w:val="nil"/>
            </w:tcBorders>
            <w:shd w:val="clear" w:color="000000" w:fill="DDEBF7"/>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06"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c>
          <w:tcPr>
            <w:tcW w:w="403" w:type="pct"/>
            <w:tcBorders>
              <w:top w:val="single" w:sz="4" w:space="0" w:color="auto"/>
              <w:left w:val="nil"/>
              <w:bottom w:val="single" w:sz="4" w:space="0" w:color="auto"/>
              <w:right w:val="single" w:sz="4" w:space="0" w:color="auto"/>
            </w:tcBorders>
            <w:shd w:val="clear" w:color="000000" w:fill="DDEBF7"/>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2021</w:t>
            </w:r>
          </w:p>
        </w:tc>
      </w:tr>
      <w:tr w:rsidR="00B92BE1" w:rsidRPr="00F5026E" w:rsidTr="00B92BE1">
        <w:trPr>
          <w:trHeight w:val="300"/>
        </w:trPr>
        <w:tc>
          <w:tcPr>
            <w:tcW w:w="942" w:type="pct"/>
            <w:tcBorders>
              <w:top w:val="nil"/>
              <w:left w:val="single" w:sz="4" w:space="0" w:color="auto"/>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xml:space="preserve">TAC </w:t>
            </w:r>
          </w:p>
        </w:tc>
        <w:tc>
          <w:tcPr>
            <w:tcW w:w="406" w:type="pct"/>
            <w:tcBorders>
              <w:top w:val="nil"/>
              <w:left w:val="nil"/>
              <w:bottom w:val="single" w:sz="4" w:space="0" w:color="auto"/>
              <w:right w:val="nil"/>
            </w:tcBorders>
            <w:shd w:val="clear" w:color="000000" w:fill="FFFFFF"/>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3.494</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5.000</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5.269</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5.297</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5.269</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5.269</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4.691</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4.691</w:t>
            </w:r>
          </w:p>
        </w:tc>
        <w:tc>
          <w:tcPr>
            <w:tcW w:w="403"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F6312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4.511</w:t>
            </w:r>
          </w:p>
        </w:tc>
      </w:tr>
      <w:tr w:rsidR="00B92BE1" w:rsidRPr="00F5026E" w:rsidTr="00B92BE1">
        <w:trPr>
          <w:trHeight w:val="300"/>
        </w:trPr>
        <w:tc>
          <w:tcPr>
            <w:tcW w:w="942" w:type="pct"/>
            <w:tcBorders>
              <w:top w:val="nil"/>
              <w:left w:val="single" w:sz="4" w:space="0" w:color="auto"/>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Pisat katinnerat</w:t>
            </w:r>
          </w:p>
        </w:tc>
        <w:tc>
          <w:tcPr>
            <w:tcW w:w="406" w:type="pct"/>
            <w:tcBorders>
              <w:top w:val="nil"/>
              <w:left w:val="nil"/>
              <w:bottom w:val="single" w:sz="4" w:space="0" w:color="auto"/>
              <w:right w:val="nil"/>
            </w:tcBorders>
            <w:shd w:val="clear" w:color="000000" w:fill="FFFFFF"/>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3.850</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4.493</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4.155</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5.517</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5.092</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5.786</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6.229</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5.488</w:t>
            </w:r>
          </w:p>
        </w:tc>
        <w:tc>
          <w:tcPr>
            <w:tcW w:w="403"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color w:val="000000"/>
                <w:sz w:val="20"/>
                <w:szCs w:val="20"/>
                <w:lang w:val="kl-GL" w:eastAsia="da-DK"/>
              </w:rPr>
            </w:pPr>
          </w:p>
        </w:tc>
      </w:tr>
      <w:tr w:rsidR="00B92BE1" w:rsidRPr="00F5026E" w:rsidTr="00B92BE1">
        <w:trPr>
          <w:trHeight w:val="300"/>
        </w:trPr>
        <w:tc>
          <w:tcPr>
            <w:tcW w:w="942" w:type="pct"/>
            <w:tcBorders>
              <w:top w:val="nil"/>
              <w:left w:val="single" w:sz="4" w:space="0" w:color="auto"/>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Pisassanit pisat </w:t>
            </w:r>
          </w:p>
        </w:tc>
        <w:tc>
          <w:tcPr>
            <w:tcW w:w="406" w:type="pct"/>
            <w:tcBorders>
              <w:top w:val="nil"/>
              <w:left w:val="nil"/>
              <w:bottom w:val="single" w:sz="4" w:space="0" w:color="auto"/>
              <w:right w:val="nil"/>
            </w:tcBorders>
            <w:shd w:val="clear" w:color="000000" w:fill="FFFFFF"/>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2.769</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3.474</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3.190</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4.154</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3.616</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3.332</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3.819</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3.418</w:t>
            </w:r>
          </w:p>
        </w:tc>
        <w:tc>
          <w:tcPr>
            <w:tcW w:w="403"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p>
        </w:tc>
      </w:tr>
      <w:tr w:rsidR="00B92BE1" w:rsidRPr="00F5026E" w:rsidTr="00B92BE1">
        <w:trPr>
          <w:trHeight w:val="300"/>
        </w:trPr>
        <w:tc>
          <w:tcPr>
            <w:tcW w:w="942" w:type="pct"/>
            <w:tcBorders>
              <w:top w:val="nil"/>
              <w:left w:val="single" w:sz="4" w:space="0" w:color="auto"/>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Pisassiiffiunngitsuni pisat </w:t>
            </w:r>
          </w:p>
        </w:tc>
        <w:tc>
          <w:tcPr>
            <w:tcW w:w="406" w:type="pct"/>
            <w:tcBorders>
              <w:top w:val="nil"/>
              <w:left w:val="nil"/>
              <w:bottom w:val="single" w:sz="4" w:space="0" w:color="auto"/>
              <w:right w:val="nil"/>
            </w:tcBorders>
            <w:shd w:val="clear" w:color="000000" w:fill="FFFFFF"/>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1.081</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1.019</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965</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1.363</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1.476</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2.454</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2.410</w:t>
            </w:r>
          </w:p>
        </w:tc>
        <w:tc>
          <w:tcPr>
            <w:tcW w:w="406"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2.070</w:t>
            </w:r>
          </w:p>
        </w:tc>
        <w:tc>
          <w:tcPr>
            <w:tcW w:w="403" w:type="pct"/>
            <w:tcBorders>
              <w:top w:val="nil"/>
              <w:left w:val="nil"/>
              <w:bottom w:val="single" w:sz="4" w:space="0" w:color="auto"/>
              <w:right w:val="single" w:sz="4" w:space="0" w:color="auto"/>
            </w:tcBorders>
            <w:shd w:val="clear" w:color="000000" w:fill="FFFFFF"/>
            <w:noWrap/>
            <w:vAlign w:val="center"/>
            <w:hideMark/>
          </w:tcPr>
          <w:p w:rsidR="00C8258E" w:rsidRPr="00B92BE1" w:rsidRDefault="00C8258E" w:rsidP="00C8258E">
            <w:pPr>
              <w:spacing w:after="0" w:line="240" w:lineRule="auto"/>
              <w:jc w:val="right"/>
              <w:rPr>
                <w:rFonts w:ascii="Times New Roman" w:eastAsia="Times New Roman" w:hAnsi="Times New Roman" w:cs="Times New Roman"/>
                <w:i/>
                <w:iCs/>
                <w:color w:val="000000"/>
                <w:sz w:val="20"/>
                <w:szCs w:val="20"/>
                <w:lang w:val="kl-GL" w:eastAsia="da-DK"/>
              </w:rPr>
            </w:pPr>
          </w:p>
        </w:tc>
      </w:tr>
    </w:tbl>
    <w:p w:rsidR="00F63122" w:rsidRPr="00B92BE1" w:rsidRDefault="00C8258E" w:rsidP="00F63122">
      <w:pPr>
        <w:pStyle w:val="Overskrift4"/>
        <w:rPr>
          <w:b w:val="0"/>
          <w:i w:val="0"/>
          <w:sz w:val="20"/>
          <w:szCs w:val="20"/>
          <w:lang w:val="kl-GL"/>
        </w:rPr>
      </w:pPr>
      <w:r w:rsidRPr="00B92BE1">
        <w:rPr>
          <w:b w:val="0"/>
          <w:i w:val="0"/>
          <w:sz w:val="20"/>
          <w:szCs w:val="20"/>
          <w:lang w:val="kl-GL"/>
        </w:rPr>
        <w:t>Tusdarfik</w:t>
      </w:r>
      <w:r w:rsidR="00F63122" w:rsidRPr="00B92BE1">
        <w:rPr>
          <w:b w:val="0"/>
          <w:i w:val="0"/>
          <w:sz w:val="20"/>
          <w:szCs w:val="20"/>
          <w:lang w:val="kl-GL"/>
        </w:rPr>
        <w:t>: APNN.</w:t>
      </w:r>
    </w:p>
    <w:p w:rsidR="00F63122" w:rsidRPr="00B92BE1" w:rsidRDefault="00F63122" w:rsidP="00F6440E">
      <w:pPr>
        <w:spacing w:after="0" w:line="276" w:lineRule="auto"/>
        <w:jc w:val="both"/>
        <w:rPr>
          <w:rFonts w:ascii="Times New Roman" w:hAnsi="Times New Roman" w:cs="Times New Roman"/>
          <w:color w:val="000000" w:themeColor="text1"/>
          <w:lang w:val="kl-GL"/>
        </w:rPr>
      </w:pPr>
    </w:p>
    <w:p w:rsidR="00F63122" w:rsidRPr="00B92BE1" w:rsidRDefault="008A2FC9">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Aqutsiveqarfik Upernavimmi umiatsiaararsortunut qaleralinniarsinnaanermut akuersissutit takussutissiivik 1</w:t>
      </w:r>
      <w:r w:rsidR="00606BFB">
        <w:rPr>
          <w:rFonts w:ascii="Times New Roman" w:hAnsi="Times New Roman" w:cs="Times New Roman"/>
          <w:color w:val="000000" w:themeColor="text1"/>
          <w:lang w:val="kl-GL"/>
        </w:rPr>
        <w:t>1</w:t>
      </w:r>
      <w:r w:rsidRPr="00B92BE1">
        <w:rPr>
          <w:rFonts w:ascii="Times New Roman" w:hAnsi="Times New Roman" w:cs="Times New Roman"/>
          <w:color w:val="000000" w:themeColor="text1"/>
          <w:lang w:val="kl-GL"/>
        </w:rPr>
        <w:t>-mi takuneqarsinnaapput. Takussutissiivimmi takuneqarsinnaasutut umiatsiaararsortunut akuersissutit amerliartorput. 2013-mi aqutsiveqarfik tamakkerlugu akuersissutit 281-t tunniunneqarput, taakkulu 2017-mi 397-nik akuersissutinik tunniussinernut naleqqersuunneqassapput. Qaffariaat 41 procentiuvoq, tassanilu Tasiusami upernavimmilu qaffariaatit annertunerpaapput. 2017-mit 2020-mut akuersissutit tunniunneqartut 369-nut apparialaarput</w:t>
      </w:r>
      <w:r w:rsidR="0062729B" w:rsidRPr="00B92BE1">
        <w:rPr>
          <w:rFonts w:ascii="Times New Roman" w:hAnsi="Times New Roman" w:cs="Times New Roman"/>
          <w:color w:val="000000" w:themeColor="text1"/>
          <w:lang w:val="kl-GL"/>
        </w:rPr>
        <w:t>.</w:t>
      </w:r>
    </w:p>
    <w:p w:rsidR="00F63122" w:rsidRPr="00B92BE1" w:rsidRDefault="008A2FC9"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Takussutissiivik </w:t>
      </w:r>
      <w:r w:rsidR="00FF7A08" w:rsidRPr="00B92BE1">
        <w:rPr>
          <w:rFonts w:ascii="Times New Roman" w:hAnsi="Times New Roman" w:cs="Times New Roman"/>
          <w:color w:val="000000" w:themeColor="text1"/>
          <w:lang w:val="kl-GL"/>
        </w:rPr>
        <w:t>11</w:t>
      </w:r>
      <w:r w:rsidR="00F63122"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2013-2020 Upernavimmi umiatsiaararsortunut akuersissutit amerlassusaasa ineriartornerat</w:t>
      </w:r>
      <w:r w:rsidR="00F63122" w:rsidRPr="00B92BE1">
        <w:rPr>
          <w:rFonts w:ascii="Times New Roman" w:hAnsi="Times New Roman" w:cs="Times New Roman"/>
          <w:color w:val="000000" w:themeColor="text1"/>
          <w:lang w:val="kl-GL"/>
        </w:rPr>
        <w:t>.</w:t>
      </w:r>
    </w:p>
    <w:tbl>
      <w:tblPr>
        <w:tblW w:w="5000" w:type="pct"/>
        <w:tblCellMar>
          <w:left w:w="70" w:type="dxa"/>
          <w:right w:w="70" w:type="dxa"/>
        </w:tblCellMar>
        <w:tblLook w:val="04A0" w:firstRow="1" w:lastRow="0" w:firstColumn="1" w:lastColumn="0" w:noHBand="0" w:noVBand="1"/>
      </w:tblPr>
      <w:tblGrid>
        <w:gridCol w:w="2594"/>
        <w:gridCol w:w="880"/>
        <w:gridCol w:w="880"/>
        <w:gridCol w:w="880"/>
        <w:gridCol w:w="880"/>
        <w:gridCol w:w="880"/>
        <w:gridCol w:w="880"/>
        <w:gridCol w:w="880"/>
        <w:gridCol w:w="874"/>
      </w:tblGrid>
      <w:tr w:rsidR="00B3335F" w:rsidRPr="00F5026E" w:rsidTr="00B3335F">
        <w:trPr>
          <w:trHeight w:val="300"/>
        </w:trPr>
        <w:tc>
          <w:tcPr>
            <w:tcW w:w="1347"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3335F" w:rsidRPr="00B92BE1" w:rsidRDefault="008A2FC9"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Illoqarfik/Nunaqarfik</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Kullorsuaq</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58</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70</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77</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82</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Tasiusaq</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38</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40</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52</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Upernavik</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58</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53</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65</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Aappilattoq Upernavimmi</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50</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47</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49</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Innaarsuit</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27</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37</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37</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38</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Nuussuaq, Upernavik</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33</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43</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Upernavik Kujalleq</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32</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34</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35</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33</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38</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44</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Kangersuatsiaq</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14</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22</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Naajat</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14</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17</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18</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17</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Nutaarmiut</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5</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8</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9</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10</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9</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9</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Ikerasaarsuk, Upernavik</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c>
          <w:tcPr>
            <w:tcW w:w="457" w:type="pct"/>
            <w:tcBorders>
              <w:top w:val="nil"/>
              <w:left w:val="nil"/>
              <w:bottom w:val="single" w:sz="4" w:space="0" w:color="auto"/>
              <w:right w:val="single" w:sz="4" w:space="0" w:color="auto"/>
            </w:tcBorders>
            <w:shd w:val="clear" w:color="auto" w:fill="auto"/>
            <w:noWrap/>
            <w:vAlign w:val="bottom"/>
            <w:hideMark/>
          </w:tcPr>
          <w:p w:rsidR="00B3335F" w:rsidRPr="00B92BE1" w:rsidRDefault="00B3335F" w:rsidP="00B3335F">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0</w:t>
            </w:r>
          </w:p>
        </w:tc>
      </w:tr>
      <w:tr w:rsidR="00B3335F" w:rsidRPr="00F5026E"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rsidR="00B3335F" w:rsidRPr="00B92BE1" w:rsidRDefault="002061FE" w:rsidP="00B3335F">
            <w:pPr>
              <w:spacing w:after="0" w:line="240" w:lineRule="auto"/>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Upernavik katillugit</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281</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286</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288</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380</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397</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379</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355</w:t>
            </w:r>
          </w:p>
        </w:tc>
        <w:tc>
          <w:tcPr>
            <w:tcW w:w="457" w:type="pct"/>
            <w:tcBorders>
              <w:top w:val="nil"/>
              <w:left w:val="nil"/>
              <w:bottom w:val="single" w:sz="4" w:space="0" w:color="auto"/>
              <w:right w:val="single" w:sz="4" w:space="0" w:color="auto"/>
            </w:tcBorders>
            <w:shd w:val="clear" w:color="000000" w:fill="FFFFFF"/>
            <w:noWrap/>
            <w:vAlign w:val="center"/>
            <w:hideMark/>
          </w:tcPr>
          <w:p w:rsidR="00B3335F" w:rsidRPr="00B92BE1" w:rsidRDefault="00B3335F" w:rsidP="00B3335F">
            <w:pPr>
              <w:spacing w:after="0" w:line="240" w:lineRule="auto"/>
              <w:jc w:val="right"/>
              <w:rPr>
                <w:rFonts w:ascii="Times New Roman" w:eastAsia="Times New Roman" w:hAnsi="Times New Roman" w:cs="Times New Roman"/>
                <w:b/>
                <w:bCs/>
                <w:color w:val="000000"/>
                <w:sz w:val="20"/>
                <w:szCs w:val="20"/>
                <w:lang w:val="kl-GL" w:eastAsia="da-DK"/>
              </w:rPr>
            </w:pPr>
            <w:r w:rsidRPr="00B92BE1">
              <w:rPr>
                <w:rFonts w:ascii="Times New Roman" w:eastAsia="Times New Roman" w:hAnsi="Times New Roman" w:cs="Times New Roman"/>
                <w:b/>
                <w:bCs/>
                <w:color w:val="000000"/>
                <w:sz w:val="20"/>
                <w:szCs w:val="20"/>
                <w:lang w:val="kl-GL" w:eastAsia="da-DK"/>
              </w:rPr>
              <w:t>369</w:t>
            </w:r>
          </w:p>
        </w:tc>
      </w:tr>
    </w:tbl>
    <w:p w:rsidR="00F63122" w:rsidRPr="00B92BE1" w:rsidRDefault="002061FE"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sz w:val="20"/>
          <w:szCs w:val="20"/>
          <w:lang w:val="kl-GL"/>
        </w:rPr>
        <w:t>Tusarfik</w:t>
      </w:r>
      <w:r w:rsidR="008A2792" w:rsidRPr="00B92BE1">
        <w:rPr>
          <w:rFonts w:ascii="Times New Roman" w:hAnsi="Times New Roman" w:cs="Times New Roman"/>
          <w:sz w:val="20"/>
          <w:szCs w:val="20"/>
          <w:lang w:val="kl-GL"/>
        </w:rPr>
        <w:t>: APNN.</w:t>
      </w:r>
    </w:p>
    <w:p w:rsidR="00F63122" w:rsidRPr="00B92BE1" w:rsidRDefault="00F63122" w:rsidP="00F6440E">
      <w:pPr>
        <w:spacing w:after="0" w:line="276" w:lineRule="auto"/>
        <w:jc w:val="both"/>
        <w:rPr>
          <w:rFonts w:ascii="Times New Roman" w:hAnsi="Times New Roman" w:cs="Times New Roman"/>
          <w:color w:val="000000" w:themeColor="text1"/>
          <w:lang w:val="kl-GL"/>
        </w:rPr>
      </w:pPr>
    </w:p>
    <w:p w:rsidR="005C5C48" w:rsidRPr="00B92BE1" w:rsidRDefault="002061FE">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16-mi 2013-2020 Upernavimmi umiatsiaararsortut tunisaasa nalingisa ineriartornerat takutinneqarpoq. 2013-2020 tunisat nalingi qaffarujussuarput, tamannalu annertussutsit qaffariarnerannik akillu qaffariarneranik patsiseqarpoq. 2020-mi tunisat nalingi 2013-mut sanilliullugit 95 procentinik qaffariarput. Piffissami 2013-2016 qalerallit akii 32 procentit missaannik qaffariarput. Tunisinermi aki 2016-mi kiilumut 19,4 kr-init </w:t>
      </w:r>
      <w:r w:rsidR="008A332E">
        <w:rPr>
          <w:rFonts w:ascii="Times New Roman" w:hAnsi="Times New Roman" w:cs="Times New Roman"/>
          <w:color w:val="000000" w:themeColor="text1"/>
          <w:spacing w:val="5"/>
          <w:lang w:val="kl-GL"/>
        </w:rPr>
        <w:t xml:space="preserve">2017-mi </w:t>
      </w:r>
      <w:r w:rsidRPr="00B92BE1">
        <w:rPr>
          <w:rFonts w:ascii="Times New Roman" w:hAnsi="Times New Roman" w:cs="Times New Roman"/>
          <w:color w:val="000000" w:themeColor="text1"/>
          <w:spacing w:val="5"/>
          <w:lang w:val="kl-GL"/>
        </w:rPr>
        <w:t>16,3 kr-nut apparpoq. Kingornalu 2017-m</w:t>
      </w:r>
      <w:r w:rsidR="008A332E">
        <w:rPr>
          <w:rFonts w:ascii="Times New Roman" w:hAnsi="Times New Roman" w:cs="Times New Roman"/>
          <w:color w:val="000000" w:themeColor="text1"/>
          <w:spacing w:val="5"/>
          <w:lang w:val="kl-GL"/>
        </w:rPr>
        <w:t>it 2020-mut akit qaffakkiartor</w:t>
      </w:r>
      <w:r w:rsidRPr="00B92BE1">
        <w:rPr>
          <w:rFonts w:ascii="Times New Roman" w:hAnsi="Times New Roman" w:cs="Times New Roman"/>
          <w:color w:val="000000" w:themeColor="text1"/>
          <w:spacing w:val="5"/>
          <w:lang w:val="kl-GL"/>
        </w:rPr>
        <w:t>put</w:t>
      </w:r>
      <w:r w:rsidR="005C5C48" w:rsidRPr="00B92BE1">
        <w:rPr>
          <w:rFonts w:ascii="Times New Roman" w:hAnsi="Times New Roman" w:cs="Times New Roman"/>
          <w:color w:val="000000" w:themeColor="text1"/>
          <w:spacing w:val="5"/>
          <w:lang w:val="kl-GL"/>
        </w:rPr>
        <w:t>.</w:t>
      </w:r>
    </w:p>
    <w:p w:rsidR="003F336B" w:rsidRPr="00B92BE1" w:rsidRDefault="003F336B" w:rsidP="005C5C48">
      <w:pPr>
        <w:spacing w:after="0" w:line="276" w:lineRule="auto"/>
        <w:jc w:val="both"/>
        <w:rPr>
          <w:rFonts w:ascii="Times New Roman" w:hAnsi="Times New Roman" w:cs="Times New Roman"/>
          <w:color w:val="000000" w:themeColor="text1"/>
          <w:spacing w:val="5"/>
          <w:lang w:val="kl-GL"/>
        </w:rPr>
      </w:pPr>
    </w:p>
    <w:p w:rsidR="0082794E" w:rsidRPr="00B92BE1" w:rsidRDefault="002061FE" w:rsidP="0082794E">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w:t>
      </w:r>
      <w:r w:rsidR="004F31F7" w:rsidRPr="00B92BE1">
        <w:rPr>
          <w:rFonts w:ascii="Times New Roman" w:hAnsi="Times New Roman" w:cs="Times New Roman"/>
          <w:color w:val="000000" w:themeColor="text1"/>
          <w:spacing w:val="5"/>
          <w:lang w:val="kl-GL"/>
        </w:rPr>
        <w:t>16</w:t>
      </w:r>
      <w:r w:rsidR="0082794E" w:rsidRPr="00B92BE1">
        <w:rPr>
          <w:rFonts w:ascii="Times New Roman" w:hAnsi="Times New Roman" w:cs="Times New Roman"/>
          <w:color w:val="000000" w:themeColor="text1"/>
          <w:spacing w:val="5"/>
          <w:lang w:val="kl-GL"/>
        </w:rPr>
        <w:t xml:space="preserve">: </w:t>
      </w:r>
      <w:r w:rsidR="00A75ACD" w:rsidRPr="00B92BE1">
        <w:rPr>
          <w:rFonts w:ascii="Times New Roman" w:hAnsi="Times New Roman" w:cs="Times New Roman"/>
          <w:color w:val="000000" w:themeColor="text1"/>
          <w:spacing w:val="5"/>
          <w:lang w:val="kl-GL"/>
        </w:rPr>
        <w:t>2013-2020 Upernavimmi umiatsiaararsortut tunisaasa nalingisa ineriartornerat</w:t>
      </w:r>
      <w:r w:rsidR="0082794E" w:rsidRPr="00B92BE1">
        <w:rPr>
          <w:rFonts w:ascii="Times New Roman" w:hAnsi="Times New Roman" w:cs="Times New Roman"/>
          <w:color w:val="000000" w:themeColor="text1"/>
          <w:spacing w:val="5"/>
          <w:lang w:val="kl-GL"/>
        </w:rPr>
        <w:t>.</w:t>
      </w:r>
    </w:p>
    <w:p w:rsidR="000655BC" w:rsidRPr="00B92BE1" w:rsidRDefault="00EC2426" w:rsidP="0082794E">
      <w:pPr>
        <w:spacing w:after="0" w:line="276" w:lineRule="auto"/>
        <w:jc w:val="both"/>
        <w:rPr>
          <w:rFonts w:ascii="Times New Roman" w:hAnsi="Times New Roman" w:cs="Times New Roman"/>
          <w:color w:val="000000" w:themeColor="text1"/>
          <w:sz w:val="20"/>
          <w:szCs w:val="20"/>
          <w:lang w:val="kl-GL"/>
        </w:rPr>
      </w:pPr>
      <w:r w:rsidRPr="00B92BE1">
        <w:rPr>
          <w:noProof/>
          <w:lang w:eastAsia="da-DK"/>
        </w:rPr>
        <w:drawing>
          <wp:inline distT="0" distB="0" distL="0" distR="0" wp14:anchorId="0E34F0E0" wp14:editId="2009802B">
            <wp:extent cx="6250305" cy="2758440"/>
            <wp:effectExtent l="0" t="0" r="0" b="381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794E" w:rsidRPr="00B92BE1" w:rsidRDefault="00A75ACD" w:rsidP="0082794E">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82794E" w:rsidRPr="00B92BE1">
        <w:rPr>
          <w:rFonts w:ascii="Times New Roman" w:hAnsi="Times New Roman" w:cs="Times New Roman"/>
          <w:color w:val="000000" w:themeColor="text1"/>
          <w:sz w:val="20"/>
          <w:szCs w:val="20"/>
          <w:lang w:val="kl-GL"/>
        </w:rPr>
        <w:t>: APNN.</w:t>
      </w:r>
    </w:p>
    <w:p w:rsidR="00A75ACD" w:rsidRPr="00B92BE1" w:rsidRDefault="00A75ACD" w:rsidP="00A75ACD">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Nalunaarsugaq: Upernavimmi tunisat nalingi annertussutsit tunineqartut ataatsimut nalingisut naatsorsorneqarput, tassani akuersissutinik piginnittut Upernavimmi allaniluunniit najugaqarnerat apeqqutaatinnagu.</w:t>
      </w:r>
    </w:p>
    <w:p w:rsidR="00F63122" w:rsidRPr="00B92BE1" w:rsidRDefault="00F63122" w:rsidP="00F6440E">
      <w:pPr>
        <w:spacing w:after="0" w:line="276" w:lineRule="auto"/>
        <w:jc w:val="both"/>
        <w:rPr>
          <w:rFonts w:ascii="Times New Roman" w:hAnsi="Times New Roman" w:cs="Times New Roman"/>
          <w:color w:val="000000" w:themeColor="text1"/>
          <w:lang w:val="kl-GL"/>
        </w:rPr>
      </w:pPr>
    </w:p>
    <w:p w:rsidR="00F6440E" w:rsidRPr="00B92BE1" w:rsidRDefault="00A75ACD" w:rsidP="00F6440E">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Takussutissiivik 12-mi ukiut tamakkerlugit piffinni pisassiissutigineqartuni angallataatillit qaleralittaat TAC-mut tamakkiinissamut naammassimanngitsut takuneqarsinnaavoq. Agguaqa</w:t>
      </w:r>
      <w:r w:rsidR="008A332E">
        <w:rPr>
          <w:rFonts w:ascii="Times New Roman" w:hAnsi="Times New Roman" w:cs="Times New Roman"/>
          <w:color w:val="000000" w:themeColor="text1"/>
          <w:lang w:val="kl-GL"/>
        </w:rPr>
        <w:t>ti</w:t>
      </w:r>
      <w:r w:rsidRPr="00B92BE1">
        <w:rPr>
          <w:rFonts w:ascii="Times New Roman" w:hAnsi="Times New Roman" w:cs="Times New Roman"/>
          <w:color w:val="000000" w:themeColor="text1"/>
          <w:lang w:val="kl-GL"/>
        </w:rPr>
        <w:t xml:space="preserve">giissillugu </w:t>
      </w:r>
      <w:r w:rsidR="00F6440E"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pisassatut akuersissut</w:t>
      </w:r>
      <w:r w:rsidR="008A332E">
        <w:rPr>
          <w:rFonts w:ascii="Times New Roman" w:hAnsi="Times New Roman" w:cs="Times New Roman"/>
          <w:color w:val="000000" w:themeColor="text1"/>
          <w:lang w:val="kl-GL"/>
        </w:rPr>
        <w:t>i</w:t>
      </w:r>
      <w:r w:rsidRPr="00B92BE1">
        <w:rPr>
          <w:rFonts w:ascii="Times New Roman" w:hAnsi="Times New Roman" w:cs="Times New Roman"/>
          <w:color w:val="000000" w:themeColor="text1"/>
          <w:lang w:val="kl-GL"/>
        </w:rPr>
        <w:t>gineqartut 54 procentii pisarineqartarput</w:t>
      </w:r>
      <w:r w:rsidR="00F6440E" w:rsidRPr="00B92BE1">
        <w:rPr>
          <w:rFonts w:ascii="Times New Roman" w:hAnsi="Times New Roman" w:cs="Times New Roman"/>
          <w:color w:val="000000" w:themeColor="text1"/>
          <w:lang w:val="kl-GL"/>
        </w:rPr>
        <w:t xml:space="preserve">. </w:t>
      </w:r>
    </w:p>
    <w:p w:rsidR="00A75ACD" w:rsidRPr="00B92BE1" w:rsidRDefault="00A75ACD" w:rsidP="00F6440E">
      <w:pPr>
        <w:spacing w:after="0" w:line="276" w:lineRule="auto"/>
        <w:jc w:val="both"/>
        <w:rPr>
          <w:rFonts w:ascii="Times New Roman" w:hAnsi="Times New Roman" w:cs="Times New Roman"/>
          <w:color w:val="000000" w:themeColor="text1"/>
          <w:lang w:val="kl-GL"/>
        </w:rPr>
      </w:pPr>
    </w:p>
    <w:p w:rsidR="00A75ACD" w:rsidRPr="00B92BE1" w:rsidRDefault="00A75ACD" w:rsidP="00A75ACD">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lang w:val="kl-GL"/>
        </w:rPr>
        <w:t>2013 kisiat eqqaasanngikkaanni angallataatilinnut TAC 4.000-4.300 tonsini aalaakkaasuukannerpoq, 2014-mili 2.879 tonsit 2018-mi 1.763 tonsinut qaqinneqartut appariarput. Piffinni pisassissuteqarfiunngitsuni qaqinneqartut, qaqinneqartut annikitsuinnaapput. 2018-mi qaqinneqartut annertunerpaagamik tamakkiisumik qaqinneqartunit 1.763 tonsinit qaqinneqartut 375 tonsiupput, taakkulu 22 procentiupput</w:t>
      </w:r>
      <w:r w:rsidR="00F6440E" w:rsidRPr="00B92BE1">
        <w:rPr>
          <w:rFonts w:ascii="Times New Roman" w:hAnsi="Times New Roman" w:cs="Times New Roman"/>
          <w:color w:val="000000" w:themeColor="text1"/>
          <w:lang w:val="kl-GL"/>
        </w:rPr>
        <w:t xml:space="preserve">.   </w:t>
      </w:r>
    </w:p>
    <w:p w:rsidR="00A75ACD" w:rsidRPr="00B92BE1" w:rsidRDefault="00A75ACD">
      <w:pPr>
        <w:spacing w:after="0" w:line="276" w:lineRule="auto"/>
        <w:jc w:val="both"/>
        <w:rPr>
          <w:rFonts w:ascii="Times New Roman" w:hAnsi="Times New Roman" w:cs="Times New Roman"/>
          <w:color w:val="000000" w:themeColor="text1"/>
          <w:lang w:val="kl-GL"/>
        </w:rPr>
      </w:pPr>
    </w:p>
    <w:p w:rsidR="008A2792" w:rsidRPr="00B92BE1" w:rsidRDefault="008A2792" w:rsidP="00B92BE1">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Ta</w:t>
      </w:r>
      <w:r w:rsidR="00A75ACD" w:rsidRPr="00B92BE1">
        <w:rPr>
          <w:rFonts w:ascii="Times New Roman" w:hAnsi="Times New Roman" w:cs="Times New Roman"/>
          <w:color w:val="000000" w:themeColor="text1"/>
          <w:spacing w:val="5"/>
          <w:lang w:val="kl-GL"/>
        </w:rPr>
        <w:t xml:space="preserve">kussutissiivik </w:t>
      </w:r>
      <w:r w:rsidR="00FF7A08" w:rsidRPr="00B92BE1">
        <w:rPr>
          <w:rFonts w:ascii="Times New Roman" w:hAnsi="Times New Roman" w:cs="Times New Roman"/>
          <w:color w:val="000000" w:themeColor="text1"/>
          <w:spacing w:val="5"/>
          <w:lang w:val="kl-GL"/>
        </w:rPr>
        <w:t>12</w:t>
      </w:r>
      <w:r w:rsidRPr="00B92BE1">
        <w:rPr>
          <w:rFonts w:ascii="Times New Roman" w:hAnsi="Times New Roman" w:cs="Times New Roman"/>
          <w:color w:val="000000" w:themeColor="text1"/>
          <w:spacing w:val="5"/>
          <w:lang w:val="kl-GL"/>
        </w:rPr>
        <w:t xml:space="preserve">: </w:t>
      </w:r>
      <w:r w:rsidR="00A75ACD" w:rsidRPr="00B92BE1">
        <w:rPr>
          <w:rFonts w:ascii="Times New Roman" w:hAnsi="Times New Roman" w:cs="Times New Roman"/>
          <w:color w:val="000000" w:themeColor="text1"/>
          <w:spacing w:val="5"/>
          <w:lang w:val="kl-GL"/>
        </w:rPr>
        <w:t>2013-2021 Upernavimmi angallataatilinnut TAC qaleralittallu</w:t>
      </w:r>
      <w:r w:rsidRPr="00B92BE1">
        <w:rPr>
          <w:rFonts w:ascii="Times New Roman" w:hAnsi="Times New Roman" w:cs="Times New Roman"/>
          <w:color w:val="000000" w:themeColor="text1"/>
          <w:spacing w:val="5"/>
          <w:lang w:val="kl-GL"/>
        </w:rPr>
        <w:t>.</w:t>
      </w:r>
    </w:p>
    <w:tbl>
      <w:tblPr>
        <w:tblW w:w="5000" w:type="pct"/>
        <w:tblCellMar>
          <w:left w:w="70" w:type="dxa"/>
          <w:right w:w="70" w:type="dxa"/>
        </w:tblCellMar>
        <w:tblLook w:val="04A0" w:firstRow="1" w:lastRow="0" w:firstColumn="1" w:lastColumn="0" w:noHBand="0" w:noVBand="1"/>
      </w:tblPr>
      <w:tblGrid>
        <w:gridCol w:w="2313"/>
        <w:gridCol w:w="813"/>
        <w:gridCol w:w="814"/>
        <w:gridCol w:w="814"/>
        <w:gridCol w:w="814"/>
        <w:gridCol w:w="814"/>
        <w:gridCol w:w="814"/>
        <w:gridCol w:w="814"/>
        <w:gridCol w:w="814"/>
        <w:gridCol w:w="804"/>
      </w:tblGrid>
      <w:tr w:rsidR="008A2792" w:rsidRPr="00F5026E" w:rsidTr="00A75ACD">
        <w:trPr>
          <w:trHeight w:val="402"/>
        </w:trPr>
        <w:tc>
          <w:tcPr>
            <w:tcW w:w="1027"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c>
          <w:tcPr>
            <w:tcW w:w="438" w:type="pct"/>
            <w:tcBorders>
              <w:top w:val="single" w:sz="4" w:space="0" w:color="auto"/>
              <w:left w:val="nil"/>
              <w:bottom w:val="single" w:sz="4" w:space="0" w:color="auto"/>
              <w:right w:val="single" w:sz="4" w:space="0" w:color="auto"/>
            </w:tcBorders>
            <w:shd w:val="clear" w:color="000000" w:fill="DDEBF7"/>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2021</w:t>
            </w:r>
          </w:p>
        </w:tc>
      </w:tr>
      <w:tr w:rsidR="008A2792" w:rsidRPr="00F5026E" w:rsidTr="00A75ACD">
        <w:trPr>
          <w:trHeight w:val="300"/>
        </w:trPr>
        <w:tc>
          <w:tcPr>
            <w:tcW w:w="1027" w:type="pct"/>
            <w:tcBorders>
              <w:top w:val="nil"/>
              <w:left w:val="single" w:sz="4" w:space="0" w:color="auto"/>
              <w:bottom w:val="single" w:sz="4" w:space="0" w:color="auto"/>
              <w:right w:val="single" w:sz="4" w:space="0" w:color="auto"/>
            </w:tcBorders>
            <w:shd w:val="clear" w:color="000000" w:fill="FFFFFF"/>
            <w:noWrap/>
            <w:vAlign w:val="center"/>
            <w:hideMark/>
          </w:tcPr>
          <w:p w:rsidR="008A2792" w:rsidRPr="00B92BE1" w:rsidRDefault="008A2792" w:rsidP="008A2792">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xml:space="preserve">TAC </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2.806</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4.015</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4.231</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4.253</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4.231</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4.231</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3.766</w:t>
            </w:r>
          </w:p>
        </w:tc>
        <w:tc>
          <w:tcPr>
            <w:tcW w:w="442"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3.766</w:t>
            </w:r>
          </w:p>
        </w:tc>
        <w:tc>
          <w:tcPr>
            <w:tcW w:w="438" w:type="pct"/>
            <w:tcBorders>
              <w:top w:val="nil"/>
              <w:left w:val="nil"/>
              <w:bottom w:val="single" w:sz="4" w:space="0" w:color="auto"/>
              <w:right w:val="single" w:sz="4" w:space="0" w:color="auto"/>
            </w:tcBorders>
            <w:shd w:val="clear" w:color="auto" w:fill="auto"/>
            <w:noWrap/>
            <w:vAlign w:val="center"/>
            <w:hideMark/>
          </w:tcPr>
          <w:p w:rsidR="008A2792" w:rsidRPr="00B92BE1" w:rsidRDefault="008A2792" w:rsidP="008A2792">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3.623</w:t>
            </w:r>
          </w:p>
        </w:tc>
      </w:tr>
      <w:tr w:rsidR="00A75ACD" w:rsidRPr="00F5026E" w:rsidTr="00A75ACD">
        <w:trPr>
          <w:trHeight w:val="300"/>
        </w:trPr>
        <w:tc>
          <w:tcPr>
            <w:tcW w:w="1027" w:type="pct"/>
            <w:tcBorders>
              <w:top w:val="nil"/>
              <w:left w:val="single" w:sz="4" w:space="0" w:color="auto"/>
              <w:bottom w:val="single" w:sz="4" w:space="0" w:color="auto"/>
              <w:right w:val="single" w:sz="4" w:space="0" w:color="auto"/>
            </w:tcBorders>
            <w:shd w:val="clear" w:color="000000" w:fill="FFFFFF"/>
            <w:noWrap/>
            <w:vAlign w:val="center"/>
            <w:hideMark/>
          </w:tcPr>
          <w:p w:rsidR="00A75ACD" w:rsidRPr="00B92BE1" w:rsidRDefault="00A75ACD" w:rsidP="00A75ACD">
            <w:pPr>
              <w:spacing w:after="0" w:line="240" w:lineRule="auto"/>
              <w:jc w:val="both"/>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Pisat katinnerat</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2.186</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2.879</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2.119</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1.794</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1.691</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1.763</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2.737</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2.085</w:t>
            </w:r>
          </w:p>
        </w:tc>
        <w:tc>
          <w:tcPr>
            <w:tcW w:w="438"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r>
      <w:tr w:rsidR="00A75ACD" w:rsidRPr="00F5026E" w:rsidTr="00A75ACD">
        <w:trPr>
          <w:trHeight w:val="300"/>
        </w:trPr>
        <w:tc>
          <w:tcPr>
            <w:tcW w:w="1027" w:type="pct"/>
            <w:tcBorders>
              <w:top w:val="nil"/>
              <w:left w:val="single" w:sz="4" w:space="0" w:color="auto"/>
              <w:bottom w:val="single" w:sz="4" w:space="0" w:color="auto"/>
              <w:right w:val="single" w:sz="4" w:space="0" w:color="auto"/>
            </w:tcBorders>
            <w:shd w:val="clear" w:color="000000" w:fill="FFFFFF"/>
            <w:noWrap/>
            <w:vAlign w:val="center"/>
            <w:hideMark/>
          </w:tcPr>
          <w:p w:rsidR="00A75ACD" w:rsidRPr="00B92BE1" w:rsidRDefault="00A75ACD" w:rsidP="00A75ACD">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Pisassanit pisat </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2.155</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2.627</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1.976</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1.671</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1.573</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1.388</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2.457</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1.649</w:t>
            </w:r>
          </w:p>
        </w:tc>
        <w:tc>
          <w:tcPr>
            <w:tcW w:w="438"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w:t>
            </w:r>
          </w:p>
        </w:tc>
      </w:tr>
      <w:tr w:rsidR="00A75ACD" w:rsidRPr="00F5026E" w:rsidTr="00A75ACD">
        <w:trPr>
          <w:trHeight w:val="300"/>
        </w:trPr>
        <w:tc>
          <w:tcPr>
            <w:tcW w:w="1027" w:type="pct"/>
            <w:tcBorders>
              <w:top w:val="nil"/>
              <w:left w:val="single" w:sz="4" w:space="0" w:color="auto"/>
              <w:bottom w:val="single" w:sz="4" w:space="0" w:color="auto"/>
              <w:right w:val="single" w:sz="4" w:space="0" w:color="auto"/>
            </w:tcBorders>
            <w:shd w:val="clear" w:color="000000" w:fill="FFFFFF"/>
            <w:noWrap/>
            <w:vAlign w:val="center"/>
            <w:hideMark/>
          </w:tcPr>
          <w:p w:rsidR="00A75ACD" w:rsidRPr="00B92BE1" w:rsidRDefault="00A75ACD" w:rsidP="00A75ACD">
            <w:pPr>
              <w:spacing w:after="0" w:line="240" w:lineRule="auto"/>
              <w:jc w:val="both"/>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xml:space="preserve">  Pisassiiffiunngitsuni pisat </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31</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252</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143</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123</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118</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375</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280</w:t>
            </w:r>
          </w:p>
        </w:tc>
        <w:tc>
          <w:tcPr>
            <w:tcW w:w="442"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436</w:t>
            </w:r>
          </w:p>
        </w:tc>
        <w:tc>
          <w:tcPr>
            <w:tcW w:w="438" w:type="pct"/>
            <w:tcBorders>
              <w:top w:val="nil"/>
              <w:left w:val="nil"/>
              <w:bottom w:val="single" w:sz="4" w:space="0" w:color="auto"/>
              <w:right w:val="single" w:sz="4" w:space="0" w:color="auto"/>
            </w:tcBorders>
            <w:shd w:val="clear" w:color="auto" w:fill="auto"/>
            <w:noWrap/>
            <w:vAlign w:val="center"/>
            <w:hideMark/>
          </w:tcPr>
          <w:p w:rsidR="00A75ACD" w:rsidRPr="00B92BE1" w:rsidRDefault="00A75ACD" w:rsidP="00A75ACD">
            <w:pPr>
              <w:spacing w:after="0" w:line="240" w:lineRule="auto"/>
              <w:jc w:val="right"/>
              <w:rPr>
                <w:rFonts w:ascii="Times New Roman" w:eastAsia="Times New Roman" w:hAnsi="Times New Roman" w:cs="Times New Roman"/>
                <w:i/>
                <w:iCs/>
                <w:color w:val="000000"/>
                <w:sz w:val="20"/>
                <w:szCs w:val="20"/>
                <w:lang w:val="kl-GL" w:eastAsia="da-DK"/>
              </w:rPr>
            </w:pPr>
            <w:r w:rsidRPr="00B92BE1">
              <w:rPr>
                <w:rFonts w:ascii="Times New Roman" w:eastAsia="Times New Roman" w:hAnsi="Times New Roman" w:cs="Times New Roman"/>
                <w:i/>
                <w:iCs/>
                <w:color w:val="000000"/>
                <w:sz w:val="20"/>
                <w:szCs w:val="20"/>
                <w:lang w:val="kl-GL" w:eastAsia="da-DK"/>
              </w:rPr>
              <w:t> </w:t>
            </w:r>
          </w:p>
        </w:tc>
      </w:tr>
    </w:tbl>
    <w:p w:rsidR="00F12098" w:rsidRPr="00B92BE1" w:rsidRDefault="00A75ACD" w:rsidP="00796AE9">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F12098" w:rsidRPr="00B92BE1">
        <w:rPr>
          <w:rFonts w:ascii="Times New Roman" w:hAnsi="Times New Roman" w:cs="Times New Roman"/>
          <w:color w:val="000000" w:themeColor="text1"/>
          <w:sz w:val="20"/>
          <w:szCs w:val="20"/>
          <w:lang w:val="kl-GL"/>
        </w:rPr>
        <w:t>: APNN.</w:t>
      </w:r>
    </w:p>
    <w:p w:rsidR="008A2792" w:rsidRPr="00B92BE1" w:rsidRDefault="008A2792" w:rsidP="00796AE9">
      <w:pPr>
        <w:pStyle w:val="Overskrift4"/>
        <w:spacing w:before="0" w:line="276" w:lineRule="auto"/>
        <w:rPr>
          <w:lang w:val="kl-GL"/>
        </w:rPr>
      </w:pPr>
    </w:p>
    <w:p w:rsidR="00446331" w:rsidRPr="00B92BE1" w:rsidRDefault="000B09A3" w:rsidP="00796AE9">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Takussutissiivik 13-mi piffissami 2013-2020 angallataatilinnut akuersissutit tunniunneqartut amerlassusaat takutinneqarpoq. Piffissami 2013-2018 akuersissutit tunniunneqartut 30-nit 23-nut ikileriarput. 2019-mi 2020-milu 24-nut amerleriarput</w:t>
      </w:r>
      <w:r w:rsidR="00446331" w:rsidRPr="00B92BE1">
        <w:rPr>
          <w:rFonts w:ascii="Times New Roman" w:hAnsi="Times New Roman" w:cs="Times New Roman"/>
          <w:color w:val="000000" w:themeColor="text1"/>
          <w:spacing w:val="5"/>
          <w:lang w:val="kl-GL"/>
        </w:rPr>
        <w:t xml:space="preserve">. </w:t>
      </w:r>
    </w:p>
    <w:p w:rsidR="000B09A3" w:rsidRPr="00B92BE1" w:rsidRDefault="000B09A3" w:rsidP="00796AE9">
      <w:pPr>
        <w:spacing w:after="0" w:line="276" w:lineRule="auto"/>
        <w:jc w:val="both"/>
        <w:rPr>
          <w:rFonts w:ascii="Times New Roman" w:hAnsi="Times New Roman" w:cs="Times New Roman"/>
          <w:color w:val="000000" w:themeColor="text1"/>
          <w:spacing w:val="5"/>
          <w:lang w:val="kl-GL"/>
        </w:rPr>
      </w:pPr>
    </w:p>
    <w:p w:rsidR="00F12098" w:rsidRPr="00B92BE1" w:rsidRDefault="000B09A3" w:rsidP="00F1209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Takussutissiivik 13: 2013-2020 Upernavimmi angallataatilinnut akuersissutit tunniunneqartut ineriartornerat.</w:t>
      </w:r>
    </w:p>
    <w:tbl>
      <w:tblPr>
        <w:tblW w:w="5000" w:type="pct"/>
        <w:tblCellMar>
          <w:left w:w="70" w:type="dxa"/>
          <w:right w:w="70" w:type="dxa"/>
        </w:tblCellMar>
        <w:tblLook w:val="04A0" w:firstRow="1" w:lastRow="0" w:firstColumn="1" w:lastColumn="0" w:noHBand="0" w:noVBand="1"/>
      </w:tblPr>
      <w:tblGrid>
        <w:gridCol w:w="2579"/>
        <w:gridCol w:w="1120"/>
        <w:gridCol w:w="847"/>
        <w:gridCol w:w="847"/>
        <w:gridCol w:w="847"/>
        <w:gridCol w:w="847"/>
        <w:gridCol w:w="847"/>
        <w:gridCol w:w="847"/>
        <w:gridCol w:w="847"/>
      </w:tblGrid>
      <w:tr w:rsidR="00996851" w:rsidRPr="00F5026E" w:rsidTr="00996851">
        <w:trPr>
          <w:trHeight w:val="300"/>
        </w:trPr>
        <w:tc>
          <w:tcPr>
            <w:tcW w:w="133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96851" w:rsidRPr="00B92BE1" w:rsidRDefault="00996851" w:rsidP="00996851">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 </w:t>
            </w:r>
          </w:p>
        </w:tc>
        <w:tc>
          <w:tcPr>
            <w:tcW w:w="581"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2013</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2014</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2015</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2016</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2017</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2018</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2019</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2020</w:t>
            </w:r>
          </w:p>
        </w:tc>
      </w:tr>
      <w:tr w:rsidR="00996851" w:rsidRPr="00F5026E" w:rsidTr="00996851">
        <w:trPr>
          <w:trHeight w:val="300"/>
        </w:trPr>
        <w:tc>
          <w:tcPr>
            <w:tcW w:w="1339" w:type="pct"/>
            <w:tcBorders>
              <w:top w:val="nil"/>
              <w:left w:val="single" w:sz="4" w:space="0" w:color="auto"/>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Upernavik</w:t>
            </w:r>
          </w:p>
        </w:tc>
        <w:tc>
          <w:tcPr>
            <w:tcW w:w="581"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30</w:t>
            </w:r>
          </w:p>
        </w:tc>
        <w:tc>
          <w:tcPr>
            <w:tcW w:w="440"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28</w:t>
            </w:r>
          </w:p>
        </w:tc>
        <w:tc>
          <w:tcPr>
            <w:tcW w:w="440"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27</w:t>
            </w:r>
          </w:p>
        </w:tc>
        <w:tc>
          <w:tcPr>
            <w:tcW w:w="440"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25</w:t>
            </w:r>
          </w:p>
        </w:tc>
        <w:tc>
          <w:tcPr>
            <w:tcW w:w="440"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26</w:t>
            </w:r>
          </w:p>
        </w:tc>
        <w:tc>
          <w:tcPr>
            <w:tcW w:w="440"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23</w:t>
            </w:r>
          </w:p>
        </w:tc>
        <w:tc>
          <w:tcPr>
            <w:tcW w:w="440"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24</w:t>
            </w:r>
          </w:p>
        </w:tc>
        <w:tc>
          <w:tcPr>
            <w:tcW w:w="440" w:type="pct"/>
            <w:tcBorders>
              <w:top w:val="nil"/>
              <w:left w:val="nil"/>
              <w:bottom w:val="single" w:sz="4" w:space="0" w:color="auto"/>
              <w:right w:val="single" w:sz="4" w:space="0" w:color="auto"/>
            </w:tcBorders>
            <w:shd w:val="clear" w:color="000000" w:fill="FFFFFF"/>
            <w:noWrap/>
            <w:vAlign w:val="bottom"/>
            <w:hideMark/>
          </w:tcPr>
          <w:p w:rsidR="00996851" w:rsidRPr="00B92BE1" w:rsidRDefault="00996851" w:rsidP="00996851">
            <w:pPr>
              <w:spacing w:after="0" w:line="240" w:lineRule="auto"/>
              <w:jc w:val="right"/>
              <w:rPr>
                <w:rFonts w:ascii="Times New Roman" w:eastAsia="Times New Roman" w:hAnsi="Times New Roman" w:cs="Times New Roman"/>
                <w:color w:val="000000"/>
                <w:sz w:val="20"/>
                <w:szCs w:val="20"/>
                <w:lang w:val="kl-GL" w:eastAsia="da-DK"/>
              </w:rPr>
            </w:pPr>
            <w:r w:rsidRPr="00B92BE1">
              <w:rPr>
                <w:rFonts w:ascii="Times New Roman" w:eastAsia="Times New Roman" w:hAnsi="Times New Roman" w:cs="Times New Roman"/>
                <w:color w:val="000000"/>
                <w:sz w:val="20"/>
                <w:szCs w:val="20"/>
                <w:lang w:val="kl-GL" w:eastAsia="da-DK"/>
              </w:rPr>
              <w:t>24</w:t>
            </w:r>
          </w:p>
        </w:tc>
      </w:tr>
    </w:tbl>
    <w:p w:rsidR="00FF7A08" w:rsidRPr="00B92BE1" w:rsidRDefault="000B09A3" w:rsidP="00FF7A08">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FF7A08" w:rsidRPr="00B92BE1">
        <w:rPr>
          <w:rFonts w:ascii="Times New Roman" w:hAnsi="Times New Roman" w:cs="Times New Roman"/>
          <w:color w:val="000000" w:themeColor="text1"/>
          <w:sz w:val="20"/>
          <w:szCs w:val="20"/>
          <w:lang w:val="kl-GL"/>
        </w:rPr>
        <w:t>: APNN.</w:t>
      </w:r>
    </w:p>
    <w:p w:rsidR="00F12098" w:rsidRPr="00B92BE1" w:rsidRDefault="00F12098" w:rsidP="00F12098">
      <w:pPr>
        <w:spacing w:after="0" w:line="276" w:lineRule="auto"/>
        <w:jc w:val="both"/>
        <w:rPr>
          <w:rFonts w:ascii="Times New Roman" w:hAnsi="Times New Roman" w:cs="Times New Roman"/>
          <w:color w:val="000000" w:themeColor="text1"/>
          <w:spacing w:val="5"/>
          <w:lang w:val="kl-GL"/>
        </w:rPr>
      </w:pPr>
    </w:p>
    <w:p w:rsidR="005255D2" w:rsidRPr="00B92BE1" w:rsidRDefault="000B09A3">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Titartagaq 17-mi Upernavimmi angallataatillit piffissami 2013-2020 tunisaasa na</w:t>
      </w:r>
      <w:r w:rsidR="008A332E">
        <w:rPr>
          <w:rFonts w:ascii="Times New Roman" w:hAnsi="Times New Roman" w:cs="Times New Roman"/>
          <w:color w:val="000000" w:themeColor="text1"/>
          <w:spacing w:val="5"/>
          <w:lang w:val="kl-GL"/>
        </w:rPr>
        <w:t>lingisa ineriartornerat takutin</w:t>
      </w:r>
      <w:r w:rsidRPr="00B92BE1">
        <w:rPr>
          <w:rFonts w:ascii="Times New Roman" w:hAnsi="Times New Roman" w:cs="Times New Roman"/>
          <w:color w:val="000000" w:themeColor="text1"/>
          <w:spacing w:val="5"/>
          <w:lang w:val="kl-GL"/>
        </w:rPr>
        <w:t>n</w:t>
      </w:r>
      <w:r w:rsidR="008A332E">
        <w:rPr>
          <w:rFonts w:ascii="Times New Roman" w:hAnsi="Times New Roman" w:cs="Times New Roman"/>
          <w:color w:val="000000" w:themeColor="text1"/>
          <w:spacing w:val="5"/>
          <w:lang w:val="kl-GL"/>
        </w:rPr>
        <w:t>e</w:t>
      </w:r>
      <w:r w:rsidRPr="00B92BE1">
        <w:rPr>
          <w:rFonts w:ascii="Times New Roman" w:hAnsi="Times New Roman" w:cs="Times New Roman"/>
          <w:color w:val="000000" w:themeColor="text1"/>
          <w:spacing w:val="5"/>
          <w:lang w:val="kl-GL"/>
        </w:rPr>
        <w:t>qarpoq. Tunisat nalingi 2013-mit 2014-mut 26,1 mio. kr-nit 43,2 mio. kr-inut annertuumik qaffariarput. 2015-mi 19,4 mio. kr-nut annertuumik appariarpoq, 2017-nilu tikillugu aalaakkaasuulluni. Piffisami 2017-mit 2020-mut tunisat nalingi 18,1 mio. kr-nit 40,1 mio. kr-nut qaffariarput. 2013-mit 2020-mut tunisat nalingisa nikinnerat akit tunisallu annertussusaannik patsiseqarpoq. Piffissaq tamakkerlugu agguaqatigiissillugu tunisinermi aki pitsaasumik ineriartorpoq, tassani akit 2013-mit 2020-mut 48 procentit missaannik qaffariarput</w:t>
      </w:r>
      <w:r w:rsidR="005255D2" w:rsidRPr="00B92BE1">
        <w:rPr>
          <w:rFonts w:ascii="Times New Roman" w:hAnsi="Times New Roman" w:cs="Times New Roman"/>
          <w:color w:val="000000" w:themeColor="text1"/>
          <w:spacing w:val="5"/>
          <w:lang w:val="kl-GL"/>
        </w:rPr>
        <w:t>.</w:t>
      </w:r>
    </w:p>
    <w:p w:rsidR="00F12098" w:rsidRPr="00B92BE1" w:rsidRDefault="00F12098"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176A00" w:rsidRDefault="00176A00" w:rsidP="00F12098">
      <w:pPr>
        <w:spacing w:after="0" w:line="276" w:lineRule="auto"/>
        <w:jc w:val="both"/>
        <w:rPr>
          <w:rFonts w:ascii="Times New Roman" w:hAnsi="Times New Roman" w:cs="Times New Roman"/>
          <w:color w:val="000000" w:themeColor="text1"/>
          <w:spacing w:val="5"/>
          <w:lang w:val="kl-GL"/>
        </w:rPr>
      </w:pPr>
    </w:p>
    <w:p w:rsidR="00F12098" w:rsidRPr="00B92BE1" w:rsidRDefault="000B09A3" w:rsidP="00F12098">
      <w:pPr>
        <w:spacing w:after="0" w:line="276" w:lineRule="auto"/>
        <w:jc w:val="both"/>
        <w:rPr>
          <w:rFonts w:ascii="Times New Roman" w:hAnsi="Times New Roman" w:cs="Times New Roman"/>
          <w:color w:val="000000" w:themeColor="text1"/>
          <w:spacing w:val="5"/>
          <w:lang w:val="kl-GL"/>
        </w:rPr>
      </w:pPr>
      <w:r w:rsidRPr="00B92BE1">
        <w:rPr>
          <w:rFonts w:ascii="Times New Roman" w:hAnsi="Times New Roman" w:cs="Times New Roman"/>
          <w:color w:val="000000" w:themeColor="text1"/>
          <w:spacing w:val="5"/>
          <w:lang w:val="kl-GL"/>
        </w:rPr>
        <w:t xml:space="preserve">Titartagaq </w:t>
      </w:r>
      <w:r w:rsidR="001F07CD" w:rsidRPr="00B92BE1">
        <w:rPr>
          <w:rFonts w:ascii="Times New Roman" w:hAnsi="Times New Roman" w:cs="Times New Roman"/>
          <w:color w:val="000000" w:themeColor="text1"/>
          <w:spacing w:val="5"/>
          <w:lang w:val="kl-GL"/>
        </w:rPr>
        <w:t>17</w:t>
      </w:r>
      <w:r w:rsidR="00F12098" w:rsidRPr="00B92BE1">
        <w:rPr>
          <w:rFonts w:ascii="Times New Roman" w:hAnsi="Times New Roman" w:cs="Times New Roman"/>
          <w:color w:val="000000" w:themeColor="text1"/>
          <w:spacing w:val="5"/>
          <w:lang w:val="kl-GL"/>
        </w:rPr>
        <w:t xml:space="preserve">: </w:t>
      </w:r>
      <w:r w:rsidRPr="00B92BE1">
        <w:rPr>
          <w:rFonts w:ascii="Times New Roman" w:hAnsi="Times New Roman" w:cs="Times New Roman"/>
          <w:color w:val="000000" w:themeColor="text1"/>
          <w:spacing w:val="5"/>
          <w:lang w:val="kl-GL"/>
        </w:rPr>
        <w:t>2</w:t>
      </w:r>
      <w:r w:rsidR="008A332E">
        <w:rPr>
          <w:rFonts w:ascii="Times New Roman" w:hAnsi="Times New Roman" w:cs="Times New Roman"/>
          <w:color w:val="000000" w:themeColor="text1"/>
          <w:spacing w:val="5"/>
          <w:lang w:val="kl-GL"/>
        </w:rPr>
        <w:t>013-2020 Upernavimmi angallataat</w:t>
      </w:r>
      <w:r w:rsidRPr="00B92BE1">
        <w:rPr>
          <w:rFonts w:ascii="Times New Roman" w:hAnsi="Times New Roman" w:cs="Times New Roman"/>
          <w:color w:val="000000" w:themeColor="text1"/>
          <w:spacing w:val="5"/>
          <w:lang w:val="kl-GL"/>
        </w:rPr>
        <w:t>illit tunisaasa nalingisa ineriartornerat.</w:t>
      </w:r>
    </w:p>
    <w:p w:rsidR="00F12098" w:rsidRPr="00B92BE1" w:rsidRDefault="00996851" w:rsidP="00F12098">
      <w:pPr>
        <w:spacing w:after="0" w:line="276" w:lineRule="auto"/>
        <w:jc w:val="both"/>
        <w:rPr>
          <w:rFonts w:ascii="Times New Roman" w:hAnsi="Times New Roman" w:cs="Times New Roman"/>
          <w:color w:val="000000" w:themeColor="text1"/>
          <w:sz w:val="20"/>
          <w:szCs w:val="20"/>
          <w:lang w:val="kl-GL"/>
        </w:rPr>
      </w:pPr>
      <w:r w:rsidRPr="00B92BE1">
        <w:rPr>
          <w:noProof/>
          <w:lang w:eastAsia="da-DK"/>
        </w:rPr>
        <w:drawing>
          <wp:inline distT="0" distB="0" distL="0" distR="0" wp14:anchorId="2786AD57" wp14:editId="50CDBC8B">
            <wp:extent cx="6100445" cy="2712720"/>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2098" w:rsidRPr="00B92BE1" w:rsidRDefault="000B09A3" w:rsidP="00F12098">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Tusarfik</w:t>
      </w:r>
      <w:r w:rsidR="00F12098" w:rsidRPr="00B92BE1">
        <w:rPr>
          <w:rFonts w:ascii="Times New Roman" w:hAnsi="Times New Roman" w:cs="Times New Roman"/>
          <w:color w:val="000000" w:themeColor="text1"/>
          <w:sz w:val="20"/>
          <w:szCs w:val="20"/>
          <w:lang w:val="kl-GL"/>
        </w:rPr>
        <w:t>: APNN.</w:t>
      </w:r>
    </w:p>
    <w:p w:rsidR="00F12098" w:rsidRPr="00B92BE1" w:rsidRDefault="000B09A3" w:rsidP="00FF7A08">
      <w:pPr>
        <w:spacing w:after="0" w:line="276" w:lineRule="auto"/>
        <w:jc w:val="both"/>
        <w:rPr>
          <w:rFonts w:ascii="Times New Roman" w:hAnsi="Times New Roman" w:cs="Times New Roman"/>
          <w:color w:val="000000" w:themeColor="text1"/>
          <w:sz w:val="20"/>
          <w:szCs w:val="20"/>
          <w:lang w:val="kl-GL"/>
        </w:rPr>
      </w:pPr>
      <w:r w:rsidRPr="00B92BE1">
        <w:rPr>
          <w:rFonts w:ascii="Times New Roman" w:hAnsi="Times New Roman" w:cs="Times New Roman"/>
          <w:color w:val="000000" w:themeColor="text1"/>
          <w:sz w:val="20"/>
          <w:szCs w:val="20"/>
          <w:lang w:val="kl-GL"/>
        </w:rPr>
        <w:t xml:space="preserve">Nalunaarsugaq: Upernavimmi tunisat nalingi annertussutsit tunineqartut ataatsimut nalingisut naatsorsorneqarput, tassani akuersissutinik piginnittut Upernavimmi allaniluunniit najugaqarnerat apeqqutaatinnagu. </w:t>
      </w:r>
    </w:p>
    <w:p w:rsidR="00FF7A08" w:rsidRPr="00B92BE1" w:rsidRDefault="00FF7A08" w:rsidP="00FF7A08">
      <w:pPr>
        <w:pStyle w:val="Overskrift4"/>
        <w:spacing w:before="0"/>
        <w:rPr>
          <w:b w:val="0"/>
          <w:i w:val="0"/>
          <w:sz w:val="22"/>
          <w:lang w:val="kl-GL"/>
        </w:rPr>
      </w:pPr>
    </w:p>
    <w:p w:rsidR="00F6440E" w:rsidRPr="00B92BE1" w:rsidRDefault="000B09A3" w:rsidP="00FF7A08">
      <w:pPr>
        <w:pStyle w:val="Overskrift4"/>
        <w:spacing w:before="0"/>
        <w:rPr>
          <w:b w:val="0"/>
          <w:sz w:val="22"/>
          <w:lang w:val="kl-GL"/>
        </w:rPr>
      </w:pPr>
      <w:r w:rsidRPr="00B92BE1">
        <w:rPr>
          <w:b w:val="0"/>
          <w:sz w:val="22"/>
          <w:lang w:val="kl-GL"/>
        </w:rPr>
        <w:t>Upernavimmut tunngatillugu eqikkaaneq</w:t>
      </w:r>
      <w:r w:rsidR="00F6440E" w:rsidRPr="00B92BE1">
        <w:rPr>
          <w:b w:val="0"/>
          <w:sz w:val="22"/>
          <w:lang w:val="kl-GL"/>
        </w:rPr>
        <w:t>:</w:t>
      </w:r>
    </w:p>
    <w:p w:rsidR="000B09A3" w:rsidRPr="00B92BE1" w:rsidRDefault="00176A00" w:rsidP="000B09A3">
      <w:pPr>
        <w:numPr>
          <w:ilvl w:val="0"/>
          <w:numId w:val="11"/>
        </w:numPr>
        <w:spacing w:after="0" w:line="276" w:lineRule="auto"/>
        <w:contextualSpacing/>
        <w:jc w:val="both"/>
        <w:rPr>
          <w:rFonts w:ascii="Times New Roman" w:hAnsi="Times New Roman" w:cs="Times New Roman"/>
          <w:color w:val="000000" w:themeColor="text1"/>
          <w:lang w:val="kl-GL"/>
        </w:rPr>
      </w:pPr>
      <w:r>
        <w:rPr>
          <w:rFonts w:ascii="Times New Roman" w:hAnsi="Times New Roman" w:cs="Times New Roman"/>
          <w:color w:val="000000" w:themeColor="text1"/>
          <w:lang w:val="kl-GL"/>
        </w:rPr>
        <w:t>Piffissami 2013-2021</w:t>
      </w:r>
      <w:r w:rsidR="000B09A3" w:rsidRPr="00B92BE1">
        <w:rPr>
          <w:rFonts w:ascii="Times New Roman" w:hAnsi="Times New Roman" w:cs="Times New Roman"/>
          <w:color w:val="000000" w:themeColor="text1"/>
          <w:lang w:val="kl-GL"/>
        </w:rPr>
        <w:t xml:space="preserve"> TAC biologit siunnersuinerannit annertunerujussuanngorlugu aalajangersarneqarpoq. </w:t>
      </w:r>
    </w:p>
    <w:p w:rsidR="00F6440E" w:rsidRPr="00B92BE1" w:rsidRDefault="000B09A3">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Piffissami qaleralittat aalaakkaasuukannerput, 2013-lu eqqaassanngikkaanni biologit siunnersuinerannit ukiut tamakkerlugit qaffasinnerujussuullutik</w:t>
      </w:r>
      <w:r w:rsidR="00F6440E" w:rsidRPr="00B92BE1">
        <w:rPr>
          <w:rFonts w:ascii="Times New Roman" w:hAnsi="Times New Roman" w:cs="Times New Roman"/>
          <w:color w:val="000000" w:themeColor="text1"/>
          <w:lang w:val="kl-GL"/>
        </w:rPr>
        <w:t>.</w:t>
      </w:r>
    </w:p>
    <w:p w:rsidR="00F6440E" w:rsidRPr="008A332E" w:rsidRDefault="000B09A3" w:rsidP="00FE45B3">
      <w:pPr>
        <w:numPr>
          <w:ilvl w:val="0"/>
          <w:numId w:val="11"/>
        </w:numPr>
        <w:spacing w:after="0" w:line="276" w:lineRule="auto"/>
        <w:contextualSpacing/>
        <w:jc w:val="both"/>
        <w:rPr>
          <w:rFonts w:ascii="Times New Roman" w:hAnsi="Times New Roman" w:cs="Times New Roman"/>
          <w:color w:val="000000" w:themeColor="text1"/>
          <w:lang w:val="kl-GL"/>
        </w:rPr>
      </w:pPr>
      <w:r w:rsidRPr="008A332E">
        <w:rPr>
          <w:rFonts w:ascii="Times New Roman" w:hAnsi="Times New Roman" w:cs="Times New Roman"/>
          <w:color w:val="000000" w:themeColor="text1"/>
          <w:lang w:val="kl-GL"/>
        </w:rPr>
        <w:t>Piffinni pisassiiffiusuni pisat ukiut arlaannaanniluunnit TAC-mik tamakkiinng</w:t>
      </w:r>
      <w:r w:rsidR="008A332E" w:rsidRPr="008A332E">
        <w:rPr>
          <w:rFonts w:ascii="Times New Roman" w:hAnsi="Times New Roman" w:cs="Times New Roman"/>
          <w:color w:val="000000" w:themeColor="text1"/>
          <w:lang w:val="kl-GL"/>
        </w:rPr>
        <w:t>i</w:t>
      </w:r>
      <w:r w:rsidRPr="008A332E">
        <w:rPr>
          <w:rFonts w:ascii="Times New Roman" w:hAnsi="Times New Roman" w:cs="Times New Roman"/>
          <w:color w:val="000000" w:themeColor="text1"/>
          <w:lang w:val="kl-GL"/>
        </w:rPr>
        <w:t xml:space="preserve">llat, taamaallaat pisassiiviunngitsuni pisarineqartut ilanngukkaanni. Taakku ilanngukkaani </w:t>
      </w:r>
      <w:r w:rsidR="00447A40" w:rsidRPr="008A332E">
        <w:rPr>
          <w:rFonts w:ascii="Times New Roman" w:hAnsi="Times New Roman" w:cs="Times New Roman"/>
          <w:color w:val="000000" w:themeColor="text1"/>
          <w:lang w:val="kl-GL"/>
        </w:rPr>
        <w:t>2019-mi 2020-milu TAC qaangerneqarpoq</w:t>
      </w:r>
      <w:r w:rsidR="002B03AB" w:rsidRPr="008A332E">
        <w:rPr>
          <w:rFonts w:ascii="Times New Roman" w:hAnsi="Times New Roman" w:cs="Times New Roman"/>
          <w:color w:val="000000" w:themeColor="text1"/>
          <w:lang w:val="kl-GL"/>
        </w:rPr>
        <w:t>.</w:t>
      </w:r>
    </w:p>
    <w:p w:rsidR="00F6440E" w:rsidRPr="00B92BE1" w:rsidRDefault="00447A40" w:rsidP="00F6440E">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2014-mit angallataatillit qaleralittaat appariartorput, 2013-2020 tamakkerlugu TAC-p ataaniillutik. Akerlianik umiatsiaararsortut pisaat qaffariartorput 2014, 2015 2017-nilu eqq</w:t>
      </w:r>
      <w:r w:rsidR="008A332E">
        <w:rPr>
          <w:rFonts w:ascii="Times New Roman" w:hAnsi="Times New Roman" w:cs="Times New Roman"/>
          <w:color w:val="000000" w:themeColor="text1"/>
          <w:lang w:val="kl-GL"/>
        </w:rPr>
        <w:t>a</w:t>
      </w:r>
      <w:r w:rsidRPr="00B92BE1">
        <w:rPr>
          <w:rFonts w:ascii="Times New Roman" w:hAnsi="Times New Roman" w:cs="Times New Roman"/>
          <w:color w:val="000000" w:themeColor="text1"/>
          <w:lang w:val="kl-GL"/>
        </w:rPr>
        <w:t>assanngikkaanni umiatsiaararsortut TAC-mik qaangiipput</w:t>
      </w:r>
      <w:r w:rsidR="00F6440E" w:rsidRPr="00B92BE1">
        <w:rPr>
          <w:rFonts w:ascii="Times New Roman" w:hAnsi="Times New Roman" w:cs="Times New Roman"/>
          <w:color w:val="000000" w:themeColor="text1"/>
          <w:lang w:val="kl-GL"/>
        </w:rPr>
        <w:t>.</w:t>
      </w:r>
    </w:p>
    <w:p w:rsidR="00447A40" w:rsidRPr="00B92BE1" w:rsidRDefault="00447A40" w:rsidP="00447A40">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2013-2020 umiatsiaararsortunut akuersissutit 31 procentit missaannik amerleriarput. naallu umiatsiaararsortut pisaat qaffakkiartorsimagaluartut, taakku akuersissutit tunniunneqartut ineriartornerannut naapertuutinngillat. </w:t>
      </w:r>
    </w:p>
    <w:p w:rsidR="007A0A18" w:rsidRPr="00B92BE1" w:rsidRDefault="00447A40">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2013-2020 umiatsiaararsortut tunisaasa nalingi qaffariarujussuarput. Angallataatillit tunisaat annertuumik nikerarput, ataatsimulli isigalugu qaffariartorlutik, 2020milu tunisat nalingi piffissami pineqartumi qaffasinnerpaapput</w:t>
      </w:r>
      <w:r w:rsidR="007A0A18" w:rsidRPr="00B92BE1">
        <w:rPr>
          <w:rFonts w:ascii="Times New Roman" w:hAnsi="Times New Roman" w:cs="Times New Roman"/>
          <w:color w:val="000000" w:themeColor="text1"/>
          <w:lang w:val="kl-GL"/>
        </w:rPr>
        <w:t xml:space="preserve">. </w:t>
      </w:r>
    </w:p>
    <w:p w:rsidR="00A076F7" w:rsidRPr="00B92BE1" w:rsidRDefault="00447A40" w:rsidP="00A076F7">
      <w:pPr>
        <w:numPr>
          <w:ilvl w:val="0"/>
          <w:numId w:val="11"/>
        </w:numPr>
        <w:spacing w:after="0" w:line="276" w:lineRule="auto"/>
        <w:contextualSpacing/>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Tunisat nalingi pitsaasumik ineriartorput. 2013-mit 2020-mut umiatsiaararsortut tunisaasa nalingi 37 procenti missaannik qaffariarput. Piffissami tassani angallataatillit tunisaasa nalingat agguaqatigiissillugu 48 procentit missaannik qaffariarpoq</w:t>
      </w:r>
      <w:r w:rsidR="00A076F7" w:rsidRPr="00B92BE1">
        <w:rPr>
          <w:rFonts w:ascii="Times New Roman" w:hAnsi="Times New Roman" w:cs="Times New Roman"/>
          <w:color w:val="000000" w:themeColor="text1"/>
          <w:lang w:val="kl-GL"/>
        </w:rPr>
        <w:t>.</w:t>
      </w:r>
    </w:p>
    <w:p w:rsidR="0062729B" w:rsidRPr="00B92BE1" w:rsidRDefault="0062729B" w:rsidP="0062729B">
      <w:pPr>
        <w:spacing w:after="0" w:line="276" w:lineRule="auto"/>
        <w:ind w:left="720"/>
        <w:contextualSpacing/>
        <w:jc w:val="both"/>
        <w:rPr>
          <w:rFonts w:ascii="Times New Roman" w:hAnsi="Times New Roman" w:cs="Times New Roman"/>
          <w:color w:val="000000" w:themeColor="text1"/>
          <w:lang w:val="kl-GL"/>
        </w:rPr>
      </w:pPr>
    </w:p>
    <w:p w:rsidR="00FE5498" w:rsidRPr="00B92BE1" w:rsidRDefault="007C7E1F" w:rsidP="00FE5498">
      <w:pPr>
        <w:pStyle w:val="Overskrift2"/>
        <w:rPr>
          <w:i w:val="0"/>
          <w:lang w:val="kl-GL"/>
        </w:rPr>
      </w:pPr>
      <w:bookmarkStart w:id="9" w:name="_Toc63352202"/>
      <w:r w:rsidRPr="00B92BE1">
        <w:rPr>
          <w:i w:val="0"/>
          <w:lang w:val="kl-GL"/>
        </w:rPr>
        <w:t xml:space="preserve">3. </w:t>
      </w:r>
      <w:r w:rsidR="00447A40" w:rsidRPr="00B92BE1">
        <w:rPr>
          <w:i w:val="0"/>
          <w:lang w:val="kl-GL"/>
        </w:rPr>
        <w:t>Nunap immikkoortuanut 47-mut tunngatillugu eqikkaaneq</w:t>
      </w:r>
      <w:bookmarkEnd w:id="9"/>
      <w:r w:rsidR="00447A40" w:rsidRPr="00B92BE1">
        <w:rPr>
          <w:i w:val="0"/>
          <w:lang w:val="kl-GL"/>
        </w:rPr>
        <w:t xml:space="preserve"> </w:t>
      </w:r>
    </w:p>
    <w:p w:rsidR="00FE5498" w:rsidRPr="00B92BE1" w:rsidRDefault="00447A40">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Nunap immikkoortuani 47-mi aqutsiveqarfinni tamani 2013-202</w:t>
      </w:r>
      <w:r w:rsidR="00176A00">
        <w:rPr>
          <w:rFonts w:ascii="Times New Roman" w:hAnsi="Times New Roman" w:cs="Times New Roman"/>
          <w:color w:val="000000" w:themeColor="text1"/>
          <w:lang w:val="kl-GL"/>
        </w:rPr>
        <w:t>1</w:t>
      </w:r>
      <w:r w:rsidRPr="00B92BE1">
        <w:rPr>
          <w:rFonts w:ascii="Times New Roman" w:hAnsi="Times New Roman" w:cs="Times New Roman"/>
          <w:color w:val="000000" w:themeColor="text1"/>
          <w:lang w:val="kl-GL"/>
        </w:rPr>
        <w:t xml:space="preserve"> biologit sinnersuinerat appariartorpoq. Peqatigsaanik aqutsiveqarfinni pingasuni tamani TAC piffissami qaffasinnerujussuarmik inissisimavoq. Aqutsiveqarfinni pingasuni tamani TAC </w:t>
      </w:r>
      <w:r w:rsidR="0082014D" w:rsidRPr="00B92BE1">
        <w:rPr>
          <w:rFonts w:ascii="Times New Roman" w:hAnsi="Times New Roman" w:cs="Times New Roman"/>
          <w:color w:val="000000" w:themeColor="text1"/>
          <w:lang w:val="kl-GL"/>
        </w:rPr>
        <w:t>siunnersuinermit 46 procentinik qaffasinnermut inissinneqartarpoq. Qeqertarsuup Tunuani T</w:t>
      </w:r>
      <w:r w:rsidR="008A332E">
        <w:rPr>
          <w:rFonts w:ascii="Times New Roman" w:hAnsi="Times New Roman" w:cs="Times New Roman"/>
          <w:color w:val="000000" w:themeColor="text1"/>
          <w:lang w:val="kl-GL"/>
        </w:rPr>
        <w:t>AC agguaqatigiissillug</w:t>
      </w:r>
      <w:r w:rsidR="0082014D" w:rsidRPr="00B92BE1">
        <w:rPr>
          <w:rFonts w:ascii="Times New Roman" w:hAnsi="Times New Roman" w:cs="Times New Roman"/>
          <w:color w:val="000000" w:themeColor="text1"/>
          <w:lang w:val="kl-GL"/>
        </w:rPr>
        <w:t>u bioligit siunnersuinerannit 41 procentimik qaffasinneruvoq, Uummannami 52 procentinik qaffasinnerulluni, Upernavimmilu 46 procentinik qaffasinnerulluni</w:t>
      </w:r>
      <w:r w:rsidR="00FE5498" w:rsidRPr="00B92BE1">
        <w:rPr>
          <w:rFonts w:ascii="Times New Roman" w:hAnsi="Times New Roman" w:cs="Times New Roman"/>
          <w:color w:val="000000" w:themeColor="text1"/>
          <w:lang w:val="kl-GL"/>
        </w:rPr>
        <w:t xml:space="preserve">. </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E5498" w:rsidRPr="00B92BE1" w:rsidRDefault="0082014D">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Aqutsiveqarfinni pingasuni tamani qaleralittat nungusaataanngitsumik pisarineqarsinnaasunit agguaqatigiissillugu 32 procentinik ukiumut amerlanerusarput. 2014-mi Upernavimmi, Uummannami Qeqertarsuullu Tunuani piffinnik pisassiiviunngitsunik eqqussisoqarpoq. Piffinni pisassiivisuni pisat ukiut arlaannaanniluunniit TAC-mik tamakkiinngillat. Piffinni pisassiiviunngitsuni pisat ilanngukkaanni, piffissami 2013-2020 ukiut tamakkerlugit pisat suli TAC-p ataaniipput</w:t>
      </w:r>
      <w:r w:rsidR="005F51F8" w:rsidRPr="00B92BE1">
        <w:rPr>
          <w:rFonts w:ascii="Times New Roman" w:hAnsi="Times New Roman" w:cs="Times New Roman"/>
          <w:color w:val="000000" w:themeColor="text1"/>
          <w:lang w:val="kl-GL"/>
        </w:rPr>
        <w:t>.</w:t>
      </w:r>
    </w:p>
    <w:p w:rsidR="00FE5498" w:rsidRPr="00B92BE1" w:rsidRDefault="00FE5498" w:rsidP="00FE5498">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 </w:t>
      </w:r>
    </w:p>
    <w:p w:rsidR="00FE5498" w:rsidRPr="00B92BE1" w:rsidRDefault="0082014D">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Ataatsimut isigalugu 2013-2020 aqutsiveqarfinni pingasuni pisat agguaqatigiissillugu 23 procentinik qaffapput, tamatumalu 2014-mi piffinni pisassiiffiunngitsunik eqqussinerup aalisarnermik siammasinnerulersitsinngineq takutippaa, soorluttaaq TAC-p tamakkernissaanut annertuumik sunniuteqarsimanngitsoq</w:t>
      </w:r>
      <w:r w:rsidR="00FE5498" w:rsidRPr="00B92BE1">
        <w:rPr>
          <w:rFonts w:ascii="Times New Roman" w:hAnsi="Times New Roman" w:cs="Times New Roman"/>
          <w:color w:val="000000" w:themeColor="text1"/>
          <w:lang w:val="kl-GL"/>
        </w:rPr>
        <w:t xml:space="preserve">. </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E5498" w:rsidRPr="00B92BE1" w:rsidRDefault="0082014D">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Uummannami angallataatillit qaleralittaat aalaakkaasuukannerput, akerlianik Qeqertarsuup Tunuani Upernavimmilu qaqitat appariartorlutik – aqutsiveqarfinni pingasuni tamani 2020-mi Uummannaq eqqa</w:t>
      </w:r>
      <w:r w:rsidR="0006757F">
        <w:rPr>
          <w:rFonts w:ascii="Times New Roman" w:hAnsi="Times New Roman" w:cs="Times New Roman"/>
          <w:color w:val="000000" w:themeColor="text1"/>
          <w:lang w:val="kl-GL"/>
        </w:rPr>
        <w:t>assanngikkaanni angallataatilli</w:t>
      </w:r>
      <w:r w:rsidRPr="00B92BE1">
        <w:rPr>
          <w:rFonts w:ascii="Times New Roman" w:hAnsi="Times New Roman" w:cs="Times New Roman"/>
          <w:color w:val="000000" w:themeColor="text1"/>
          <w:lang w:val="kl-GL"/>
        </w:rPr>
        <w:t>t pisaat TAC-p ataaniipput</w:t>
      </w:r>
      <w:r w:rsidR="00FE5498" w:rsidRPr="00B92BE1">
        <w:rPr>
          <w:rFonts w:ascii="Times New Roman" w:hAnsi="Times New Roman" w:cs="Times New Roman"/>
          <w:color w:val="000000" w:themeColor="text1"/>
          <w:lang w:val="kl-GL"/>
        </w:rPr>
        <w:t xml:space="preserve">. </w:t>
      </w:r>
      <w:r w:rsidRPr="00B92BE1">
        <w:rPr>
          <w:rFonts w:ascii="Times New Roman" w:hAnsi="Times New Roman" w:cs="Times New Roman"/>
          <w:color w:val="000000" w:themeColor="text1"/>
          <w:lang w:val="kl-GL"/>
        </w:rPr>
        <w:t>Aqutsiveqarfinni tamani umiatsiaararsortut qaleralitta</w:t>
      </w:r>
      <w:r w:rsidR="0006757F">
        <w:rPr>
          <w:rFonts w:ascii="Times New Roman" w:hAnsi="Times New Roman" w:cs="Times New Roman"/>
          <w:color w:val="000000" w:themeColor="text1"/>
          <w:lang w:val="kl-GL"/>
        </w:rPr>
        <w:t>a</w:t>
      </w:r>
      <w:r w:rsidRPr="00B92BE1">
        <w:rPr>
          <w:rFonts w:ascii="Times New Roman" w:hAnsi="Times New Roman" w:cs="Times New Roman"/>
          <w:color w:val="000000" w:themeColor="text1"/>
          <w:lang w:val="kl-GL"/>
        </w:rPr>
        <w:t>t qaffakkiartorput, piffiillu pisassiissuteqarfiit pisassiissuteqarfiunngitsullu ilanngukkaani TAC ukiuni amerlanerni tamakkerneqartarpoq</w:t>
      </w:r>
      <w:r w:rsidR="00FE5498" w:rsidRPr="00B92BE1">
        <w:rPr>
          <w:rFonts w:ascii="Times New Roman" w:hAnsi="Times New Roman" w:cs="Times New Roman"/>
          <w:color w:val="000000" w:themeColor="text1"/>
          <w:lang w:val="kl-GL"/>
        </w:rPr>
        <w:t xml:space="preserve">. </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E5498" w:rsidRPr="00B92BE1" w:rsidRDefault="0082014D">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Ataatsimut isigalugu piffiit pisassiissuteqarfiunngitsut aalisarnermik annertunerusumik siammasinnerulersitsisimannginnerat paasissutissat pigineqartut takutippaat. </w:t>
      </w:r>
      <w:r w:rsidR="00E14FCA" w:rsidRPr="00B92BE1">
        <w:rPr>
          <w:rFonts w:ascii="Times New Roman" w:hAnsi="Times New Roman" w:cs="Times New Roman"/>
          <w:color w:val="000000" w:themeColor="text1"/>
          <w:lang w:val="kl-GL"/>
        </w:rPr>
        <w:t>Tamatumani TAC-p qaffasissorujussooreernera kiisalu nungusaataanngitsumik aallaaveqartumit piniarnermit annertuneruneranik patsiseqarunarpoq. Piffiit pisassiiviunngitsut amerlanertigut umiatsiaarorsortunit imaaliallaannaq tikinneqarsinnaannginerat aamma patsisaaqataasinnaavoq. Tassani Upernavik immikkut inissisimavoq, tassani illoqarfiup avannaani kujataanilu nunaqarfippassuit piffinni pisassiiffiunngitsuniipput, aammattaaq Ilulissat Kangia. Aqutsiveqarfiit pingasut arlaannaanniluunniit ataatsimut pisassiissutitigineqartut tamakkerneqanngillat, piffinnillu pisassiiviunngitsunik eqqussineq, ataatsimut qaqinneqartunut atatillugu, pisaqarnerulernermik nassataqanngilaq. Akerlianik umiatsiaararsortut pisassaminnik qaqitsinerinik, piffinnik pisassiiviunngitsunik eqqussinerup kingorna biologit siunnersuinerannit qaangiisoq misissueqqissaarnerup takutippaa, taakkuli imminnut ataqatigiiffeqarnersut naluarput</w:t>
      </w:r>
      <w:r w:rsidR="00E90658" w:rsidRPr="00B92BE1">
        <w:rPr>
          <w:rFonts w:ascii="Times New Roman" w:hAnsi="Times New Roman" w:cs="Times New Roman"/>
          <w:color w:val="000000" w:themeColor="text1"/>
          <w:lang w:val="kl-GL"/>
        </w:rPr>
        <w:t>.</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E5498" w:rsidRPr="00B92BE1" w:rsidRDefault="0021364F">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2013-mit 2020-mut aqutsiveqarfinni pingasuni tamani ujiatsiaararsortunut akuersissutitut tunniunneqartut annertuumik amerleriarput, kisitsisinngorlugit Qeqertarsuup Tunuani, Uummannami Upernavimmilu 59 procent, 37 procent aamma 31 procent</w:t>
      </w:r>
      <w:r w:rsidR="00FE5498" w:rsidRPr="00B92BE1">
        <w:rPr>
          <w:rFonts w:ascii="Times New Roman" w:hAnsi="Times New Roman" w:cs="Times New Roman"/>
          <w:color w:val="000000" w:themeColor="text1"/>
          <w:lang w:val="kl-GL"/>
        </w:rPr>
        <w:t xml:space="preserve">. </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E5498" w:rsidRPr="00B92BE1" w:rsidRDefault="0021364F">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Peqatigisaanik piffissami 2013-2020 biologit siunnersuinerat appariartortoq, umiatsiaararsortunut akuersissutit tunniunneqartut annertuumik amerliartorput. Agguaqatigiissillugu akuersissutit amerlassusa</w:t>
      </w:r>
      <w:r w:rsidR="0006757F">
        <w:rPr>
          <w:rFonts w:ascii="Times New Roman" w:hAnsi="Times New Roman" w:cs="Times New Roman"/>
          <w:color w:val="000000" w:themeColor="text1"/>
          <w:lang w:val="kl-GL"/>
        </w:rPr>
        <w:t>at 42 procentinik qaffapput, ak</w:t>
      </w:r>
      <w:r w:rsidRPr="00B92BE1">
        <w:rPr>
          <w:rFonts w:ascii="Times New Roman" w:hAnsi="Times New Roman" w:cs="Times New Roman"/>
          <w:color w:val="000000" w:themeColor="text1"/>
          <w:lang w:val="kl-GL"/>
        </w:rPr>
        <w:t>erli</w:t>
      </w:r>
      <w:r w:rsidR="0006757F">
        <w:rPr>
          <w:rFonts w:ascii="Times New Roman" w:hAnsi="Times New Roman" w:cs="Times New Roman"/>
          <w:color w:val="000000" w:themeColor="text1"/>
          <w:lang w:val="kl-GL"/>
        </w:rPr>
        <w:t>a</w:t>
      </w:r>
      <w:r w:rsidRPr="00B92BE1">
        <w:rPr>
          <w:rFonts w:ascii="Times New Roman" w:hAnsi="Times New Roman" w:cs="Times New Roman"/>
          <w:color w:val="000000" w:themeColor="text1"/>
          <w:lang w:val="kl-GL"/>
        </w:rPr>
        <w:t>nillu nunap immikkoortuani 47-mi aqutsiveqarfinni pingasuni tamani ataatsimut siunnersuineq 20 procentinik annikillivoq. Biologit siunnersuinerat apariaraangat tamanna pisussutit toqqammavigineqartut annikilleriarnerannut takussutissaasarpoq. Peqatig</w:t>
      </w:r>
      <w:r w:rsidR="0006757F">
        <w:rPr>
          <w:rFonts w:ascii="Times New Roman" w:hAnsi="Times New Roman" w:cs="Times New Roman"/>
          <w:color w:val="000000" w:themeColor="text1"/>
          <w:lang w:val="kl-GL"/>
        </w:rPr>
        <w:t>i</w:t>
      </w:r>
      <w:r w:rsidRPr="00B92BE1">
        <w:rPr>
          <w:rFonts w:ascii="Times New Roman" w:hAnsi="Times New Roman" w:cs="Times New Roman"/>
          <w:color w:val="000000" w:themeColor="text1"/>
          <w:lang w:val="kl-GL"/>
        </w:rPr>
        <w:t>saanik akuersissutit amerleriaraangata, pisassatut toqqammav</w:t>
      </w:r>
      <w:r w:rsidR="0006757F">
        <w:rPr>
          <w:rFonts w:ascii="Times New Roman" w:hAnsi="Times New Roman" w:cs="Times New Roman"/>
          <w:color w:val="000000" w:themeColor="text1"/>
          <w:lang w:val="kl-GL"/>
        </w:rPr>
        <w:t>igisat aalisarnermilu nammass</w:t>
      </w:r>
      <w:r w:rsidRPr="00B92BE1">
        <w:rPr>
          <w:rFonts w:ascii="Times New Roman" w:hAnsi="Times New Roman" w:cs="Times New Roman"/>
          <w:color w:val="000000" w:themeColor="text1"/>
          <w:lang w:val="kl-GL"/>
        </w:rPr>
        <w:t>isinnaasat (angallatit am</w:t>
      </w:r>
      <w:r w:rsidR="0006757F">
        <w:rPr>
          <w:rFonts w:ascii="Times New Roman" w:hAnsi="Times New Roman" w:cs="Times New Roman"/>
          <w:color w:val="000000" w:themeColor="text1"/>
          <w:lang w:val="kl-GL"/>
        </w:rPr>
        <w:t>erlassusaat) imminn</w:t>
      </w:r>
      <w:r w:rsidRPr="00B92BE1">
        <w:rPr>
          <w:rFonts w:ascii="Times New Roman" w:hAnsi="Times New Roman" w:cs="Times New Roman"/>
          <w:color w:val="000000" w:themeColor="text1"/>
          <w:lang w:val="kl-GL"/>
        </w:rPr>
        <w:t>ut naapertuutinnginnerat annertusiartulersarpoq, tamannalu ungasinnerusoq isigalugu aalisartunut tamanut pissutsit ajorseriarnerannik inerneqassalluni (aalisartup ataatsip pisarisinnaasai ikinnerusut)</w:t>
      </w:r>
      <w:r w:rsidR="00FE5498" w:rsidRPr="00B92BE1">
        <w:rPr>
          <w:rFonts w:ascii="Times New Roman" w:hAnsi="Times New Roman" w:cs="Times New Roman"/>
          <w:color w:val="000000" w:themeColor="text1"/>
          <w:lang w:val="kl-GL"/>
        </w:rPr>
        <w:t>.</w:t>
      </w:r>
    </w:p>
    <w:p w:rsidR="00FE5498" w:rsidRPr="00B92BE1" w:rsidRDefault="00FE5498" w:rsidP="006B7AEC">
      <w:pPr>
        <w:spacing w:after="0" w:line="276" w:lineRule="auto"/>
        <w:jc w:val="both"/>
        <w:rPr>
          <w:rFonts w:ascii="Times New Roman" w:hAnsi="Times New Roman" w:cs="Times New Roman"/>
          <w:color w:val="000000" w:themeColor="text1"/>
          <w:lang w:val="kl-GL"/>
        </w:rPr>
      </w:pPr>
    </w:p>
    <w:p w:rsidR="0021364F" w:rsidRPr="00B92BE1" w:rsidRDefault="0021364F" w:rsidP="009333DD">
      <w:pPr>
        <w:pStyle w:val="Kommentartekst"/>
        <w:jc w:val="both"/>
        <w:rPr>
          <w:rFonts w:ascii="Times New Roman" w:hAnsi="Times New Roman" w:cs="Times New Roman"/>
          <w:color w:val="000000" w:themeColor="text1"/>
          <w:sz w:val="22"/>
          <w:szCs w:val="22"/>
          <w:lang w:val="kl-GL"/>
        </w:rPr>
      </w:pPr>
      <w:r w:rsidRPr="00B92BE1">
        <w:rPr>
          <w:rFonts w:ascii="Times New Roman" w:hAnsi="Times New Roman" w:cs="Times New Roman"/>
          <w:color w:val="000000" w:themeColor="text1"/>
          <w:sz w:val="22"/>
          <w:szCs w:val="22"/>
          <w:lang w:val="kl-GL"/>
        </w:rPr>
        <w:t xml:space="preserve">Qaleralittat tamaasa kiisalu ataatsimut pisat katillugit nalingat qiviaraanni, taakku piffissami 2013-2020 qaffariarput. </w:t>
      </w:r>
      <w:r w:rsidR="00C77AF6" w:rsidRPr="00B92BE1">
        <w:rPr>
          <w:rFonts w:ascii="Times New Roman" w:hAnsi="Times New Roman" w:cs="Times New Roman"/>
          <w:color w:val="000000" w:themeColor="text1"/>
          <w:sz w:val="22"/>
          <w:szCs w:val="22"/>
          <w:lang w:val="kl-GL"/>
        </w:rPr>
        <w:t>Naak u</w:t>
      </w:r>
      <w:r w:rsidR="0006757F">
        <w:rPr>
          <w:rFonts w:ascii="Times New Roman" w:hAnsi="Times New Roman" w:cs="Times New Roman"/>
          <w:color w:val="000000" w:themeColor="text1"/>
          <w:sz w:val="22"/>
          <w:szCs w:val="22"/>
          <w:lang w:val="kl-GL"/>
        </w:rPr>
        <w:t>miatsiaararsortunut akuersissuti</w:t>
      </w:r>
      <w:r w:rsidR="00C77AF6" w:rsidRPr="00B92BE1">
        <w:rPr>
          <w:rFonts w:ascii="Times New Roman" w:hAnsi="Times New Roman" w:cs="Times New Roman"/>
          <w:color w:val="000000" w:themeColor="text1"/>
          <w:sz w:val="22"/>
          <w:szCs w:val="22"/>
          <w:lang w:val="kl-GL"/>
        </w:rPr>
        <w:t>t annertuumik amerleriaraluartut, a</w:t>
      </w:r>
      <w:r w:rsidRPr="00B92BE1">
        <w:rPr>
          <w:rFonts w:ascii="Times New Roman" w:hAnsi="Times New Roman" w:cs="Times New Roman"/>
          <w:color w:val="000000" w:themeColor="text1"/>
          <w:sz w:val="22"/>
          <w:szCs w:val="22"/>
          <w:lang w:val="kl-GL"/>
        </w:rPr>
        <w:t>taatsimut pisarineqartut tunisallu nalin</w:t>
      </w:r>
      <w:r w:rsidR="00C77AF6" w:rsidRPr="00B92BE1">
        <w:rPr>
          <w:rFonts w:ascii="Times New Roman" w:hAnsi="Times New Roman" w:cs="Times New Roman"/>
          <w:color w:val="000000" w:themeColor="text1"/>
          <w:sz w:val="22"/>
          <w:szCs w:val="22"/>
          <w:lang w:val="kl-GL"/>
        </w:rPr>
        <w:t>gisa</w:t>
      </w:r>
      <w:r w:rsidRPr="00B92BE1">
        <w:rPr>
          <w:rFonts w:ascii="Times New Roman" w:hAnsi="Times New Roman" w:cs="Times New Roman"/>
          <w:color w:val="000000" w:themeColor="text1"/>
          <w:sz w:val="22"/>
          <w:szCs w:val="22"/>
          <w:lang w:val="kl-GL"/>
        </w:rPr>
        <w:t xml:space="preserve"> aalisartut agguaqatigiissillugu iser</w:t>
      </w:r>
      <w:r w:rsidR="0006757F">
        <w:rPr>
          <w:rFonts w:ascii="Times New Roman" w:hAnsi="Times New Roman" w:cs="Times New Roman"/>
          <w:color w:val="000000" w:themeColor="text1"/>
          <w:sz w:val="22"/>
          <w:szCs w:val="22"/>
          <w:lang w:val="kl-GL"/>
        </w:rPr>
        <w:t>t</w:t>
      </w:r>
      <w:r w:rsidRPr="00B92BE1">
        <w:rPr>
          <w:rFonts w:ascii="Times New Roman" w:hAnsi="Times New Roman" w:cs="Times New Roman"/>
          <w:color w:val="000000" w:themeColor="text1"/>
          <w:sz w:val="22"/>
          <w:szCs w:val="22"/>
          <w:lang w:val="kl-GL"/>
        </w:rPr>
        <w:t xml:space="preserve">itaasa piffissami sivikitsumi annikilleriannginneranut </w:t>
      </w:r>
      <w:r w:rsidR="00C77AF6" w:rsidRPr="00B92BE1">
        <w:rPr>
          <w:rFonts w:ascii="Times New Roman" w:hAnsi="Times New Roman" w:cs="Times New Roman"/>
          <w:color w:val="000000" w:themeColor="text1"/>
          <w:sz w:val="22"/>
          <w:szCs w:val="22"/>
          <w:lang w:val="kl-GL"/>
        </w:rPr>
        <w:t xml:space="preserve">naammappoq. </w:t>
      </w:r>
    </w:p>
    <w:p w:rsidR="00430B29" w:rsidRDefault="00C77AF6">
      <w:pPr>
        <w:pStyle w:val="Kommentartekst"/>
        <w:jc w:val="both"/>
        <w:rPr>
          <w:rFonts w:ascii="Times New Roman" w:hAnsi="Times New Roman" w:cs="Times New Roman"/>
          <w:color w:val="000000"/>
          <w:sz w:val="22"/>
          <w:szCs w:val="22"/>
          <w:shd w:val="clear" w:color="auto" w:fill="FFFFFF"/>
          <w:lang w:val="kl-GL"/>
        </w:rPr>
      </w:pPr>
      <w:r w:rsidRPr="00B92BE1">
        <w:rPr>
          <w:rFonts w:ascii="Times New Roman" w:hAnsi="Times New Roman" w:cs="Times New Roman"/>
          <w:color w:val="000000" w:themeColor="text1"/>
          <w:sz w:val="22"/>
          <w:szCs w:val="22"/>
          <w:lang w:val="kl-GL"/>
        </w:rPr>
        <w:t>Tamatumani qalerallit tunineqarneranni akit pitsaasumik ineriartornerat patsisaaqataaneruvoq. Aalisartulli ataasiakkat isertitaat annertoorujussuarmik assigiinngissitaarput. Ineriartorneq taamaalilluni aalisartuni agguaqatigiissillugu isertitat appariannginnerannik inerneqarpoq, ungasinnerusorli isigalugu aalisartut amerliartornerannik ineriartorneq, taamatullu TAC-p pisarineqartullu biologit siunnersuinerannit qaffasinnerujussuarmiinnerat attanneqarsinnaanngilaq. Pissutsit taamatut attanneqarsinnaanngitsumik ineriartorneranni qaqugu aalisarnerup isasoorumaanera apeqqutaaginnalissaaq. Qalerallit akiisa ineriartornerat sinerissap qanittuani qaleralinniarnerup aaqqissuusaanikkut nalimma</w:t>
      </w:r>
      <w:r w:rsidR="0006757F">
        <w:rPr>
          <w:rFonts w:ascii="Times New Roman" w:hAnsi="Times New Roman" w:cs="Times New Roman"/>
          <w:color w:val="000000" w:themeColor="text1"/>
          <w:sz w:val="22"/>
          <w:szCs w:val="22"/>
          <w:lang w:val="kl-GL"/>
        </w:rPr>
        <w:t>s</w:t>
      </w:r>
      <w:r w:rsidRPr="00B92BE1">
        <w:rPr>
          <w:rFonts w:ascii="Times New Roman" w:hAnsi="Times New Roman" w:cs="Times New Roman"/>
          <w:color w:val="000000" w:themeColor="text1"/>
          <w:sz w:val="22"/>
          <w:szCs w:val="22"/>
          <w:lang w:val="kl-GL"/>
        </w:rPr>
        <w:t>sarnissaanut kigaallisaasuuvoq. Titartagaq 7-mi assersuummut atatillugu, sinneqartoornissami (ilanngaaseereerluni isertitani), 2019-mi Kalaallit Nunaanni agguaqatigiissillugu inuttut isertitat nalinginik iser</w:t>
      </w:r>
      <w:r w:rsidR="0006757F">
        <w:rPr>
          <w:rFonts w:ascii="Times New Roman" w:hAnsi="Times New Roman" w:cs="Times New Roman"/>
          <w:color w:val="000000" w:themeColor="text1"/>
          <w:sz w:val="22"/>
          <w:szCs w:val="22"/>
          <w:lang w:val="kl-GL"/>
        </w:rPr>
        <w:t>t</w:t>
      </w:r>
      <w:r w:rsidRPr="00B92BE1">
        <w:rPr>
          <w:rFonts w:ascii="Times New Roman" w:hAnsi="Times New Roman" w:cs="Times New Roman"/>
          <w:color w:val="000000" w:themeColor="text1"/>
          <w:sz w:val="22"/>
          <w:szCs w:val="22"/>
          <w:lang w:val="kl-GL"/>
        </w:rPr>
        <w:t xml:space="preserve">itaqarnissami, </w:t>
      </w:r>
      <w:r w:rsidRPr="00B92BE1">
        <w:rPr>
          <w:rFonts w:ascii="Times New Roman" w:hAnsi="Times New Roman" w:cs="Times New Roman"/>
          <w:color w:val="000000"/>
          <w:sz w:val="22"/>
          <w:szCs w:val="22"/>
          <w:shd w:val="clear" w:color="auto" w:fill="FFFFFF"/>
          <w:lang w:val="kl-GL"/>
        </w:rPr>
        <w:t xml:space="preserve">umiatsiaararsorluni qaleralinniarnermi, 2020-mi qaleralinnut agguaqatigiissillugu tunisinermi akimut sanilliullugu minnerpaamik qalerallit </w:t>
      </w:r>
      <w:r w:rsidR="00430B29" w:rsidRPr="00B92BE1">
        <w:rPr>
          <w:rFonts w:ascii="Times New Roman" w:hAnsi="Times New Roman" w:cs="Times New Roman"/>
          <w:color w:val="000000"/>
          <w:sz w:val="22"/>
          <w:szCs w:val="22"/>
          <w:shd w:val="clear" w:color="auto" w:fill="FFFFFF"/>
          <w:lang w:val="kl-GL"/>
        </w:rPr>
        <w:t>2</w:t>
      </w:r>
      <w:r w:rsidR="00430B29">
        <w:rPr>
          <w:rFonts w:ascii="Times New Roman" w:hAnsi="Times New Roman" w:cs="Times New Roman"/>
          <w:color w:val="000000"/>
          <w:sz w:val="22"/>
          <w:szCs w:val="22"/>
          <w:shd w:val="clear" w:color="auto" w:fill="FFFFFF"/>
          <w:lang w:val="kl-GL"/>
        </w:rPr>
        <w:t>1</w:t>
      </w:r>
      <w:r w:rsidR="00430B29" w:rsidRPr="00B92BE1">
        <w:rPr>
          <w:rFonts w:ascii="Times New Roman" w:hAnsi="Times New Roman" w:cs="Times New Roman"/>
          <w:color w:val="000000"/>
          <w:sz w:val="22"/>
          <w:szCs w:val="22"/>
          <w:shd w:val="clear" w:color="auto" w:fill="FFFFFF"/>
          <w:lang w:val="kl-GL"/>
        </w:rPr>
        <w:t xml:space="preserve"> </w:t>
      </w:r>
      <w:r w:rsidRPr="00B92BE1">
        <w:rPr>
          <w:rFonts w:ascii="Times New Roman" w:hAnsi="Times New Roman" w:cs="Times New Roman"/>
          <w:color w:val="000000"/>
          <w:sz w:val="22"/>
          <w:szCs w:val="22"/>
          <w:shd w:val="clear" w:color="auto" w:fill="FFFFFF"/>
          <w:lang w:val="kl-GL"/>
        </w:rPr>
        <w:t>tonsit tunineqartariaqartut</w:t>
      </w:r>
      <w:r w:rsidR="00EF1CCD" w:rsidRPr="00B92BE1">
        <w:rPr>
          <w:rFonts w:ascii="Times New Roman" w:hAnsi="Times New Roman" w:cs="Times New Roman"/>
          <w:color w:val="000000"/>
          <w:sz w:val="22"/>
          <w:szCs w:val="22"/>
          <w:shd w:val="clear" w:color="auto" w:fill="FFFFFF"/>
          <w:lang w:val="kl-GL"/>
        </w:rPr>
        <w:t xml:space="preserve"> takutin</w:t>
      </w:r>
      <w:r w:rsidR="00525948">
        <w:rPr>
          <w:rFonts w:ascii="Times New Roman" w:hAnsi="Times New Roman" w:cs="Times New Roman"/>
          <w:color w:val="000000"/>
          <w:sz w:val="22"/>
          <w:szCs w:val="22"/>
          <w:shd w:val="clear" w:color="auto" w:fill="FFFFFF"/>
          <w:lang w:val="kl-GL"/>
        </w:rPr>
        <w:t>n</w:t>
      </w:r>
      <w:r w:rsidR="00EF1CCD" w:rsidRPr="00B92BE1">
        <w:rPr>
          <w:rFonts w:ascii="Times New Roman" w:hAnsi="Times New Roman" w:cs="Times New Roman"/>
          <w:color w:val="000000"/>
          <w:sz w:val="22"/>
          <w:szCs w:val="22"/>
          <w:shd w:val="clear" w:color="auto" w:fill="FFFFFF"/>
          <w:lang w:val="kl-GL"/>
        </w:rPr>
        <w:t xml:space="preserve">eqarpoq. </w:t>
      </w:r>
    </w:p>
    <w:p w:rsidR="009333DD" w:rsidRPr="00B92BE1" w:rsidRDefault="00EF1CCD">
      <w:pPr>
        <w:pStyle w:val="Kommentartekst"/>
        <w:jc w:val="both"/>
        <w:rPr>
          <w:rFonts w:ascii="Times New Roman" w:hAnsi="Times New Roman" w:cs="Times New Roman"/>
          <w:sz w:val="22"/>
          <w:szCs w:val="22"/>
          <w:lang w:val="kl-GL"/>
        </w:rPr>
      </w:pPr>
      <w:r w:rsidRPr="00B92BE1">
        <w:rPr>
          <w:rFonts w:ascii="Times New Roman" w:hAnsi="Times New Roman" w:cs="Times New Roman"/>
          <w:color w:val="000000"/>
          <w:sz w:val="22"/>
          <w:szCs w:val="22"/>
          <w:shd w:val="clear" w:color="auto" w:fill="FFFFFF"/>
          <w:lang w:val="kl-GL"/>
        </w:rPr>
        <w:t>Ineriartorneq attanneqarsinnaanngilaq, matumanilu aalisarnerup qaqugu isasoorumaarnera apeqqutaaginnalerpoq. Piviusumilu tunisat akiisa 30 procentinik appariarneranni, aalisartoq isertitaminik taamaaginnartitsiumalluni qaleralinnik 31,5 tonsinik qaqitsisariaqassaaq. Aalisakkalli isumalluutit maanna biologit siunnersuinerannit annertunerujussuune</w:t>
      </w:r>
      <w:r w:rsidR="00525948">
        <w:rPr>
          <w:rFonts w:ascii="Times New Roman" w:hAnsi="Times New Roman" w:cs="Times New Roman"/>
          <w:color w:val="000000"/>
          <w:sz w:val="22"/>
          <w:szCs w:val="22"/>
          <w:shd w:val="clear" w:color="auto" w:fill="FFFFFF"/>
          <w:lang w:val="kl-GL"/>
        </w:rPr>
        <w:t>r</w:t>
      </w:r>
      <w:r w:rsidRPr="00B92BE1">
        <w:rPr>
          <w:rFonts w:ascii="Times New Roman" w:hAnsi="Times New Roman" w:cs="Times New Roman"/>
          <w:color w:val="000000"/>
          <w:sz w:val="22"/>
          <w:szCs w:val="22"/>
          <w:shd w:val="clear" w:color="auto" w:fill="FFFFFF"/>
          <w:lang w:val="kl-GL"/>
        </w:rPr>
        <w:t>at pissutigalugu, akit appariarnerat illuatungilerumallugu aal</w:t>
      </w:r>
      <w:r w:rsidR="00525948">
        <w:rPr>
          <w:rFonts w:ascii="Times New Roman" w:hAnsi="Times New Roman" w:cs="Times New Roman"/>
          <w:color w:val="000000"/>
          <w:sz w:val="22"/>
          <w:szCs w:val="22"/>
          <w:shd w:val="clear" w:color="auto" w:fill="FFFFFF"/>
          <w:lang w:val="kl-GL"/>
        </w:rPr>
        <w:t>i</w:t>
      </w:r>
      <w:r w:rsidRPr="00B92BE1">
        <w:rPr>
          <w:rFonts w:ascii="Times New Roman" w:hAnsi="Times New Roman" w:cs="Times New Roman"/>
          <w:color w:val="000000"/>
          <w:sz w:val="22"/>
          <w:szCs w:val="22"/>
          <w:shd w:val="clear" w:color="auto" w:fill="FFFFFF"/>
          <w:lang w:val="kl-GL"/>
        </w:rPr>
        <w:t>s</w:t>
      </w:r>
      <w:r w:rsidR="00525948">
        <w:rPr>
          <w:rFonts w:ascii="Times New Roman" w:hAnsi="Times New Roman" w:cs="Times New Roman"/>
          <w:color w:val="000000"/>
          <w:sz w:val="22"/>
          <w:szCs w:val="22"/>
          <w:shd w:val="clear" w:color="auto" w:fill="FFFFFF"/>
          <w:lang w:val="kl-GL"/>
        </w:rPr>
        <w:t>arnerunissaq</w:t>
      </w:r>
      <w:r w:rsidRPr="00B92BE1">
        <w:rPr>
          <w:rFonts w:ascii="Times New Roman" w:hAnsi="Times New Roman" w:cs="Times New Roman"/>
          <w:color w:val="000000"/>
          <w:sz w:val="22"/>
          <w:szCs w:val="22"/>
          <w:shd w:val="clear" w:color="auto" w:fill="FFFFFF"/>
          <w:lang w:val="kl-GL"/>
        </w:rPr>
        <w:t xml:space="preserve"> ajornarpoq. Akit taamak annertutigisumik apparnerat qularnanngitsumik akinut tapiissutitigu</w:t>
      </w:r>
      <w:r w:rsidR="00525948">
        <w:rPr>
          <w:rFonts w:ascii="Times New Roman" w:hAnsi="Times New Roman" w:cs="Times New Roman"/>
          <w:color w:val="000000"/>
          <w:sz w:val="22"/>
          <w:szCs w:val="22"/>
          <w:shd w:val="clear" w:color="auto" w:fill="FFFFFF"/>
          <w:lang w:val="kl-GL"/>
        </w:rPr>
        <w:t>t pisortat karsiinut tatisimalersitsissaaq</w:t>
      </w:r>
      <w:r w:rsidRPr="00B92BE1">
        <w:rPr>
          <w:rFonts w:ascii="Times New Roman" w:hAnsi="Times New Roman" w:cs="Times New Roman"/>
          <w:color w:val="000000"/>
          <w:sz w:val="22"/>
          <w:szCs w:val="22"/>
          <w:shd w:val="clear" w:color="auto" w:fill="FFFFFF"/>
          <w:lang w:val="kl-GL"/>
        </w:rPr>
        <w:t>, soorlu tamanna piffissami killilimmi COVID-p tunillaassuunnerata malitsigisaanik sinerissap qanittuani sikulersukkanik raajanut, saarullinnut saattuanullu atortinneqartoq.  Nunattali Karsia ungasinnerusoq isigalugu inuussutissarsiuti</w:t>
      </w:r>
      <w:r w:rsidR="00F5026E">
        <w:rPr>
          <w:rFonts w:ascii="Times New Roman" w:hAnsi="Times New Roman" w:cs="Times New Roman"/>
          <w:color w:val="000000"/>
          <w:sz w:val="22"/>
          <w:szCs w:val="22"/>
          <w:shd w:val="clear" w:color="auto" w:fill="FFFFFF"/>
          <w:lang w:val="kl-GL"/>
        </w:rPr>
        <w:t>g</w:t>
      </w:r>
      <w:r w:rsidRPr="00B92BE1">
        <w:rPr>
          <w:rFonts w:ascii="Times New Roman" w:hAnsi="Times New Roman" w:cs="Times New Roman"/>
          <w:color w:val="000000"/>
          <w:sz w:val="22"/>
          <w:szCs w:val="22"/>
          <w:shd w:val="clear" w:color="auto" w:fill="FFFFFF"/>
          <w:lang w:val="kl-GL"/>
        </w:rPr>
        <w:t>alugu aalisartunut, namminersortutut aalisarnermik niuernermik aallaaveqartumik aalisarnermik ingerlatsisunut akinut tapiissutit aqqutigalugit aningaasatigut tapersiisinnaanera ilimagineqarsinnaanngilaq, ingammik aalisartut amerlavallaareerneranni. Taamaammat aaqqissuussaanikkut nalimmassaanerup akinik annertoorujussuarmik appariartoqarneratigut aal</w:t>
      </w:r>
      <w:r w:rsidR="00525948">
        <w:rPr>
          <w:rFonts w:ascii="Times New Roman" w:hAnsi="Times New Roman" w:cs="Times New Roman"/>
          <w:color w:val="000000"/>
          <w:sz w:val="22"/>
          <w:szCs w:val="22"/>
          <w:shd w:val="clear" w:color="auto" w:fill="FFFFFF"/>
          <w:lang w:val="kl-GL"/>
        </w:rPr>
        <w:t>i</w:t>
      </w:r>
      <w:r w:rsidRPr="00B92BE1">
        <w:rPr>
          <w:rFonts w:ascii="Times New Roman" w:hAnsi="Times New Roman" w:cs="Times New Roman"/>
          <w:color w:val="000000"/>
          <w:sz w:val="22"/>
          <w:szCs w:val="22"/>
          <w:shd w:val="clear" w:color="auto" w:fill="FFFFFF"/>
          <w:lang w:val="kl-GL"/>
        </w:rPr>
        <w:t>sartorpassuarnik unitsitsillunilu pissutsit ajornerapaaffianni ak</w:t>
      </w:r>
      <w:r w:rsidR="00525948">
        <w:rPr>
          <w:rFonts w:ascii="Times New Roman" w:hAnsi="Times New Roman" w:cs="Times New Roman"/>
          <w:color w:val="000000"/>
          <w:sz w:val="22"/>
          <w:szCs w:val="22"/>
          <w:shd w:val="clear" w:color="auto" w:fill="FFFFFF"/>
          <w:lang w:val="kl-GL"/>
        </w:rPr>
        <w:t>iliisinnaajunnaarnissaat utaqqin</w:t>
      </w:r>
      <w:r w:rsidRPr="00B92BE1">
        <w:rPr>
          <w:rFonts w:ascii="Times New Roman" w:hAnsi="Times New Roman" w:cs="Times New Roman"/>
          <w:color w:val="000000"/>
          <w:sz w:val="22"/>
          <w:szCs w:val="22"/>
          <w:shd w:val="clear" w:color="auto" w:fill="FFFFFF"/>
          <w:lang w:val="kl-GL"/>
        </w:rPr>
        <w:t>agit, maannangaaq aallartinneqareerinissaa pingaaruteqarpoq</w:t>
      </w:r>
      <w:r w:rsidR="009333DD" w:rsidRPr="00B92BE1">
        <w:rPr>
          <w:rFonts w:ascii="Times New Roman" w:hAnsi="Times New Roman" w:cs="Times New Roman"/>
          <w:sz w:val="22"/>
          <w:szCs w:val="22"/>
          <w:lang w:val="kl-GL"/>
        </w:rPr>
        <w:t>.</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E5498" w:rsidRPr="00B92BE1" w:rsidRDefault="00EF1CCD">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 xml:space="preserve">Taamattaaq aalisakkat tulaanneqartut ukiuni kingullerni 15-ni milliartortuarsimanerat Pinngortitaleriffiup paasissutissiissutigaa, tassanilu piffisami tamarmi 2018-mi aalisakkat tulaanneqartut minnerpaajupput. Aalisakkat tulaanneqartut siusinnerusumit minnerummatta, aalisakkat pisarineqartut aatsaat taamak amerlatigipput. </w:t>
      </w:r>
      <w:r w:rsidR="0010269C" w:rsidRPr="00B92BE1">
        <w:rPr>
          <w:rFonts w:ascii="Times New Roman" w:hAnsi="Times New Roman" w:cs="Times New Roman"/>
          <w:color w:val="000000" w:themeColor="text1"/>
          <w:lang w:val="kl-GL"/>
        </w:rPr>
        <w:t>Maanna aalisarneq taamaalilluni ukiuni kingullerni qulini tulaanneqartut agguaqatigiissinnerannut qanippoq, tamannalu aalisarnermi angissutsinut pisanullu annertuumik annikilleria</w:t>
      </w:r>
      <w:r w:rsidR="00525948">
        <w:rPr>
          <w:rFonts w:ascii="Times New Roman" w:hAnsi="Times New Roman" w:cs="Times New Roman"/>
          <w:color w:val="000000" w:themeColor="text1"/>
          <w:lang w:val="kl-GL"/>
        </w:rPr>
        <w:t>r</w:t>
      </w:r>
      <w:r w:rsidR="0010269C" w:rsidRPr="00B92BE1">
        <w:rPr>
          <w:rFonts w:ascii="Times New Roman" w:hAnsi="Times New Roman" w:cs="Times New Roman"/>
          <w:color w:val="000000" w:themeColor="text1"/>
          <w:lang w:val="kl-GL"/>
        </w:rPr>
        <w:t>nermik nassataqarpoq. Taamaammat ukiuni aggersuni ineriartorneq taamaaginnassappat pisat maannakkutut iinnarsinnaanngitsut nalilerneqarpoq</w:t>
      </w:r>
      <w:r w:rsidR="00FE5498" w:rsidRPr="00B92BE1">
        <w:rPr>
          <w:rFonts w:ascii="Times New Roman" w:hAnsi="Times New Roman" w:cs="Times New Roman"/>
          <w:color w:val="000000" w:themeColor="text1"/>
          <w:lang w:val="kl-GL"/>
        </w:rPr>
        <w:t>.</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E5498" w:rsidRPr="00B92BE1" w:rsidRDefault="0010269C">
      <w:pPr>
        <w:spacing w:after="0" w:line="276" w:lineRule="auto"/>
        <w:jc w:val="both"/>
        <w:rPr>
          <w:rFonts w:ascii="Times New Roman" w:hAnsi="Times New Roman" w:cs="Times New Roman"/>
          <w:color w:val="000000" w:themeColor="text1"/>
          <w:lang w:val="kl-GL"/>
        </w:rPr>
      </w:pPr>
      <w:r w:rsidRPr="00B92BE1">
        <w:rPr>
          <w:rFonts w:ascii="Times New Roman" w:hAnsi="Times New Roman" w:cs="Times New Roman"/>
          <w:color w:val="000000" w:themeColor="text1"/>
          <w:lang w:val="kl-GL"/>
        </w:rPr>
        <w:t>Ukiuni makkunani nunarsuarmi pisuussutit uumassusillit nungusaataanngitsumik iluaqutineqarnissaat eqqummaarfigineqartupilussuuvoq, nunarsuarmilu niuerfinni nioqqutissat MSC-mik meqqilersukkat piumaneqariartorput. Kalaallit Nunatsinni pisassanik aalajangersaasarneq ilisimatuussutsikkut siunnersuinermit annertuumik nikingavoq. Taamatut siunnersuinerit pisallu ataqatigiinnginnerat MSC-mik meqqilersuinermi nungusaataanngitsumk toqqammaveqarnermut akerliuvoq, taamatuttaarlu meqqiliinissaq ungasissorinarpoq. S</w:t>
      </w:r>
      <w:r w:rsidR="00525948">
        <w:rPr>
          <w:rFonts w:ascii="Times New Roman" w:hAnsi="Times New Roman" w:cs="Times New Roman"/>
          <w:color w:val="000000" w:themeColor="text1"/>
          <w:lang w:val="kl-GL"/>
        </w:rPr>
        <w:t>i</w:t>
      </w:r>
      <w:r w:rsidRPr="00B92BE1">
        <w:rPr>
          <w:rFonts w:ascii="Times New Roman" w:hAnsi="Times New Roman" w:cs="Times New Roman"/>
          <w:color w:val="000000" w:themeColor="text1"/>
          <w:lang w:val="kl-GL"/>
        </w:rPr>
        <w:t xml:space="preserve">unissami nioqqutissiat MSC-mik meqqiliisarnermut nunarsuarmilu nalingiinnaatitanut FN-p imartat pillugit isumaqatigiissutaanut kiisalu FAO Code of Conduct for Responsible Fisheriesimut, aalisarnermik ingerlatsinerit annertunerpaamik </w:t>
      </w:r>
      <w:r w:rsidR="00525948">
        <w:rPr>
          <w:rFonts w:ascii="Times New Roman" w:hAnsi="Times New Roman" w:cs="Times New Roman"/>
          <w:color w:val="000000" w:themeColor="text1"/>
          <w:lang w:val="kl-GL"/>
        </w:rPr>
        <w:t>nungusaataan</w:t>
      </w:r>
      <w:r w:rsidRPr="00B92BE1">
        <w:rPr>
          <w:rFonts w:ascii="Times New Roman" w:hAnsi="Times New Roman" w:cs="Times New Roman"/>
          <w:color w:val="000000" w:themeColor="text1"/>
          <w:lang w:val="kl-GL"/>
        </w:rPr>
        <w:t>n</w:t>
      </w:r>
      <w:r w:rsidR="00525948">
        <w:rPr>
          <w:rFonts w:ascii="Times New Roman" w:hAnsi="Times New Roman" w:cs="Times New Roman"/>
          <w:color w:val="000000" w:themeColor="text1"/>
          <w:lang w:val="kl-GL"/>
        </w:rPr>
        <w:t>g</w:t>
      </w:r>
      <w:r w:rsidRPr="00B92BE1">
        <w:rPr>
          <w:rFonts w:ascii="Times New Roman" w:hAnsi="Times New Roman" w:cs="Times New Roman"/>
          <w:color w:val="000000" w:themeColor="text1"/>
          <w:lang w:val="kl-GL"/>
        </w:rPr>
        <w:t>itsumik toqqammaveqarluni iluaquteqarnissamut akerliusut tuniuminaanerunissaat ilimagineqarsinnaavoq</w:t>
      </w:r>
      <w:r w:rsidR="00FE5498" w:rsidRPr="00B92BE1">
        <w:rPr>
          <w:rFonts w:ascii="Times New Roman" w:hAnsi="Times New Roman" w:cs="Times New Roman"/>
          <w:color w:val="000000" w:themeColor="text1"/>
          <w:lang w:val="kl-GL"/>
        </w:rPr>
        <w:t xml:space="preserve">. </w:t>
      </w:r>
    </w:p>
    <w:p w:rsidR="00FE5498" w:rsidRPr="00B92BE1" w:rsidRDefault="00FE5498" w:rsidP="00FE5498">
      <w:pPr>
        <w:spacing w:after="0" w:line="276" w:lineRule="auto"/>
        <w:jc w:val="both"/>
        <w:rPr>
          <w:rFonts w:ascii="Times New Roman" w:hAnsi="Times New Roman" w:cs="Times New Roman"/>
          <w:color w:val="000000" w:themeColor="text1"/>
          <w:lang w:val="kl-GL"/>
        </w:rPr>
      </w:pPr>
    </w:p>
    <w:p w:rsidR="00F6440E" w:rsidRPr="00B92BE1" w:rsidRDefault="0010269C" w:rsidP="00F6440E">
      <w:pPr>
        <w:spacing w:after="0" w:line="276" w:lineRule="auto"/>
        <w:jc w:val="both"/>
        <w:rPr>
          <w:rFonts w:ascii="Times New Roman" w:hAnsi="Times New Roman" w:cs="Times New Roman"/>
          <w:b/>
          <w:color w:val="000000" w:themeColor="text1"/>
          <w:lang w:val="kl-GL"/>
        </w:rPr>
      </w:pPr>
      <w:r w:rsidRPr="00B92BE1">
        <w:rPr>
          <w:rFonts w:ascii="Times New Roman" w:hAnsi="Times New Roman" w:cs="Times New Roman"/>
          <w:color w:val="000000" w:themeColor="text1"/>
          <w:lang w:val="kl-GL"/>
        </w:rPr>
        <w:t>Aningaasaqarnermuttaaq Siunnersuisooqatigiit 2018-mut nalunaarusiaminni Kalaallit Nunaanni aalisakkanut pingaarnernut arlalinnut, tassani Upernavimmi, Uummannami Qeqertarsuullu Tunuani, pisassat siunnersuinernit annertuumik qaffasinnerusumiiffiini, pisassatut aalajangiuneqartartut ineriartornerannut aarlerinaat iserfigaat, taakkulu ilanngullugu aalisarnerup nungusaataanngitsumik toqqammaveqannginneranut annertuumik aarlerinartoqarnera, piffissamullu sivikitsumut sammisumik iluanaarutit siunissami aalisarnissami isertitassanut akornusiisuunerat ilanngullugu oqaatigaat.</w:t>
      </w:r>
    </w:p>
    <w:sectPr w:rsidR="00F6440E" w:rsidRPr="00B92BE1" w:rsidSect="00DA1D3E">
      <w:headerReference w:type="default" r:id="rId25"/>
      <w:footerReference w:type="default" r:id="rId26"/>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1F" w:rsidRDefault="00A5641F" w:rsidP="00554B7A">
      <w:pPr>
        <w:spacing w:after="0" w:line="240" w:lineRule="auto"/>
      </w:pPr>
      <w:r>
        <w:separator/>
      </w:r>
    </w:p>
  </w:endnote>
  <w:endnote w:type="continuationSeparator" w:id="0">
    <w:p w:rsidR="00A5641F" w:rsidRDefault="00A5641F" w:rsidP="005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14969"/>
      <w:docPartObj>
        <w:docPartGallery w:val="Page Numbers (Bottom of Page)"/>
        <w:docPartUnique/>
      </w:docPartObj>
    </w:sdtPr>
    <w:sdtEndPr/>
    <w:sdtContent>
      <w:p w:rsidR="00FE45B3" w:rsidRDefault="00FE45B3">
        <w:pPr>
          <w:pStyle w:val="Sidefod"/>
          <w:jc w:val="center"/>
        </w:pPr>
        <w:r>
          <w:fldChar w:fldCharType="begin"/>
        </w:r>
        <w:r>
          <w:instrText>PAGE   \* MERGEFORMAT</w:instrText>
        </w:r>
        <w:r>
          <w:fldChar w:fldCharType="separate"/>
        </w:r>
        <w:r w:rsidR="00494780">
          <w:rPr>
            <w:noProof/>
          </w:rPr>
          <w:t>25</w:t>
        </w:r>
        <w:r>
          <w:fldChar w:fldCharType="end"/>
        </w:r>
      </w:p>
    </w:sdtContent>
  </w:sdt>
  <w:p w:rsidR="00FE45B3" w:rsidRDefault="00FE45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1F" w:rsidRDefault="00A5641F" w:rsidP="00554B7A">
      <w:pPr>
        <w:spacing w:after="0" w:line="240" w:lineRule="auto"/>
      </w:pPr>
      <w:r>
        <w:separator/>
      </w:r>
    </w:p>
  </w:footnote>
  <w:footnote w:type="continuationSeparator" w:id="0">
    <w:p w:rsidR="00A5641F" w:rsidRDefault="00A5641F" w:rsidP="00554B7A">
      <w:pPr>
        <w:spacing w:after="0" w:line="240" w:lineRule="auto"/>
      </w:pPr>
      <w:r>
        <w:continuationSeparator/>
      </w:r>
    </w:p>
  </w:footnote>
  <w:footnote w:id="1">
    <w:p w:rsidR="00FE45B3" w:rsidRDefault="00FE45B3" w:rsidP="000768A7">
      <w:pPr>
        <w:pStyle w:val="Fodnotetekst"/>
      </w:pPr>
      <w:r>
        <w:rPr>
          <w:rStyle w:val="Fodnotehenvisning"/>
        </w:rPr>
        <w:footnoteRef/>
      </w:r>
      <w:r>
        <w:t xml:space="preserve"> Aallaavittut pisassat nungunneqaraangata qaffanneqartarput, taamaalillunilu ingerlatsinermi pisat annerpaaffeqanngitsutut taaneqarsinnaapput.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B3" w:rsidRPr="0052760D" w:rsidRDefault="00FE45B3">
    <w:pPr>
      <w:pStyle w:val="Sidehoved"/>
    </w:pPr>
    <w:r>
      <w:t xml:space="preserve">Aalisarneq Pillugu Ataatsimiititaliarsuaq februar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6B"/>
    <w:multiLevelType w:val="hybridMultilevel"/>
    <w:tmpl w:val="E0CED49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41B2EE5"/>
    <w:multiLevelType w:val="hybridMultilevel"/>
    <w:tmpl w:val="3348B5D0"/>
    <w:lvl w:ilvl="0" w:tplc="758E3FCE">
      <w:start w:val="3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84113"/>
    <w:multiLevelType w:val="hybridMultilevel"/>
    <w:tmpl w:val="94DEB2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52968"/>
    <w:multiLevelType w:val="hybridMultilevel"/>
    <w:tmpl w:val="8A1A8C48"/>
    <w:lvl w:ilvl="0" w:tplc="4DBCA148">
      <w:start w:val="7"/>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E6E4E3F"/>
    <w:multiLevelType w:val="hybridMultilevel"/>
    <w:tmpl w:val="AD2A928C"/>
    <w:lvl w:ilvl="0" w:tplc="7882AB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143B0"/>
    <w:multiLevelType w:val="hybridMultilevel"/>
    <w:tmpl w:val="C1544D3C"/>
    <w:lvl w:ilvl="0" w:tplc="04060003">
      <w:start w:val="1"/>
      <w:numFmt w:val="bullet"/>
      <w:lvlText w:val="o"/>
      <w:lvlJc w:val="left"/>
      <w:pPr>
        <w:ind w:left="1500" w:hanging="360"/>
      </w:pPr>
      <w:rPr>
        <w:rFonts w:ascii="Courier New" w:hAnsi="Courier New" w:cs="Courier New"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6" w15:restartNumberingAfterBreak="0">
    <w:nsid w:val="1644553F"/>
    <w:multiLevelType w:val="hybridMultilevel"/>
    <w:tmpl w:val="9CACECE2"/>
    <w:lvl w:ilvl="0" w:tplc="ED1E2396">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461DE5"/>
    <w:multiLevelType w:val="hybridMultilevel"/>
    <w:tmpl w:val="087CF62E"/>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607923"/>
    <w:multiLevelType w:val="hybridMultilevel"/>
    <w:tmpl w:val="F9C0EE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AEF783B"/>
    <w:multiLevelType w:val="hybridMultilevel"/>
    <w:tmpl w:val="7458B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5C460E"/>
    <w:multiLevelType w:val="hybridMultilevel"/>
    <w:tmpl w:val="A9CED1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2F2200"/>
    <w:multiLevelType w:val="hybridMultilevel"/>
    <w:tmpl w:val="516055CA"/>
    <w:lvl w:ilvl="0" w:tplc="0406000B">
      <w:start w:val="1"/>
      <w:numFmt w:val="bullet"/>
      <w:lvlText w:val=""/>
      <w:lvlJc w:val="left"/>
      <w:pPr>
        <w:ind w:left="2029" w:hanging="360"/>
      </w:pPr>
      <w:rPr>
        <w:rFonts w:ascii="Wingdings" w:hAnsi="Wingdings" w:hint="default"/>
      </w:rPr>
    </w:lvl>
    <w:lvl w:ilvl="1" w:tplc="9A7E52BC">
      <w:start w:val="20"/>
      <w:numFmt w:val="bullet"/>
      <w:lvlText w:val="•"/>
      <w:lvlJc w:val="left"/>
      <w:pPr>
        <w:ind w:left="3019" w:hanging="630"/>
      </w:pPr>
      <w:rPr>
        <w:rFonts w:ascii="Times New Roman" w:eastAsia="Times New Roman" w:hAnsi="Times New Roman" w:cs="Times New Roman" w:hint="default"/>
      </w:rPr>
    </w:lvl>
    <w:lvl w:ilvl="2" w:tplc="04060005" w:tentative="1">
      <w:start w:val="1"/>
      <w:numFmt w:val="bullet"/>
      <w:lvlText w:val=""/>
      <w:lvlJc w:val="left"/>
      <w:pPr>
        <w:ind w:left="3469" w:hanging="360"/>
      </w:pPr>
      <w:rPr>
        <w:rFonts w:ascii="Wingdings" w:hAnsi="Wingdings" w:hint="default"/>
      </w:rPr>
    </w:lvl>
    <w:lvl w:ilvl="3" w:tplc="04060001" w:tentative="1">
      <w:start w:val="1"/>
      <w:numFmt w:val="bullet"/>
      <w:lvlText w:val=""/>
      <w:lvlJc w:val="left"/>
      <w:pPr>
        <w:ind w:left="4189" w:hanging="360"/>
      </w:pPr>
      <w:rPr>
        <w:rFonts w:ascii="Symbol" w:hAnsi="Symbol" w:hint="default"/>
      </w:rPr>
    </w:lvl>
    <w:lvl w:ilvl="4" w:tplc="04060003" w:tentative="1">
      <w:start w:val="1"/>
      <w:numFmt w:val="bullet"/>
      <w:lvlText w:val="o"/>
      <w:lvlJc w:val="left"/>
      <w:pPr>
        <w:ind w:left="4909" w:hanging="360"/>
      </w:pPr>
      <w:rPr>
        <w:rFonts w:ascii="Courier New" w:hAnsi="Courier New" w:cs="Courier New" w:hint="default"/>
      </w:rPr>
    </w:lvl>
    <w:lvl w:ilvl="5" w:tplc="04060005" w:tentative="1">
      <w:start w:val="1"/>
      <w:numFmt w:val="bullet"/>
      <w:lvlText w:val=""/>
      <w:lvlJc w:val="left"/>
      <w:pPr>
        <w:ind w:left="5629" w:hanging="360"/>
      </w:pPr>
      <w:rPr>
        <w:rFonts w:ascii="Wingdings" w:hAnsi="Wingdings" w:hint="default"/>
      </w:rPr>
    </w:lvl>
    <w:lvl w:ilvl="6" w:tplc="04060001" w:tentative="1">
      <w:start w:val="1"/>
      <w:numFmt w:val="bullet"/>
      <w:lvlText w:val=""/>
      <w:lvlJc w:val="left"/>
      <w:pPr>
        <w:ind w:left="6349" w:hanging="360"/>
      </w:pPr>
      <w:rPr>
        <w:rFonts w:ascii="Symbol" w:hAnsi="Symbol" w:hint="default"/>
      </w:rPr>
    </w:lvl>
    <w:lvl w:ilvl="7" w:tplc="04060003" w:tentative="1">
      <w:start w:val="1"/>
      <w:numFmt w:val="bullet"/>
      <w:lvlText w:val="o"/>
      <w:lvlJc w:val="left"/>
      <w:pPr>
        <w:ind w:left="7069" w:hanging="360"/>
      </w:pPr>
      <w:rPr>
        <w:rFonts w:ascii="Courier New" w:hAnsi="Courier New" w:cs="Courier New" w:hint="default"/>
      </w:rPr>
    </w:lvl>
    <w:lvl w:ilvl="8" w:tplc="04060005" w:tentative="1">
      <w:start w:val="1"/>
      <w:numFmt w:val="bullet"/>
      <w:lvlText w:val=""/>
      <w:lvlJc w:val="left"/>
      <w:pPr>
        <w:ind w:left="7789" w:hanging="360"/>
      </w:pPr>
      <w:rPr>
        <w:rFonts w:ascii="Wingdings" w:hAnsi="Wingdings" w:hint="default"/>
      </w:rPr>
    </w:lvl>
  </w:abstractNum>
  <w:abstractNum w:abstractNumId="12" w15:restartNumberingAfterBreak="0">
    <w:nsid w:val="2989320A"/>
    <w:multiLevelType w:val="hybridMultilevel"/>
    <w:tmpl w:val="DBEA1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40212E"/>
    <w:multiLevelType w:val="hybridMultilevel"/>
    <w:tmpl w:val="2A80F736"/>
    <w:lvl w:ilvl="0" w:tplc="04060001">
      <w:start w:val="1"/>
      <w:numFmt w:val="bullet"/>
      <w:lvlText w:val=""/>
      <w:lvlJc w:val="left"/>
      <w:pPr>
        <w:ind w:left="1215" w:hanging="360"/>
      </w:pPr>
      <w:rPr>
        <w:rFonts w:ascii="Symbol" w:hAnsi="Symbol"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14" w15:restartNumberingAfterBreak="0">
    <w:nsid w:val="2A6E79C7"/>
    <w:multiLevelType w:val="hybridMultilevel"/>
    <w:tmpl w:val="5106BFB0"/>
    <w:lvl w:ilvl="0" w:tplc="D2386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91AF7"/>
    <w:multiLevelType w:val="hybridMultilevel"/>
    <w:tmpl w:val="5AF27A3A"/>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F370CD"/>
    <w:multiLevelType w:val="hybridMultilevel"/>
    <w:tmpl w:val="0DAE3228"/>
    <w:lvl w:ilvl="0" w:tplc="C24695E6">
      <w:start w:val="50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7F279D"/>
    <w:multiLevelType w:val="hybridMultilevel"/>
    <w:tmpl w:val="4914D6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AA7F9F"/>
    <w:multiLevelType w:val="hybridMultilevel"/>
    <w:tmpl w:val="E386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410DEC"/>
    <w:multiLevelType w:val="hybridMultilevel"/>
    <w:tmpl w:val="35D69DFE"/>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4D7017C4"/>
    <w:multiLevelType w:val="hybridMultilevel"/>
    <w:tmpl w:val="3B8E11B2"/>
    <w:lvl w:ilvl="0" w:tplc="4B06B6E0">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3B1025"/>
    <w:multiLevelType w:val="hybridMultilevel"/>
    <w:tmpl w:val="0C7650FE"/>
    <w:lvl w:ilvl="0" w:tplc="A0929B0C">
      <w:start w:val="1"/>
      <w:numFmt w:val="bullet"/>
      <w:lvlText w:val="•"/>
      <w:lvlJc w:val="left"/>
      <w:pPr>
        <w:tabs>
          <w:tab w:val="num" w:pos="720"/>
        </w:tabs>
        <w:ind w:left="720" w:hanging="360"/>
      </w:pPr>
      <w:rPr>
        <w:rFonts w:ascii="Arial" w:hAnsi="Arial" w:hint="default"/>
      </w:rPr>
    </w:lvl>
    <w:lvl w:ilvl="1" w:tplc="A4EA1AF8" w:tentative="1">
      <w:start w:val="1"/>
      <w:numFmt w:val="bullet"/>
      <w:lvlText w:val="•"/>
      <w:lvlJc w:val="left"/>
      <w:pPr>
        <w:tabs>
          <w:tab w:val="num" w:pos="1440"/>
        </w:tabs>
        <w:ind w:left="1440" w:hanging="360"/>
      </w:pPr>
      <w:rPr>
        <w:rFonts w:ascii="Arial" w:hAnsi="Arial" w:hint="default"/>
      </w:rPr>
    </w:lvl>
    <w:lvl w:ilvl="2" w:tplc="EC9A8168" w:tentative="1">
      <w:start w:val="1"/>
      <w:numFmt w:val="bullet"/>
      <w:lvlText w:val="•"/>
      <w:lvlJc w:val="left"/>
      <w:pPr>
        <w:tabs>
          <w:tab w:val="num" w:pos="2160"/>
        </w:tabs>
        <w:ind w:left="2160" w:hanging="360"/>
      </w:pPr>
      <w:rPr>
        <w:rFonts w:ascii="Arial" w:hAnsi="Arial" w:hint="default"/>
      </w:rPr>
    </w:lvl>
    <w:lvl w:ilvl="3" w:tplc="F392B1EE" w:tentative="1">
      <w:start w:val="1"/>
      <w:numFmt w:val="bullet"/>
      <w:lvlText w:val="•"/>
      <w:lvlJc w:val="left"/>
      <w:pPr>
        <w:tabs>
          <w:tab w:val="num" w:pos="2880"/>
        </w:tabs>
        <w:ind w:left="2880" w:hanging="360"/>
      </w:pPr>
      <w:rPr>
        <w:rFonts w:ascii="Arial" w:hAnsi="Arial" w:hint="default"/>
      </w:rPr>
    </w:lvl>
    <w:lvl w:ilvl="4" w:tplc="643CE4A0" w:tentative="1">
      <w:start w:val="1"/>
      <w:numFmt w:val="bullet"/>
      <w:lvlText w:val="•"/>
      <w:lvlJc w:val="left"/>
      <w:pPr>
        <w:tabs>
          <w:tab w:val="num" w:pos="3600"/>
        </w:tabs>
        <w:ind w:left="3600" w:hanging="360"/>
      </w:pPr>
      <w:rPr>
        <w:rFonts w:ascii="Arial" w:hAnsi="Arial" w:hint="default"/>
      </w:rPr>
    </w:lvl>
    <w:lvl w:ilvl="5" w:tplc="51D6E6FA" w:tentative="1">
      <w:start w:val="1"/>
      <w:numFmt w:val="bullet"/>
      <w:lvlText w:val="•"/>
      <w:lvlJc w:val="left"/>
      <w:pPr>
        <w:tabs>
          <w:tab w:val="num" w:pos="4320"/>
        </w:tabs>
        <w:ind w:left="4320" w:hanging="360"/>
      </w:pPr>
      <w:rPr>
        <w:rFonts w:ascii="Arial" w:hAnsi="Arial" w:hint="default"/>
      </w:rPr>
    </w:lvl>
    <w:lvl w:ilvl="6" w:tplc="96D032CE" w:tentative="1">
      <w:start w:val="1"/>
      <w:numFmt w:val="bullet"/>
      <w:lvlText w:val="•"/>
      <w:lvlJc w:val="left"/>
      <w:pPr>
        <w:tabs>
          <w:tab w:val="num" w:pos="5040"/>
        </w:tabs>
        <w:ind w:left="5040" w:hanging="360"/>
      </w:pPr>
      <w:rPr>
        <w:rFonts w:ascii="Arial" w:hAnsi="Arial" w:hint="default"/>
      </w:rPr>
    </w:lvl>
    <w:lvl w:ilvl="7" w:tplc="6246890A" w:tentative="1">
      <w:start w:val="1"/>
      <w:numFmt w:val="bullet"/>
      <w:lvlText w:val="•"/>
      <w:lvlJc w:val="left"/>
      <w:pPr>
        <w:tabs>
          <w:tab w:val="num" w:pos="5760"/>
        </w:tabs>
        <w:ind w:left="5760" w:hanging="360"/>
      </w:pPr>
      <w:rPr>
        <w:rFonts w:ascii="Arial" w:hAnsi="Arial" w:hint="default"/>
      </w:rPr>
    </w:lvl>
    <w:lvl w:ilvl="8" w:tplc="D88043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6F5EE4"/>
    <w:multiLevelType w:val="hybridMultilevel"/>
    <w:tmpl w:val="C19046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D4B3F6C"/>
    <w:multiLevelType w:val="hybridMultilevel"/>
    <w:tmpl w:val="DB8869C6"/>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6337957"/>
    <w:multiLevelType w:val="hybridMultilevel"/>
    <w:tmpl w:val="C0B0BF54"/>
    <w:lvl w:ilvl="0" w:tplc="03D20C58">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513CE1"/>
    <w:multiLevelType w:val="hybridMultilevel"/>
    <w:tmpl w:val="167295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8C22EBD"/>
    <w:multiLevelType w:val="hybridMultilevel"/>
    <w:tmpl w:val="558EA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D01864"/>
    <w:multiLevelType w:val="hybridMultilevel"/>
    <w:tmpl w:val="760C2CD0"/>
    <w:lvl w:ilvl="0" w:tplc="5B7C18B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2B13CE8"/>
    <w:multiLevelType w:val="hybridMultilevel"/>
    <w:tmpl w:val="83D404D4"/>
    <w:lvl w:ilvl="0" w:tplc="7646D6D2">
      <w:start w:val="7"/>
      <w:numFmt w:val="bullet"/>
      <w:lvlText w:val=""/>
      <w:lvlJc w:val="left"/>
      <w:pPr>
        <w:ind w:left="765" w:hanging="360"/>
      </w:pPr>
      <w:rPr>
        <w:rFonts w:ascii="Symbol" w:eastAsiaTheme="minorHAnsi" w:hAnsi="Symbol" w:cstheme="minorBid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74CD37DB"/>
    <w:multiLevelType w:val="hybridMultilevel"/>
    <w:tmpl w:val="0448A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672349"/>
    <w:multiLevelType w:val="hybridMultilevel"/>
    <w:tmpl w:val="07500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9D3686C"/>
    <w:multiLevelType w:val="hybridMultilevel"/>
    <w:tmpl w:val="8862957C"/>
    <w:lvl w:ilvl="0" w:tplc="D946EAFA">
      <w:numFmt w:val="bullet"/>
      <w:lvlText w:val="-"/>
      <w:lvlJc w:val="left"/>
      <w:pPr>
        <w:ind w:left="720" w:hanging="360"/>
      </w:pPr>
      <w:rPr>
        <w:rFonts w:ascii="Calibri" w:eastAsiaTheme="minorHAnsi" w:hAnsi="Calibri" w:cs="Calibr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AC24804"/>
    <w:multiLevelType w:val="hybridMultilevel"/>
    <w:tmpl w:val="EB0E1342"/>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CEC4A62"/>
    <w:multiLevelType w:val="hybridMultilevel"/>
    <w:tmpl w:val="EBBA0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6C4BE6"/>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EEF78EA"/>
    <w:multiLevelType w:val="hybridMultilevel"/>
    <w:tmpl w:val="259665A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31"/>
  </w:num>
  <w:num w:numId="3">
    <w:abstractNumId w:val="10"/>
  </w:num>
  <w:num w:numId="4">
    <w:abstractNumId w:val="3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3"/>
  </w:num>
  <w:num w:numId="9">
    <w:abstractNumId w:val="32"/>
  </w:num>
  <w:num w:numId="10">
    <w:abstractNumId w:val="12"/>
  </w:num>
  <w:num w:numId="11">
    <w:abstractNumId w:val="26"/>
  </w:num>
  <w:num w:numId="12">
    <w:abstractNumId w:val="33"/>
  </w:num>
  <w:num w:numId="13">
    <w:abstractNumId w:val="5"/>
  </w:num>
  <w:num w:numId="14">
    <w:abstractNumId w:val="19"/>
  </w:num>
  <w:num w:numId="15">
    <w:abstractNumId w:val="0"/>
  </w:num>
  <w:num w:numId="16">
    <w:abstractNumId w:val="28"/>
  </w:num>
  <w:num w:numId="17">
    <w:abstractNumId w:val="15"/>
  </w:num>
  <w:num w:numId="18">
    <w:abstractNumId w:val="7"/>
  </w:num>
  <w:num w:numId="19">
    <w:abstractNumId w:val="27"/>
  </w:num>
  <w:num w:numId="20">
    <w:abstractNumId w:val="17"/>
  </w:num>
  <w:num w:numId="21">
    <w:abstractNumId w:val="25"/>
  </w:num>
  <w:num w:numId="22">
    <w:abstractNumId w:val="29"/>
  </w:num>
  <w:num w:numId="23">
    <w:abstractNumId w:val="6"/>
  </w:num>
  <w:num w:numId="24">
    <w:abstractNumId w:val="2"/>
  </w:num>
  <w:num w:numId="25">
    <w:abstractNumId w:val="1"/>
  </w:num>
  <w:num w:numId="26">
    <w:abstractNumId w:val="16"/>
  </w:num>
  <w:num w:numId="27">
    <w:abstractNumId w:val="22"/>
  </w:num>
  <w:num w:numId="28">
    <w:abstractNumId w:val="24"/>
  </w:num>
  <w:num w:numId="29">
    <w:abstractNumId w:val="21"/>
  </w:num>
  <w:num w:numId="30">
    <w:abstractNumId w:val="30"/>
  </w:num>
  <w:num w:numId="31">
    <w:abstractNumId w:val="13"/>
  </w:num>
  <w:num w:numId="32">
    <w:abstractNumId w:val="35"/>
  </w:num>
  <w:num w:numId="33">
    <w:abstractNumId w:val="11"/>
  </w:num>
  <w:num w:numId="34">
    <w:abstractNumId w:val="9"/>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da-DK" w:vendorID="64" w:dllVersion="0" w:nlCheck="1" w:checkStyle="0"/>
  <w:activeWritingStyle w:appName="MSWord" w:lang="en-US" w:vendorID="64" w:dllVersion="6" w:nlCheck="1" w:checkStyle="1"/>
  <w:activeWritingStyle w:appName="MSWord" w:lang="da-DK" w:vendorID="64" w:dllVersion="131078" w:nlCheck="1" w:checkStyle="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E0"/>
    <w:rsid w:val="00001F66"/>
    <w:rsid w:val="00024A1D"/>
    <w:rsid w:val="000344FE"/>
    <w:rsid w:val="0004407D"/>
    <w:rsid w:val="00062BE8"/>
    <w:rsid w:val="00064393"/>
    <w:rsid w:val="000655BC"/>
    <w:rsid w:val="0006757F"/>
    <w:rsid w:val="00067E99"/>
    <w:rsid w:val="00071DCF"/>
    <w:rsid w:val="00073901"/>
    <w:rsid w:val="000768A7"/>
    <w:rsid w:val="00090228"/>
    <w:rsid w:val="000939A4"/>
    <w:rsid w:val="0009441D"/>
    <w:rsid w:val="00096C2B"/>
    <w:rsid w:val="000A0478"/>
    <w:rsid w:val="000B09A3"/>
    <w:rsid w:val="000C146B"/>
    <w:rsid w:val="000C48BF"/>
    <w:rsid w:val="000D00CE"/>
    <w:rsid w:val="000E355E"/>
    <w:rsid w:val="000E7B08"/>
    <w:rsid w:val="0010269C"/>
    <w:rsid w:val="001047BF"/>
    <w:rsid w:val="00105EF0"/>
    <w:rsid w:val="0010636B"/>
    <w:rsid w:val="00122808"/>
    <w:rsid w:val="0012311A"/>
    <w:rsid w:val="001245EE"/>
    <w:rsid w:val="0012713C"/>
    <w:rsid w:val="00155F98"/>
    <w:rsid w:val="0015770A"/>
    <w:rsid w:val="00164D52"/>
    <w:rsid w:val="00172C44"/>
    <w:rsid w:val="00176A00"/>
    <w:rsid w:val="00182D9F"/>
    <w:rsid w:val="0019137A"/>
    <w:rsid w:val="00194977"/>
    <w:rsid w:val="001A5677"/>
    <w:rsid w:val="001A729A"/>
    <w:rsid w:val="001C0EF5"/>
    <w:rsid w:val="001C3E99"/>
    <w:rsid w:val="001C733E"/>
    <w:rsid w:val="001D31BC"/>
    <w:rsid w:val="001D5291"/>
    <w:rsid w:val="001D6220"/>
    <w:rsid w:val="001E1BEC"/>
    <w:rsid w:val="001F0578"/>
    <w:rsid w:val="001F07CD"/>
    <w:rsid w:val="001F2F66"/>
    <w:rsid w:val="001F349C"/>
    <w:rsid w:val="00200151"/>
    <w:rsid w:val="0020057C"/>
    <w:rsid w:val="002061FE"/>
    <w:rsid w:val="00211103"/>
    <w:rsid w:val="0021364F"/>
    <w:rsid w:val="00215C23"/>
    <w:rsid w:val="002210E7"/>
    <w:rsid w:val="002414F3"/>
    <w:rsid w:val="00241CD3"/>
    <w:rsid w:val="00242419"/>
    <w:rsid w:val="00250A5E"/>
    <w:rsid w:val="00263AA5"/>
    <w:rsid w:val="00271D62"/>
    <w:rsid w:val="00275778"/>
    <w:rsid w:val="0027618E"/>
    <w:rsid w:val="002A2251"/>
    <w:rsid w:val="002B03AB"/>
    <w:rsid w:val="002B1A03"/>
    <w:rsid w:val="002D10B9"/>
    <w:rsid w:val="002D1C68"/>
    <w:rsid w:val="002D5E8E"/>
    <w:rsid w:val="002D61F9"/>
    <w:rsid w:val="002E6911"/>
    <w:rsid w:val="002F177C"/>
    <w:rsid w:val="002F24CE"/>
    <w:rsid w:val="00314291"/>
    <w:rsid w:val="00323AD5"/>
    <w:rsid w:val="00341567"/>
    <w:rsid w:val="003478C2"/>
    <w:rsid w:val="003510F4"/>
    <w:rsid w:val="003626C4"/>
    <w:rsid w:val="00375BDD"/>
    <w:rsid w:val="00376CF8"/>
    <w:rsid w:val="003A51F1"/>
    <w:rsid w:val="003B1430"/>
    <w:rsid w:val="003B40BF"/>
    <w:rsid w:val="003B5A1D"/>
    <w:rsid w:val="003B7641"/>
    <w:rsid w:val="003D2725"/>
    <w:rsid w:val="003E5CC8"/>
    <w:rsid w:val="003F336B"/>
    <w:rsid w:val="003F4710"/>
    <w:rsid w:val="00400B25"/>
    <w:rsid w:val="00404D32"/>
    <w:rsid w:val="00405AE0"/>
    <w:rsid w:val="00416660"/>
    <w:rsid w:val="004210C0"/>
    <w:rsid w:val="004211B6"/>
    <w:rsid w:val="004214B5"/>
    <w:rsid w:val="00424324"/>
    <w:rsid w:val="00430B29"/>
    <w:rsid w:val="00441832"/>
    <w:rsid w:val="00446331"/>
    <w:rsid w:val="00447A40"/>
    <w:rsid w:val="004504B6"/>
    <w:rsid w:val="00454B70"/>
    <w:rsid w:val="00457425"/>
    <w:rsid w:val="0047235D"/>
    <w:rsid w:val="00475ED2"/>
    <w:rsid w:val="0047607C"/>
    <w:rsid w:val="00477845"/>
    <w:rsid w:val="00487F7A"/>
    <w:rsid w:val="00494780"/>
    <w:rsid w:val="004A071E"/>
    <w:rsid w:val="004A5558"/>
    <w:rsid w:val="004A63E8"/>
    <w:rsid w:val="004C0BD3"/>
    <w:rsid w:val="004D1259"/>
    <w:rsid w:val="004D6BCA"/>
    <w:rsid w:val="004E3139"/>
    <w:rsid w:val="004E4E40"/>
    <w:rsid w:val="004E623B"/>
    <w:rsid w:val="004E71E9"/>
    <w:rsid w:val="004F31F7"/>
    <w:rsid w:val="00500E7D"/>
    <w:rsid w:val="00501426"/>
    <w:rsid w:val="00505A65"/>
    <w:rsid w:val="005119AF"/>
    <w:rsid w:val="00516CF6"/>
    <w:rsid w:val="005255D2"/>
    <w:rsid w:val="00525948"/>
    <w:rsid w:val="00525953"/>
    <w:rsid w:val="0052760D"/>
    <w:rsid w:val="00554B7A"/>
    <w:rsid w:val="005632E0"/>
    <w:rsid w:val="00566F91"/>
    <w:rsid w:val="00574E80"/>
    <w:rsid w:val="0057613C"/>
    <w:rsid w:val="005802CF"/>
    <w:rsid w:val="00581A66"/>
    <w:rsid w:val="005827DB"/>
    <w:rsid w:val="00582AEB"/>
    <w:rsid w:val="0059641B"/>
    <w:rsid w:val="005C044E"/>
    <w:rsid w:val="005C5A15"/>
    <w:rsid w:val="005C5C48"/>
    <w:rsid w:val="005D1D3B"/>
    <w:rsid w:val="005F51F8"/>
    <w:rsid w:val="005F76A3"/>
    <w:rsid w:val="00603BF9"/>
    <w:rsid w:val="00606BFB"/>
    <w:rsid w:val="00626D7E"/>
    <w:rsid w:val="0062729B"/>
    <w:rsid w:val="006406C6"/>
    <w:rsid w:val="006460AC"/>
    <w:rsid w:val="00652960"/>
    <w:rsid w:val="00652BB8"/>
    <w:rsid w:val="00654C0E"/>
    <w:rsid w:val="00666093"/>
    <w:rsid w:val="0067678F"/>
    <w:rsid w:val="00677A68"/>
    <w:rsid w:val="00682B0A"/>
    <w:rsid w:val="00690524"/>
    <w:rsid w:val="00693A5B"/>
    <w:rsid w:val="00694E16"/>
    <w:rsid w:val="00695F13"/>
    <w:rsid w:val="006A231D"/>
    <w:rsid w:val="006B3561"/>
    <w:rsid w:val="006B4565"/>
    <w:rsid w:val="006B5077"/>
    <w:rsid w:val="006B7AEC"/>
    <w:rsid w:val="006B7BBA"/>
    <w:rsid w:val="006E3A69"/>
    <w:rsid w:val="00702024"/>
    <w:rsid w:val="007274ED"/>
    <w:rsid w:val="00730492"/>
    <w:rsid w:val="00733A0E"/>
    <w:rsid w:val="00734448"/>
    <w:rsid w:val="00736AF1"/>
    <w:rsid w:val="00751546"/>
    <w:rsid w:val="007529EC"/>
    <w:rsid w:val="007534E8"/>
    <w:rsid w:val="00780759"/>
    <w:rsid w:val="00796AE9"/>
    <w:rsid w:val="007A051B"/>
    <w:rsid w:val="007A0A18"/>
    <w:rsid w:val="007B2733"/>
    <w:rsid w:val="007B4272"/>
    <w:rsid w:val="007B4EC2"/>
    <w:rsid w:val="007C5EC3"/>
    <w:rsid w:val="007C7E1F"/>
    <w:rsid w:val="007D181C"/>
    <w:rsid w:val="007D3793"/>
    <w:rsid w:val="007F15F8"/>
    <w:rsid w:val="007F2811"/>
    <w:rsid w:val="007F6420"/>
    <w:rsid w:val="007F708E"/>
    <w:rsid w:val="008008B9"/>
    <w:rsid w:val="00800E40"/>
    <w:rsid w:val="00802656"/>
    <w:rsid w:val="0081081A"/>
    <w:rsid w:val="00813ACB"/>
    <w:rsid w:val="0082014D"/>
    <w:rsid w:val="0082794E"/>
    <w:rsid w:val="008319B1"/>
    <w:rsid w:val="0083470B"/>
    <w:rsid w:val="008355C8"/>
    <w:rsid w:val="0083790E"/>
    <w:rsid w:val="00837DD5"/>
    <w:rsid w:val="00837E83"/>
    <w:rsid w:val="0084463E"/>
    <w:rsid w:val="00854500"/>
    <w:rsid w:val="00856969"/>
    <w:rsid w:val="008571AD"/>
    <w:rsid w:val="0086576C"/>
    <w:rsid w:val="00871540"/>
    <w:rsid w:val="00887032"/>
    <w:rsid w:val="00895C60"/>
    <w:rsid w:val="008A2792"/>
    <w:rsid w:val="008A2FC9"/>
    <w:rsid w:val="008A332E"/>
    <w:rsid w:val="008A5EEC"/>
    <w:rsid w:val="008B3541"/>
    <w:rsid w:val="008B3BC2"/>
    <w:rsid w:val="008B5F8F"/>
    <w:rsid w:val="008C33E8"/>
    <w:rsid w:val="008C3F02"/>
    <w:rsid w:val="008D1814"/>
    <w:rsid w:val="008F0868"/>
    <w:rsid w:val="008F1FB8"/>
    <w:rsid w:val="008F3213"/>
    <w:rsid w:val="008F5B16"/>
    <w:rsid w:val="008F7F48"/>
    <w:rsid w:val="009005E2"/>
    <w:rsid w:val="00902190"/>
    <w:rsid w:val="00912B79"/>
    <w:rsid w:val="009138E6"/>
    <w:rsid w:val="009169A7"/>
    <w:rsid w:val="00917B21"/>
    <w:rsid w:val="00930C3E"/>
    <w:rsid w:val="00930FE2"/>
    <w:rsid w:val="009333DD"/>
    <w:rsid w:val="00942E32"/>
    <w:rsid w:val="009505B4"/>
    <w:rsid w:val="009517F5"/>
    <w:rsid w:val="00953580"/>
    <w:rsid w:val="009607E1"/>
    <w:rsid w:val="00966F60"/>
    <w:rsid w:val="00973E59"/>
    <w:rsid w:val="0097649E"/>
    <w:rsid w:val="00983B36"/>
    <w:rsid w:val="00987616"/>
    <w:rsid w:val="0099249F"/>
    <w:rsid w:val="00996851"/>
    <w:rsid w:val="009B1F6C"/>
    <w:rsid w:val="009B72BF"/>
    <w:rsid w:val="009C0B63"/>
    <w:rsid w:val="009C2595"/>
    <w:rsid w:val="009C302C"/>
    <w:rsid w:val="009C3F39"/>
    <w:rsid w:val="009D3414"/>
    <w:rsid w:val="009D45A3"/>
    <w:rsid w:val="009E12B3"/>
    <w:rsid w:val="009E5D08"/>
    <w:rsid w:val="009F5E08"/>
    <w:rsid w:val="00A076F7"/>
    <w:rsid w:val="00A15892"/>
    <w:rsid w:val="00A253BB"/>
    <w:rsid w:val="00A31437"/>
    <w:rsid w:val="00A3306B"/>
    <w:rsid w:val="00A333B7"/>
    <w:rsid w:val="00A46551"/>
    <w:rsid w:val="00A53F37"/>
    <w:rsid w:val="00A562F8"/>
    <w:rsid w:val="00A5641F"/>
    <w:rsid w:val="00A6684C"/>
    <w:rsid w:val="00A723F7"/>
    <w:rsid w:val="00A75ACD"/>
    <w:rsid w:val="00A85888"/>
    <w:rsid w:val="00A90CF8"/>
    <w:rsid w:val="00A92ADD"/>
    <w:rsid w:val="00A95793"/>
    <w:rsid w:val="00A960A8"/>
    <w:rsid w:val="00AA36D6"/>
    <w:rsid w:val="00AB040F"/>
    <w:rsid w:val="00AC200D"/>
    <w:rsid w:val="00AC3A45"/>
    <w:rsid w:val="00AC4345"/>
    <w:rsid w:val="00AD182F"/>
    <w:rsid w:val="00AE7B8C"/>
    <w:rsid w:val="00B02DBE"/>
    <w:rsid w:val="00B06F9F"/>
    <w:rsid w:val="00B17965"/>
    <w:rsid w:val="00B209B8"/>
    <w:rsid w:val="00B21F02"/>
    <w:rsid w:val="00B22256"/>
    <w:rsid w:val="00B3335F"/>
    <w:rsid w:val="00B336DB"/>
    <w:rsid w:val="00B42082"/>
    <w:rsid w:val="00B60959"/>
    <w:rsid w:val="00B67787"/>
    <w:rsid w:val="00B756F3"/>
    <w:rsid w:val="00B7674B"/>
    <w:rsid w:val="00B77F22"/>
    <w:rsid w:val="00B81167"/>
    <w:rsid w:val="00B85D8F"/>
    <w:rsid w:val="00B90BCC"/>
    <w:rsid w:val="00B92BE1"/>
    <w:rsid w:val="00B95D0F"/>
    <w:rsid w:val="00B97032"/>
    <w:rsid w:val="00BA31E0"/>
    <w:rsid w:val="00BB262C"/>
    <w:rsid w:val="00BD3602"/>
    <w:rsid w:val="00BE19E2"/>
    <w:rsid w:val="00BE6EF0"/>
    <w:rsid w:val="00C02331"/>
    <w:rsid w:val="00C11281"/>
    <w:rsid w:val="00C11C4A"/>
    <w:rsid w:val="00C23ECE"/>
    <w:rsid w:val="00C401B0"/>
    <w:rsid w:val="00C51669"/>
    <w:rsid w:val="00C57BCD"/>
    <w:rsid w:val="00C7504D"/>
    <w:rsid w:val="00C77081"/>
    <w:rsid w:val="00C77AF6"/>
    <w:rsid w:val="00C77B36"/>
    <w:rsid w:val="00C8258E"/>
    <w:rsid w:val="00C916EE"/>
    <w:rsid w:val="00CA4ED2"/>
    <w:rsid w:val="00CB0FFA"/>
    <w:rsid w:val="00CB3B91"/>
    <w:rsid w:val="00CB4EBE"/>
    <w:rsid w:val="00CC0A0B"/>
    <w:rsid w:val="00CC13A4"/>
    <w:rsid w:val="00CC6CCB"/>
    <w:rsid w:val="00D1356A"/>
    <w:rsid w:val="00D20560"/>
    <w:rsid w:val="00D20C92"/>
    <w:rsid w:val="00D2286D"/>
    <w:rsid w:val="00D44B1B"/>
    <w:rsid w:val="00D46CAA"/>
    <w:rsid w:val="00D6574F"/>
    <w:rsid w:val="00D7459B"/>
    <w:rsid w:val="00D74996"/>
    <w:rsid w:val="00D750C5"/>
    <w:rsid w:val="00D76383"/>
    <w:rsid w:val="00D76DFB"/>
    <w:rsid w:val="00D80CAB"/>
    <w:rsid w:val="00D82DB5"/>
    <w:rsid w:val="00DA1D3E"/>
    <w:rsid w:val="00DB0B89"/>
    <w:rsid w:val="00DB68A6"/>
    <w:rsid w:val="00DD3DE1"/>
    <w:rsid w:val="00DE090D"/>
    <w:rsid w:val="00DE35C0"/>
    <w:rsid w:val="00E014F7"/>
    <w:rsid w:val="00E101E1"/>
    <w:rsid w:val="00E1287D"/>
    <w:rsid w:val="00E14AC1"/>
    <w:rsid w:val="00E14FCA"/>
    <w:rsid w:val="00E16AB3"/>
    <w:rsid w:val="00E1760A"/>
    <w:rsid w:val="00E17C0F"/>
    <w:rsid w:val="00E27C2E"/>
    <w:rsid w:val="00E422EE"/>
    <w:rsid w:val="00E42A23"/>
    <w:rsid w:val="00E90658"/>
    <w:rsid w:val="00E96C50"/>
    <w:rsid w:val="00EA0468"/>
    <w:rsid w:val="00EA590C"/>
    <w:rsid w:val="00EB12FF"/>
    <w:rsid w:val="00EB22E0"/>
    <w:rsid w:val="00EB359E"/>
    <w:rsid w:val="00EC2426"/>
    <w:rsid w:val="00EC5E3A"/>
    <w:rsid w:val="00EC7871"/>
    <w:rsid w:val="00EE6050"/>
    <w:rsid w:val="00EF1CCD"/>
    <w:rsid w:val="00EF3002"/>
    <w:rsid w:val="00EF469B"/>
    <w:rsid w:val="00EF55D4"/>
    <w:rsid w:val="00F0684E"/>
    <w:rsid w:val="00F07EDD"/>
    <w:rsid w:val="00F12098"/>
    <w:rsid w:val="00F12195"/>
    <w:rsid w:val="00F20187"/>
    <w:rsid w:val="00F34F3E"/>
    <w:rsid w:val="00F35130"/>
    <w:rsid w:val="00F5026E"/>
    <w:rsid w:val="00F52A59"/>
    <w:rsid w:val="00F60AAE"/>
    <w:rsid w:val="00F616EC"/>
    <w:rsid w:val="00F63122"/>
    <w:rsid w:val="00F6402C"/>
    <w:rsid w:val="00F6440E"/>
    <w:rsid w:val="00F675F2"/>
    <w:rsid w:val="00F726C9"/>
    <w:rsid w:val="00F73879"/>
    <w:rsid w:val="00F802B4"/>
    <w:rsid w:val="00FB5714"/>
    <w:rsid w:val="00FC57E0"/>
    <w:rsid w:val="00FC5DC2"/>
    <w:rsid w:val="00FE45B3"/>
    <w:rsid w:val="00FE5498"/>
    <w:rsid w:val="00FF001F"/>
    <w:rsid w:val="00FF0F1C"/>
    <w:rsid w:val="00FF7A08"/>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7329"/>
  <w15:chartTrackingRefBased/>
  <w15:docId w15:val="{789AE5FC-932D-41DB-866E-ED4F1CA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F349C"/>
    <w:pPr>
      <w:keepNext/>
      <w:keepLines/>
      <w:spacing w:before="240" w:after="0" w:line="276" w:lineRule="auto"/>
      <w:outlineLvl w:val="0"/>
    </w:pPr>
    <w:rPr>
      <w:rFonts w:ascii="Times New Roman" w:eastAsiaTheme="majorEastAsia" w:hAnsi="Times New Roman" w:cstheme="majorBidi"/>
      <w:b/>
      <w:color w:val="000000" w:themeColor="text1"/>
      <w:sz w:val="24"/>
      <w:szCs w:val="32"/>
    </w:rPr>
  </w:style>
  <w:style w:type="paragraph" w:styleId="Overskrift2">
    <w:name w:val="heading 2"/>
    <w:basedOn w:val="Normal"/>
    <w:next w:val="Normal"/>
    <w:link w:val="Overskrift2Tegn"/>
    <w:uiPriority w:val="9"/>
    <w:unhideWhenUsed/>
    <w:qFormat/>
    <w:rsid w:val="00211103"/>
    <w:pPr>
      <w:keepNext/>
      <w:keepLines/>
      <w:spacing w:before="40" w:after="0" w:line="276" w:lineRule="auto"/>
      <w:outlineLvl w:val="1"/>
    </w:pPr>
    <w:rPr>
      <w:rFonts w:ascii="Times New Roman" w:eastAsiaTheme="majorEastAsia" w:hAnsi="Times New Roman" w:cstheme="majorBidi"/>
      <w:b/>
      <w:i/>
      <w:sz w:val="24"/>
      <w:szCs w:val="26"/>
    </w:rPr>
  </w:style>
  <w:style w:type="paragraph" w:styleId="Overskrift3">
    <w:name w:val="heading 3"/>
    <w:basedOn w:val="Normal"/>
    <w:next w:val="Normal"/>
    <w:link w:val="Overskrift3Tegn"/>
    <w:uiPriority w:val="9"/>
    <w:unhideWhenUsed/>
    <w:qFormat/>
    <w:rsid w:val="001F349C"/>
    <w:pPr>
      <w:keepNext/>
      <w:keepLines/>
      <w:spacing w:before="40" w:after="0" w:line="276" w:lineRule="auto"/>
      <w:outlineLvl w:val="2"/>
    </w:pPr>
    <w:rPr>
      <w:rFonts w:ascii="Times New Roman" w:eastAsiaTheme="majorEastAsia" w:hAnsi="Times New Roman" w:cstheme="majorBidi"/>
      <w:i/>
      <w:color w:val="000000" w:themeColor="text1"/>
      <w:sz w:val="24"/>
      <w:szCs w:val="24"/>
    </w:rPr>
  </w:style>
  <w:style w:type="paragraph" w:styleId="Overskrift4">
    <w:name w:val="heading 4"/>
    <w:basedOn w:val="Normal"/>
    <w:next w:val="Normal"/>
    <w:link w:val="Overskrift4Tegn"/>
    <w:uiPriority w:val="9"/>
    <w:unhideWhenUsed/>
    <w:qFormat/>
    <w:rsid w:val="001F349C"/>
    <w:pPr>
      <w:keepNext/>
      <w:keepLines/>
      <w:spacing w:before="40" w:after="0"/>
      <w:outlineLvl w:val="3"/>
    </w:pPr>
    <w:rPr>
      <w:rFonts w:ascii="Times New Roman" w:eastAsiaTheme="majorEastAsia" w:hAnsi="Times New Roman" w:cstheme="majorBidi"/>
      <w:b/>
      <w:i/>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27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713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2713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2713C"/>
    <w:rPr>
      <w:rFonts w:eastAsiaTheme="minorEastAsia"/>
      <w:color w:val="5A5A5A" w:themeColor="text1" w:themeTint="A5"/>
      <w:spacing w:val="15"/>
    </w:rPr>
  </w:style>
  <w:style w:type="paragraph" w:styleId="Listeafsnit">
    <w:name w:val="List Paragraph"/>
    <w:basedOn w:val="Normal"/>
    <w:uiPriority w:val="34"/>
    <w:qFormat/>
    <w:rsid w:val="0012713C"/>
    <w:pPr>
      <w:ind w:left="720"/>
      <w:contextualSpacing/>
    </w:pPr>
  </w:style>
  <w:style w:type="character" w:styleId="Kommentarhenvisning">
    <w:name w:val="annotation reference"/>
    <w:basedOn w:val="Standardskrifttypeiafsnit"/>
    <w:uiPriority w:val="99"/>
    <w:semiHidden/>
    <w:unhideWhenUsed/>
    <w:rsid w:val="003B5A1D"/>
    <w:rPr>
      <w:sz w:val="16"/>
      <w:szCs w:val="16"/>
    </w:rPr>
  </w:style>
  <w:style w:type="paragraph" w:styleId="Kommentartekst">
    <w:name w:val="annotation text"/>
    <w:basedOn w:val="Normal"/>
    <w:link w:val="KommentartekstTegn"/>
    <w:uiPriority w:val="99"/>
    <w:unhideWhenUsed/>
    <w:rsid w:val="003B5A1D"/>
    <w:pPr>
      <w:spacing w:line="240" w:lineRule="auto"/>
    </w:pPr>
    <w:rPr>
      <w:sz w:val="20"/>
      <w:szCs w:val="20"/>
    </w:rPr>
  </w:style>
  <w:style w:type="character" w:customStyle="1" w:styleId="KommentartekstTegn">
    <w:name w:val="Kommentartekst Tegn"/>
    <w:basedOn w:val="Standardskrifttypeiafsnit"/>
    <w:link w:val="Kommentartekst"/>
    <w:uiPriority w:val="99"/>
    <w:rsid w:val="003B5A1D"/>
    <w:rPr>
      <w:sz w:val="20"/>
      <w:szCs w:val="20"/>
    </w:rPr>
  </w:style>
  <w:style w:type="paragraph" w:styleId="Kommentaremne">
    <w:name w:val="annotation subject"/>
    <w:basedOn w:val="Kommentartekst"/>
    <w:next w:val="Kommentartekst"/>
    <w:link w:val="KommentaremneTegn"/>
    <w:uiPriority w:val="99"/>
    <w:semiHidden/>
    <w:unhideWhenUsed/>
    <w:rsid w:val="003B5A1D"/>
    <w:rPr>
      <w:b/>
      <w:bCs/>
    </w:rPr>
  </w:style>
  <w:style w:type="character" w:customStyle="1" w:styleId="KommentaremneTegn">
    <w:name w:val="Kommentaremne Tegn"/>
    <w:basedOn w:val="KommentartekstTegn"/>
    <w:link w:val="Kommentaremne"/>
    <w:uiPriority w:val="99"/>
    <w:semiHidden/>
    <w:rsid w:val="003B5A1D"/>
    <w:rPr>
      <w:b/>
      <w:bCs/>
      <w:sz w:val="20"/>
      <w:szCs w:val="20"/>
    </w:rPr>
  </w:style>
  <w:style w:type="paragraph" w:styleId="Markeringsbobletekst">
    <w:name w:val="Balloon Text"/>
    <w:basedOn w:val="Normal"/>
    <w:link w:val="MarkeringsbobletekstTegn"/>
    <w:uiPriority w:val="99"/>
    <w:semiHidden/>
    <w:unhideWhenUsed/>
    <w:rsid w:val="003B5A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5A1D"/>
    <w:rPr>
      <w:rFonts w:ascii="Segoe UI" w:hAnsi="Segoe UI" w:cs="Segoe UI"/>
      <w:sz w:val="18"/>
      <w:szCs w:val="18"/>
    </w:rPr>
  </w:style>
  <w:style w:type="paragraph" w:styleId="Citat">
    <w:name w:val="Quote"/>
    <w:basedOn w:val="Normal"/>
    <w:next w:val="Normal"/>
    <w:link w:val="CitatTegn"/>
    <w:uiPriority w:val="29"/>
    <w:qFormat/>
    <w:rsid w:val="00E1287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1287D"/>
    <w:rPr>
      <w:i/>
      <w:iCs/>
      <w:color w:val="404040" w:themeColor="text1" w:themeTint="BF"/>
    </w:rPr>
  </w:style>
  <w:style w:type="paragraph" w:styleId="Sidehoved">
    <w:name w:val="header"/>
    <w:basedOn w:val="Normal"/>
    <w:link w:val="SidehovedTegn"/>
    <w:uiPriority w:val="99"/>
    <w:unhideWhenUsed/>
    <w:rsid w:val="00554B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B7A"/>
  </w:style>
  <w:style w:type="paragraph" w:styleId="Sidefod">
    <w:name w:val="footer"/>
    <w:basedOn w:val="Normal"/>
    <w:link w:val="SidefodTegn"/>
    <w:uiPriority w:val="99"/>
    <w:unhideWhenUsed/>
    <w:rsid w:val="00554B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B7A"/>
  </w:style>
  <w:style w:type="table" w:styleId="Tabel-Gitter">
    <w:name w:val="Table Grid"/>
    <w:basedOn w:val="Tabel-Normal"/>
    <w:uiPriority w:val="39"/>
    <w:rsid w:val="003B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6B45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6B45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typeiafsnit"/>
    <w:link w:val="Overskrift1"/>
    <w:uiPriority w:val="9"/>
    <w:rsid w:val="001F349C"/>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typeiafsnit"/>
    <w:link w:val="Overskrift2"/>
    <w:uiPriority w:val="9"/>
    <w:rsid w:val="00211103"/>
    <w:rPr>
      <w:rFonts w:ascii="Times New Roman" w:eastAsiaTheme="majorEastAsia" w:hAnsi="Times New Roman" w:cstheme="majorBidi"/>
      <w:b/>
      <w:i/>
      <w:sz w:val="24"/>
      <w:szCs w:val="26"/>
    </w:rPr>
  </w:style>
  <w:style w:type="character" w:customStyle="1" w:styleId="Overskrift3Tegn">
    <w:name w:val="Overskrift 3 Tegn"/>
    <w:basedOn w:val="Standardskrifttypeiafsnit"/>
    <w:link w:val="Overskrift3"/>
    <w:uiPriority w:val="9"/>
    <w:rsid w:val="001F349C"/>
    <w:rPr>
      <w:rFonts w:ascii="Times New Roman" w:eastAsiaTheme="majorEastAsia" w:hAnsi="Times New Roman" w:cstheme="majorBidi"/>
      <w:i/>
      <w:color w:val="000000" w:themeColor="text1"/>
      <w:sz w:val="24"/>
      <w:szCs w:val="24"/>
    </w:rPr>
  </w:style>
  <w:style w:type="numbering" w:customStyle="1" w:styleId="Ingenoversigt1">
    <w:name w:val="Ingen oversigt1"/>
    <w:next w:val="Ingenoversigt"/>
    <w:uiPriority w:val="99"/>
    <w:semiHidden/>
    <w:unhideWhenUsed/>
    <w:rsid w:val="00F6440E"/>
  </w:style>
  <w:style w:type="character" w:styleId="Pladsholdertekst">
    <w:name w:val="Placeholder Text"/>
    <w:basedOn w:val="Standardskrifttypeiafsnit"/>
    <w:uiPriority w:val="99"/>
    <w:semiHidden/>
    <w:rsid w:val="00F6440E"/>
    <w:rPr>
      <w:color w:val="808080"/>
    </w:rPr>
  </w:style>
  <w:style w:type="paragraph" w:customStyle="1" w:styleId="Lillev">
    <w:name w:val="Lille v"/>
    <w:basedOn w:val="Sidehoved"/>
    <w:link w:val="Lille1Tegn"/>
    <w:qFormat/>
    <w:rsid w:val="00F6440E"/>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6440E"/>
    <w:rPr>
      <w:rFonts w:ascii="Arial" w:eastAsia="Times New Roman" w:hAnsi="Arial" w:cs="Times New Roman"/>
      <w:sz w:val="14"/>
      <w:szCs w:val="24"/>
    </w:rPr>
  </w:style>
  <w:style w:type="paragraph" w:customStyle="1" w:styleId="Lille">
    <w:name w:val="Lille"/>
    <w:basedOn w:val="Normal"/>
    <w:link w:val="LilleTegn"/>
    <w:rsid w:val="00F6440E"/>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F6440E"/>
    <w:rPr>
      <w:rFonts w:ascii="Arial" w:eastAsia="Times New Roman" w:hAnsi="Arial" w:cs="Times New Roman"/>
      <w:sz w:val="14"/>
      <w:szCs w:val="24"/>
    </w:rPr>
  </w:style>
  <w:style w:type="character" w:styleId="Sidetal">
    <w:name w:val="page number"/>
    <w:rsid w:val="00F6440E"/>
    <w:rPr>
      <w:rFonts w:ascii="Arial" w:hAnsi="Arial"/>
      <w:sz w:val="14"/>
    </w:rPr>
  </w:style>
  <w:style w:type="paragraph" w:customStyle="1" w:styleId="Notat">
    <w:name w:val="Notat"/>
    <w:basedOn w:val="Normal"/>
    <w:rsid w:val="00F6440E"/>
    <w:pPr>
      <w:spacing w:after="0" w:line="280" w:lineRule="atLeast"/>
      <w:jc w:val="both"/>
    </w:pPr>
    <w:rPr>
      <w:rFonts w:ascii="Arial" w:eastAsia="Times New Roman" w:hAnsi="Arial" w:cs="Times New Roman"/>
      <w:b/>
      <w:sz w:val="28"/>
      <w:szCs w:val="24"/>
    </w:rPr>
  </w:style>
  <w:style w:type="paragraph" w:styleId="Billedtekst">
    <w:name w:val="caption"/>
    <w:basedOn w:val="Normal"/>
    <w:next w:val="Normal"/>
    <w:uiPriority w:val="35"/>
    <w:unhideWhenUsed/>
    <w:qFormat/>
    <w:rsid w:val="00F6440E"/>
    <w:pPr>
      <w:spacing w:after="200" w:line="240" w:lineRule="auto"/>
    </w:pPr>
    <w:rPr>
      <w:b/>
      <w:bCs/>
      <w:color w:val="5B9BD5" w:themeColor="accent1"/>
      <w:sz w:val="18"/>
      <w:szCs w:val="18"/>
    </w:rPr>
  </w:style>
  <w:style w:type="paragraph" w:styleId="Fodnotetekst">
    <w:name w:val="footnote text"/>
    <w:basedOn w:val="Normal"/>
    <w:link w:val="FodnotetekstTegn"/>
    <w:uiPriority w:val="99"/>
    <w:semiHidden/>
    <w:unhideWhenUsed/>
    <w:rsid w:val="00F6440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6440E"/>
    <w:rPr>
      <w:sz w:val="20"/>
      <w:szCs w:val="20"/>
    </w:rPr>
  </w:style>
  <w:style w:type="character" w:styleId="Fodnotehenvisning">
    <w:name w:val="footnote reference"/>
    <w:basedOn w:val="Standardskrifttypeiafsnit"/>
    <w:uiPriority w:val="99"/>
    <w:semiHidden/>
    <w:unhideWhenUsed/>
    <w:rsid w:val="00F6440E"/>
    <w:rPr>
      <w:vertAlign w:val="superscript"/>
    </w:rPr>
  </w:style>
  <w:style w:type="character" w:styleId="Kraftighenvisning">
    <w:name w:val="Intense Reference"/>
    <w:basedOn w:val="Standardskrifttypeiafsnit"/>
    <w:uiPriority w:val="32"/>
    <w:qFormat/>
    <w:rsid w:val="00F6440E"/>
    <w:rPr>
      <w:b/>
      <w:bCs/>
      <w:smallCaps/>
      <w:color w:val="5B9BD5" w:themeColor="accent1"/>
      <w:spacing w:val="5"/>
    </w:rPr>
  </w:style>
  <w:style w:type="paragraph" w:styleId="Ingenafstand">
    <w:name w:val="No Spacing"/>
    <w:link w:val="IngenafstandTegn"/>
    <w:uiPriority w:val="1"/>
    <w:qFormat/>
    <w:rsid w:val="00F6440E"/>
    <w:pPr>
      <w:spacing w:after="0" w:line="240" w:lineRule="auto"/>
    </w:pPr>
  </w:style>
  <w:style w:type="character" w:customStyle="1" w:styleId="IngenafstandTegn">
    <w:name w:val="Ingen afstand Tegn"/>
    <w:basedOn w:val="Standardskrifttypeiafsnit"/>
    <w:link w:val="Ingenafstand"/>
    <w:uiPriority w:val="1"/>
    <w:rsid w:val="00F6440E"/>
  </w:style>
  <w:style w:type="character" w:customStyle="1" w:styleId="SlutnotetekstTegn">
    <w:name w:val="Slutnotetekst Tegn"/>
    <w:basedOn w:val="Standardskrifttypeiafsnit"/>
    <w:link w:val="Slutnotetekst"/>
    <w:uiPriority w:val="99"/>
    <w:semiHidden/>
    <w:rsid w:val="00F6440E"/>
    <w:rPr>
      <w:sz w:val="20"/>
      <w:szCs w:val="20"/>
    </w:rPr>
  </w:style>
  <w:style w:type="paragraph" w:styleId="Slutnotetekst">
    <w:name w:val="endnote text"/>
    <w:basedOn w:val="Normal"/>
    <w:link w:val="SlutnotetekstTegn"/>
    <w:uiPriority w:val="99"/>
    <w:semiHidden/>
    <w:unhideWhenUsed/>
    <w:rsid w:val="00F6440E"/>
    <w:pPr>
      <w:spacing w:after="0" w:line="240" w:lineRule="auto"/>
    </w:pPr>
    <w:rPr>
      <w:sz w:val="20"/>
      <w:szCs w:val="20"/>
    </w:rPr>
  </w:style>
  <w:style w:type="character" w:customStyle="1" w:styleId="SlutnotetekstTegn1">
    <w:name w:val="Slutnotetekst Tegn1"/>
    <w:basedOn w:val="Standardskrifttypeiafsnit"/>
    <w:uiPriority w:val="99"/>
    <w:semiHidden/>
    <w:rsid w:val="00F6440E"/>
    <w:rPr>
      <w:sz w:val="20"/>
      <w:szCs w:val="20"/>
    </w:rPr>
  </w:style>
  <w:style w:type="character" w:styleId="Kraftigfremhvning">
    <w:name w:val="Intense Emphasis"/>
    <w:basedOn w:val="Standardskrifttypeiafsnit"/>
    <w:uiPriority w:val="21"/>
    <w:qFormat/>
    <w:rsid w:val="00F6440E"/>
    <w:rPr>
      <w:i/>
      <w:iCs/>
      <w:color w:val="5B9BD5" w:themeColor="accent1"/>
    </w:rPr>
  </w:style>
  <w:style w:type="character" w:customStyle="1" w:styleId="Overskrift4Tegn">
    <w:name w:val="Overskrift 4 Tegn"/>
    <w:basedOn w:val="Standardskrifttypeiafsnit"/>
    <w:link w:val="Overskrift4"/>
    <w:uiPriority w:val="9"/>
    <w:rsid w:val="001F349C"/>
    <w:rPr>
      <w:rFonts w:ascii="Times New Roman" w:eastAsiaTheme="majorEastAsia" w:hAnsi="Times New Roman" w:cstheme="majorBidi"/>
      <w:b/>
      <w:i/>
      <w:iCs/>
      <w:sz w:val="24"/>
    </w:rPr>
  </w:style>
  <w:style w:type="paragraph" w:styleId="Overskrift">
    <w:name w:val="TOC Heading"/>
    <w:basedOn w:val="Overskrift1"/>
    <w:next w:val="Normal"/>
    <w:uiPriority w:val="39"/>
    <w:unhideWhenUsed/>
    <w:qFormat/>
    <w:rsid w:val="00802656"/>
    <w:pPr>
      <w:spacing w:line="259" w:lineRule="auto"/>
      <w:outlineLvl w:val="9"/>
    </w:pPr>
    <w:rPr>
      <w:rFonts w:asciiTheme="majorHAnsi" w:hAnsiTheme="majorHAnsi"/>
      <w:b w:val="0"/>
      <w:color w:val="2E74B5" w:themeColor="accent1" w:themeShade="BF"/>
      <w:sz w:val="32"/>
      <w:lang w:eastAsia="da-DK"/>
    </w:rPr>
  </w:style>
  <w:style w:type="paragraph" w:styleId="Indholdsfortegnelse1">
    <w:name w:val="toc 1"/>
    <w:basedOn w:val="Normal"/>
    <w:next w:val="Normal"/>
    <w:autoRedefine/>
    <w:uiPriority w:val="39"/>
    <w:unhideWhenUsed/>
    <w:rsid w:val="00802656"/>
    <w:pPr>
      <w:spacing w:after="100"/>
    </w:pPr>
  </w:style>
  <w:style w:type="paragraph" w:styleId="Indholdsfortegnelse3">
    <w:name w:val="toc 3"/>
    <w:basedOn w:val="Normal"/>
    <w:next w:val="Normal"/>
    <w:autoRedefine/>
    <w:uiPriority w:val="39"/>
    <w:unhideWhenUsed/>
    <w:rsid w:val="00AD182F"/>
    <w:pPr>
      <w:tabs>
        <w:tab w:val="right" w:leader="dot" w:pos="9628"/>
      </w:tabs>
      <w:spacing w:after="100"/>
      <w:ind w:left="440"/>
    </w:pPr>
    <w:rPr>
      <w:rFonts w:ascii="Times New Roman" w:hAnsi="Times New Roman" w:cs="Times New Roman"/>
      <w:i/>
      <w:noProof/>
    </w:rPr>
  </w:style>
  <w:style w:type="paragraph" w:styleId="Indholdsfortegnelse2">
    <w:name w:val="toc 2"/>
    <w:basedOn w:val="Normal"/>
    <w:next w:val="Normal"/>
    <w:autoRedefine/>
    <w:uiPriority w:val="39"/>
    <w:unhideWhenUsed/>
    <w:rsid w:val="007C7E1F"/>
    <w:pPr>
      <w:tabs>
        <w:tab w:val="right" w:leader="dot" w:pos="9628"/>
      </w:tabs>
      <w:spacing w:after="100"/>
    </w:pPr>
    <w:rPr>
      <w:rFonts w:ascii="Times New Roman" w:hAnsi="Times New Roman" w:cs="Times New Roman"/>
      <w:noProof/>
    </w:rPr>
  </w:style>
  <w:style w:type="character" w:styleId="Hyperlink">
    <w:name w:val="Hyperlink"/>
    <w:basedOn w:val="Standardskrifttypeiafsnit"/>
    <w:uiPriority w:val="99"/>
    <w:unhideWhenUsed/>
    <w:rsid w:val="00802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8471">
      <w:bodyDiv w:val="1"/>
      <w:marLeft w:val="0"/>
      <w:marRight w:val="0"/>
      <w:marTop w:val="0"/>
      <w:marBottom w:val="0"/>
      <w:divBdr>
        <w:top w:val="none" w:sz="0" w:space="0" w:color="auto"/>
        <w:left w:val="none" w:sz="0" w:space="0" w:color="auto"/>
        <w:bottom w:val="none" w:sz="0" w:space="0" w:color="auto"/>
        <w:right w:val="none" w:sz="0" w:space="0" w:color="auto"/>
      </w:divBdr>
    </w:div>
    <w:div w:id="264314521">
      <w:bodyDiv w:val="1"/>
      <w:marLeft w:val="0"/>
      <w:marRight w:val="0"/>
      <w:marTop w:val="0"/>
      <w:marBottom w:val="0"/>
      <w:divBdr>
        <w:top w:val="none" w:sz="0" w:space="0" w:color="auto"/>
        <w:left w:val="none" w:sz="0" w:space="0" w:color="auto"/>
        <w:bottom w:val="none" w:sz="0" w:space="0" w:color="auto"/>
        <w:right w:val="none" w:sz="0" w:space="0" w:color="auto"/>
      </w:divBdr>
    </w:div>
    <w:div w:id="334310872">
      <w:bodyDiv w:val="1"/>
      <w:marLeft w:val="0"/>
      <w:marRight w:val="0"/>
      <w:marTop w:val="0"/>
      <w:marBottom w:val="0"/>
      <w:divBdr>
        <w:top w:val="none" w:sz="0" w:space="0" w:color="auto"/>
        <w:left w:val="none" w:sz="0" w:space="0" w:color="auto"/>
        <w:bottom w:val="none" w:sz="0" w:space="0" w:color="auto"/>
        <w:right w:val="none" w:sz="0" w:space="0" w:color="auto"/>
      </w:divBdr>
    </w:div>
    <w:div w:id="424766147">
      <w:bodyDiv w:val="1"/>
      <w:marLeft w:val="0"/>
      <w:marRight w:val="0"/>
      <w:marTop w:val="0"/>
      <w:marBottom w:val="0"/>
      <w:divBdr>
        <w:top w:val="none" w:sz="0" w:space="0" w:color="auto"/>
        <w:left w:val="none" w:sz="0" w:space="0" w:color="auto"/>
        <w:bottom w:val="none" w:sz="0" w:space="0" w:color="auto"/>
        <w:right w:val="none" w:sz="0" w:space="0" w:color="auto"/>
      </w:divBdr>
    </w:div>
    <w:div w:id="482626676">
      <w:bodyDiv w:val="1"/>
      <w:marLeft w:val="0"/>
      <w:marRight w:val="0"/>
      <w:marTop w:val="0"/>
      <w:marBottom w:val="0"/>
      <w:divBdr>
        <w:top w:val="none" w:sz="0" w:space="0" w:color="auto"/>
        <w:left w:val="none" w:sz="0" w:space="0" w:color="auto"/>
        <w:bottom w:val="none" w:sz="0" w:space="0" w:color="auto"/>
        <w:right w:val="none" w:sz="0" w:space="0" w:color="auto"/>
      </w:divBdr>
    </w:div>
    <w:div w:id="659504418">
      <w:bodyDiv w:val="1"/>
      <w:marLeft w:val="0"/>
      <w:marRight w:val="0"/>
      <w:marTop w:val="0"/>
      <w:marBottom w:val="0"/>
      <w:divBdr>
        <w:top w:val="none" w:sz="0" w:space="0" w:color="auto"/>
        <w:left w:val="none" w:sz="0" w:space="0" w:color="auto"/>
        <w:bottom w:val="none" w:sz="0" w:space="0" w:color="auto"/>
        <w:right w:val="none" w:sz="0" w:space="0" w:color="auto"/>
      </w:divBdr>
    </w:div>
    <w:div w:id="697198308">
      <w:bodyDiv w:val="1"/>
      <w:marLeft w:val="0"/>
      <w:marRight w:val="0"/>
      <w:marTop w:val="0"/>
      <w:marBottom w:val="0"/>
      <w:divBdr>
        <w:top w:val="none" w:sz="0" w:space="0" w:color="auto"/>
        <w:left w:val="none" w:sz="0" w:space="0" w:color="auto"/>
        <w:bottom w:val="none" w:sz="0" w:space="0" w:color="auto"/>
        <w:right w:val="none" w:sz="0" w:space="0" w:color="auto"/>
      </w:divBdr>
    </w:div>
    <w:div w:id="738672393">
      <w:bodyDiv w:val="1"/>
      <w:marLeft w:val="0"/>
      <w:marRight w:val="0"/>
      <w:marTop w:val="0"/>
      <w:marBottom w:val="0"/>
      <w:divBdr>
        <w:top w:val="none" w:sz="0" w:space="0" w:color="auto"/>
        <w:left w:val="none" w:sz="0" w:space="0" w:color="auto"/>
        <w:bottom w:val="none" w:sz="0" w:space="0" w:color="auto"/>
        <w:right w:val="none" w:sz="0" w:space="0" w:color="auto"/>
      </w:divBdr>
    </w:div>
    <w:div w:id="756558194">
      <w:bodyDiv w:val="1"/>
      <w:marLeft w:val="0"/>
      <w:marRight w:val="0"/>
      <w:marTop w:val="0"/>
      <w:marBottom w:val="0"/>
      <w:divBdr>
        <w:top w:val="none" w:sz="0" w:space="0" w:color="auto"/>
        <w:left w:val="none" w:sz="0" w:space="0" w:color="auto"/>
        <w:bottom w:val="none" w:sz="0" w:space="0" w:color="auto"/>
        <w:right w:val="none" w:sz="0" w:space="0" w:color="auto"/>
      </w:divBdr>
    </w:div>
    <w:div w:id="817304895">
      <w:bodyDiv w:val="1"/>
      <w:marLeft w:val="0"/>
      <w:marRight w:val="0"/>
      <w:marTop w:val="0"/>
      <w:marBottom w:val="0"/>
      <w:divBdr>
        <w:top w:val="none" w:sz="0" w:space="0" w:color="auto"/>
        <w:left w:val="none" w:sz="0" w:space="0" w:color="auto"/>
        <w:bottom w:val="none" w:sz="0" w:space="0" w:color="auto"/>
        <w:right w:val="none" w:sz="0" w:space="0" w:color="auto"/>
      </w:divBdr>
    </w:div>
    <w:div w:id="854459013">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75419424">
      <w:bodyDiv w:val="1"/>
      <w:marLeft w:val="0"/>
      <w:marRight w:val="0"/>
      <w:marTop w:val="0"/>
      <w:marBottom w:val="0"/>
      <w:divBdr>
        <w:top w:val="none" w:sz="0" w:space="0" w:color="auto"/>
        <w:left w:val="none" w:sz="0" w:space="0" w:color="auto"/>
        <w:bottom w:val="none" w:sz="0" w:space="0" w:color="auto"/>
        <w:right w:val="none" w:sz="0" w:space="0" w:color="auto"/>
      </w:divBdr>
    </w:div>
    <w:div w:id="1178618214">
      <w:bodyDiv w:val="1"/>
      <w:marLeft w:val="0"/>
      <w:marRight w:val="0"/>
      <w:marTop w:val="0"/>
      <w:marBottom w:val="0"/>
      <w:divBdr>
        <w:top w:val="none" w:sz="0" w:space="0" w:color="auto"/>
        <w:left w:val="none" w:sz="0" w:space="0" w:color="auto"/>
        <w:bottom w:val="none" w:sz="0" w:space="0" w:color="auto"/>
        <w:right w:val="none" w:sz="0" w:space="0" w:color="auto"/>
      </w:divBdr>
    </w:div>
    <w:div w:id="1241018938">
      <w:bodyDiv w:val="1"/>
      <w:marLeft w:val="0"/>
      <w:marRight w:val="0"/>
      <w:marTop w:val="0"/>
      <w:marBottom w:val="0"/>
      <w:divBdr>
        <w:top w:val="none" w:sz="0" w:space="0" w:color="auto"/>
        <w:left w:val="none" w:sz="0" w:space="0" w:color="auto"/>
        <w:bottom w:val="none" w:sz="0" w:space="0" w:color="auto"/>
        <w:right w:val="none" w:sz="0" w:space="0" w:color="auto"/>
      </w:divBdr>
    </w:div>
    <w:div w:id="1338195893">
      <w:bodyDiv w:val="1"/>
      <w:marLeft w:val="0"/>
      <w:marRight w:val="0"/>
      <w:marTop w:val="0"/>
      <w:marBottom w:val="0"/>
      <w:divBdr>
        <w:top w:val="none" w:sz="0" w:space="0" w:color="auto"/>
        <w:left w:val="none" w:sz="0" w:space="0" w:color="auto"/>
        <w:bottom w:val="none" w:sz="0" w:space="0" w:color="auto"/>
        <w:right w:val="none" w:sz="0" w:space="0" w:color="auto"/>
      </w:divBdr>
    </w:div>
    <w:div w:id="1475101517">
      <w:bodyDiv w:val="1"/>
      <w:marLeft w:val="0"/>
      <w:marRight w:val="0"/>
      <w:marTop w:val="0"/>
      <w:marBottom w:val="0"/>
      <w:divBdr>
        <w:top w:val="none" w:sz="0" w:space="0" w:color="auto"/>
        <w:left w:val="none" w:sz="0" w:space="0" w:color="auto"/>
        <w:bottom w:val="none" w:sz="0" w:space="0" w:color="auto"/>
        <w:right w:val="none" w:sz="0" w:space="0" w:color="auto"/>
      </w:divBdr>
    </w:div>
    <w:div w:id="1492866166">
      <w:bodyDiv w:val="1"/>
      <w:marLeft w:val="0"/>
      <w:marRight w:val="0"/>
      <w:marTop w:val="0"/>
      <w:marBottom w:val="0"/>
      <w:divBdr>
        <w:top w:val="none" w:sz="0" w:space="0" w:color="auto"/>
        <w:left w:val="none" w:sz="0" w:space="0" w:color="auto"/>
        <w:bottom w:val="none" w:sz="0" w:space="0" w:color="auto"/>
        <w:right w:val="none" w:sz="0" w:space="0" w:color="auto"/>
      </w:divBdr>
    </w:div>
    <w:div w:id="1495951019">
      <w:bodyDiv w:val="1"/>
      <w:marLeft w:val="0"/>
      <w:marRight w:val="0"/>
      <w:marTop w:val="0"/>
      <w:marBottom w:val="0"/>
      <w:divBdr>
        <w:top w:val="none" w:sz="0" w:space="0" w:color="auto"/>
        <w:left w:val="none" w:sz="0" w:space="0" w:color="auto"/>
        <w:bottom w:val="none" w:sz="0" w:space="0" w:color="auto"/>
        <w:right w:val="none" w:sz="0" w:space="0" w:color="auto"/>
      </w:divBdr>
    </w:div>
    <w:div w:id="1503734903">
      <w:bodyDiv w:val="1"/>
      <w:marLeft w:val="0"/>
      <w:marRight w:val="0"/>
      <w:marTop w:val="0"/>
      <w:marBottom w:val="0"/>
      <w:divBdr>
        <w:top w:val="none" w:sz="0" w:space="0" w:color="auto"/>
        <w:left w:val="none" w:sz="0" w:space="0" w:color="auto"/>
        <w:bottom w:val="none" w:sz="0" w:space="0" w:color="auto"/>
        <w:right w:val="none" w:sz="0" w:space="0" w:color="auto"/>
      </w:divBdr>
    </w:div>
    <w:div w:id="1644971077">
      <w:bodyDiv w:val="1"/>
      <w:marLeft w:val="0"/>
      <w:marRight w:val="0"/>
      <w:marTop w:val="0"/>
      <w:marBottom w:val="0"/>
      <w:divBdr>
        <w:top w:val="none" w:sz="0" w:space="0" w:color="auto"/>
        <w:left w:val="none" w:sz="0" w:space="0" w:color="auto"/>
        <w:bottom w:val="none" w:sz="0" w:space="0" w:color="auto"/>
        <w:right w:val="none" w:sz="0" w:space="0" w:color="auto"/>
      </w:divBdr>
    </w:div>
    <w:div w:id="1745713725">
      <w:bodyDiv w:val="1"/>
      <w:marLeft w:val="0"/>
      <w:marRight w:val="0"/>
      <w:marTop w:val="0"/>
      <w:marBottom w:val="0"/>
      <w:divBdr>
        <w:top w:val="none" w:sz="0" w:space="0" w:color="auto"/>
        <w:left w:val="none" w:sz="0" w:space="0" w:color="auto"/>
        <w:bottom w:val="none" w:sz="0" w:space="0" w:color="auto"/>
        <w:right w:val="none" w:sz="0" w:space="0" w:color="auto"/>
      </w:divBdr>
    </w:div>
    <w:div w:id="1809082210">
      <w:bodyDiv w:val="1"/>
      <w:marLeft w:val="0"/>
      <w:marRight w:val="0"/>
      <w:marTop w:val="0"/>
      <w:marBottom w:val="0"/>
      <w:divBdr>
        <w:top w:val="none" w:sz="0" w:space="0" w:color="auto"/>
        <w:left w:val="none" w:sz="0" w:space="0" w:color="auto"/>
        <w:bottom w:val="none" w:sz="0" w:space="0" w:color="auto"/>
        <w:right w:val="none" w:sz="0" w:space="0" w:color="auto"/>
      </w:divBdr>
    </w:div>
    <w:div w:id="1852841044">
      <w:bodyDiv w:val="1"/>
      <w:marLeft w:val="0"/>
      <w:marRight w:val="0"/>
      <w:marTop w:val="0"/>
      <w:marBottom w:val="0"/>
      <w:divBdr>
        <w:top w:val="none" w:sz="0" w:space="0" w:color="auto"/>
        <w:left w:val="none" w:sz="0" w:space="0" w:color="auto"/>
        <w:bottom w:val="none" w:sz="0" w:space="0" w:color="auto"/>
        <w:right w:val="none" w:sz="0" w:space="0" w:color="auto"/>
      </w:divBdr>
    </w:div>
    <w:div w:id="1912689273">
      <w:bodyDiv w:val="1"/>
      <w:marLeft w:val="0"/>
      <w:marRight w:val="0"/>
      <w:marTop w:val="0"/>
      <w:marBottom w:val="0"/>
      <w:divBdr>
        <w:top w:val="none" w:sz="0" w:space="0" w:color="auto"/>
        <w:left w:val="none" w:sz="0" w:space="0" w:color="auto"/>
        <w:bottom w:val="none" w:sz="0" w:space="0" w:color="auto"/>
        <w:right w:val="none" w:sz="0" w:space="0" w:color="auto"/>
      </w:divBdr>
    </w:div>
    <w:div w:id="1933388149">
      <w:bodyDiv w:val="1"/>
      <w:marLeft w:val="0"/>
      <w:marRight w:val="0"/>
      <w:marTop w:val="0"/>
      <w:marBottom w:val="0"/>
      <w:divBdr>
        <w:top w:val="none" w:sz="0" w:space="0" w:color="auto"/>
        <w:left w:val="none" w:sz="0" w:space="0" w:color="auto"/>
        <w:bottom w:val="none" w:sz="0" w:space="0" w:color="auto"/>
        <w:right w:val="none" w:sz="0" w:space="0" w:color="auto"/>
      </w:divBdr>
    </w:div>
    <w:div w:id="1991447244">
      <w:bodyDiv w:val="1"/>
      <w:marLeft w:val="0"/>
      <w:marRight w:val="0"/>
      <w:marTop w:val="0"/>
      <w:marBottom w:val="0"/>
      <w:divBdr>
        <w:top w:val="none" w:sz="0" w:space="0" w:color="auto"/>
        <w:left w:val="none" w:sz="0" w:space="0" w:color="auto"/>
        <w:bottom w:val="none" w:sz="0" w:space="0" w:color="auto"/>
        <w:right w:val="none" w:sz="0" w:space="0" w:color="auto"/>
      </w:divBdr>
    </w:div>
    <w:div w:id="2014605333">
      <w:bodyDiv w:val="1"/>
      <w:marLeft w:val="0"/>
      <w:marRight w:val="0"/>
      <w:marTop w:val="0"/>
      <w:marBottom w:val="0"/>
      <w:divBdr>
        <w:top w:val="none" w:sz="0" w:space="0" w:color="auto"/>
        <w:left w:val="none" w:sz="0" w:space="0" w:color="auto"/>
        <w:bottom w:val="none" w:sz="0" w:space="0" w:color="auto"/>
        <w:right w:val="none" w:sz="0" w:space="0" w:color="auto"/>
      </w:divBdr>
    </w:div>
    <w:div w:id="2058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regneark.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1'!$C$11</c:f>
              <c:strCache>
                <c:ptCount val="1"/>
                <c:pt idx="0">
                  <c:v>Rådgivning</c:v>
                </c:pt>
              </c:strCache>
            </c:strRef>
          </c:tx>
          <c:spPr>
            <a:solidFill>
              <a:schemeClr val="accent1"/>
            </a:solidFill>
            <a:ln>
              <a:noFill/>
            </a:ln>
            <a:effectLst/>
          </c:spPr>
          <c:invertIfNegative val="0"/>
          <c:cat>
            <c:numRef>
              <c:f>'Figur 1'!$D$10:$L$10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1'!$D$11:$L$11</c:f>
              <c:numCache>
                <c:formatCode>#,##0</c:formatCode>
                <c:ptCount val="9"/>
                <c:pt idx="0">
                  <c:v>20300</c:v>
                </c:pt>
                <c:pt idx="1">
                  <c:v>20300</c:v>
                </c:pt>
                <c:pt idx="2">
                  <c:v>20300</c:v>
                </c:pt>
                <c:pt idx="3">
                  <c:v>20300</c:v>
                </c:pt>
                <c:pt idx="4">
                  <c:v>19200</c:v>
                </c:pt>
                <c:pt idx="5">
                  <c:v>19200</c:v>
                </c:pt>
                <c:pt idx="6">
                  <c:v>16250</c:v>
                </c:pt>
                <c:pt idx="7">
                  <c:v>16250</c:v>
                </c:pt>
                <c:pt idx="8">
                  <c:v>14567</c:v>
                </c:pt>
              </c:numCache>
            </c:numRef>
          </c:val>
          <c:extLst>
            <c:ext xmlns:c16="http://schemas.microsoft.com/office/drawing/2014/chart" uri="{C3380CC4-5D6E-409C-BE32-E72D297353CC}">
              <c16:uniqueId val="{00000000-3253-46BA-88DF-42C7C07CB02D}"/>
            </c:ext>
          </c:extLst>
        </c:ser>
        <c:ser>
          <c:idx val="1"/>
          <c:order val="1"/>
          <c:tx>
            <c:strRef>
              <c:f>'Figur 1'!$C$12</c:f>
              <c:strCache>
                <c:ptCount val="1"/>
                <c:pt idx="0">
                  <c:v>TAC</c:v>
                </c:pt>
              </c:strCache>
            </c:strRef>
          </c:tx>
          <c:spPr>
            <a:solidFill>
              <a:schemeClr val="accent2"/>
            </a:solidFill>
            <a:ln>
              <a:noFill/>
            </a:ln>
            <a:effectLst/>
          </c:spPr>
          <c:invertIfNegative val="0"/>
          <c:cat>
            <c:numRef>
              <c:f>'Figur 1'!$D$10:$L$10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1'!$D$12:$L$12</c:f>
              <c:numCache>
                <c:formatCode>#,##0</c:formatCode>
                <c:ptCount val="9"/>
                <c:pt idx="0">
                  <c:v>22500</c:v>
                </c:pt>
                <c:pt idx="1">
                  <c:v>26394</c:v>
                </c:pt>
                <c:pt idx="2">
                  <c:v>28200</c:v>
                </c:pt>
                <c:pt idx="3">
                  <c:v>29000</c:v>
                </c:pt>
                <c:pt idx="4">
                  <c:v>28200</c:v>
                </c:pt>
                <c:pt idx="5">
                  <c:v>28200</c:v>
                </c:pt>
                <c:pt idx="6">
                  <c:v>26137</c:v>
                </c:pt>
                <c:pt idx="7">
                  <c:v>28937</c:v>
                </c:pt>
                <c:pt idx="8">
                  <c:v>25147.999999999996</c:v>
                </c:pt>
              </c:numCache>
            </c:numRef>
          </c:val>
          <c:extLst>
            <c:ext xmlns:c16="http://schemas.microsoft.com/office/drawing/2014/chart" uri="{C3380CC4-5D6E-409C-BE32-E72D297353CC}">
              <c16:uniqueId val="{00000001-3253-46BA-88DF-42C7C07CB02D}"/>
            </c:ext>
          </c:extLst>
        </c:ser>
        <c:ser>
          <c:idx val="2"/>
          <c:order val="2"/>
          <c:tx>
            <c:strRef>
              <c:f>'Figur 1'!$C$13</c:f>
              <c:strCache>
                <c:ptCount val="1"/>
                <c:pt idx="0">
                  <c:v>Fangstmængde</c:v>
                </c:pt>
              </c:strCache>
            </c:strRef>
          </c:tx>
          <c:spPr>
            <a:solidFill>
              <a:schemeClr val="accent3"/>
            </a:solidFill>
            <a:ln>
              <a:noFill/>
            </a:ln>
            <a:effectLst/>
          </c:spPr>
          <c:invertIfNegative val="0"/>
          <c:cat>
            <c:numRef>
              <c:f>'Figur 1'!$D$10:$L$10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1'!$D$13:$L$13</c:f>
              <c:numCache>
                <c:formatCode>#,##0</c:formatCode>
                <c:ptCount val="9"/>
                <c:pt idx="0">
                  <c:v>22043</c:v>
                </c:pt>
                <c:pt idx="1">
                  <c:v>24587</c:v>
                </c:pt>
                <c:pt idx="2">
                  <c:v>22874</c:v>
                </c:pt>
                <c:pt idx="3">
                  <c:v>27955</c:v>
                </c:pt>
                <c:pt idx="4">
                  <c:v>22000</c:v>
                </c:pt>
                <c:pt idx="5">
                  <c:v>24580</c:v>
                </c:pt>
                <c:pt idx="6">
                  <c:v>27777</c:v>
                </c:pt>
                <c:pt idx="7">
                  <c:v>25778</c:v>
                </c:pt>
              </c:numCache>
            </c:numRef>
          </c:val>
          <c:extLst>
            <c:ext xmlns:c16="http://schemas.microsoft.com/office/drawing/2014/chart" uri="{C3380CC4-5D6E-409C-BE32-E72D297353CC}">
              <c16:uniqueId val="{00000002-3253-46BA-88DF-42C7C07CB02D}"/>
            </c:ext>
          </c:extLst>
        </c:ser>
        <c:dLbls>
          <c:showLegendKey val="0"/>
          <c:showVal val="0"/>
          <c:showCatName val="0"/>
          <c:showSerName val="0"/>
          <c:showPercent val="0"/>
          <c:showBubbleSize val="0"/>
        </c:dLbls>
        <c:gapWidth val="219"/>
        <c:overlap val="-27"/>
        <c:axId val="483769080"/>
        <c:axId val="483769736"/>
      </c:barChart>
      <c:catAx>
        <c:axId val="48376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3769736"/>
        <c:crosses val="autoZero"/>
        <c:auto val="1"/>
        <c:lblAlgn val="ctr"/>
        <c:lblOffset val="100"/>
        <c:noMultiLvlLbl val="0"/>
      </c:catAx>
      <c:valAx>
        <c:axId val="483769736"/>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3769080"/>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jk47'!$M$27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586971458928559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81-428C-A69E-B97F547F2283}"/>
                </c:ext>
              </c:extLst>
            </c:dLbl>
            <c:dLbl>
              <c:idx val="1"/>
              <c:layout>
                <c:manualLayout>
                  <c:x val="-1.6795200011184206E-2"/>
                  <c:y val="5.862646050669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81-428C-A69E-B97F547F2283}"/>
                </c:ext>
              </c:extLst>
            </c:dLbl>
            <c:dLbl>
              <c:idx val="2"/>
              <c:layout>
                <c:manualLayout>
                  <c:x val="-4.3986920460061832E-17"/>
                  <c:y val="3.5175876304015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81-428C-A69E-B97F547F2283}"/>
                </c:ext>
              </c:extLst>
            </c:dLbl>
            <c:dLbl>
              <c:idx val="3"/>
              <c:layout>
                <c:manualLayout>
                  <c:x val="-4.7986285746240587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81-428C-A69E-B97F547F2283}"/>
                </c:ext>
              </c:extLst>
            </c:dLbl>
            <c:dLbl>
              <c:idx val="4"/>
              <c:layout>
                <c:manualLayout>
                  <c:x val="-2.3993142873120293E-2"/>
                  <c:y val="6.6443321907584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81-428C-A69E-B97F547F2283}"/>
                </c:ext>
              </c:extLst>
            </c:dLbl>
            <c:dLbl>
              <c:idx val="5"/>
              <c:layout>
                <c:manualLayout>
                  <c:x val="2.3993142873120293E-3"/>
                  <c:y val="7.8168614008923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81-428C-A69E-B97F547F2283}"/>
                </c:ext>
              </c:extLst>
            </c:dLbl>
            <c:dLbl>
              <c:idx val="6"/>
              <c:layout>
                <c:manualLayout>
                  <c:x val="-4.0788342884304496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81-428C-A69E-B97F547F2283}"/>
                </c:ext>
              </c:extLst>
            </c:dLbl>
            <c:dLbl>
              <c:idx val="7"/>
              <c:layout>
                <c:manualLayout>
                  <c:x val="-2.3993142873120293E-3"/>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81-428C-A69E-B97F547F228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jk47'!$N$26:$U$26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jk47'!$N$27:$U$27</c:f>
              <c:numCache>
                <c:formatCode>_-* #,##0.0_-;\-* #,##0.0_-;_-* "-"??_-;_-@_-</c:formatCode>
                <c:ptCount val="8"/>
                <c:pt idx="0">
                  <c:v>70.582568160000022</c:v>
                </c:pt>
                <c:pt idx="1">
                  <c:v>70.484237540000024</c:v>
                </c:pt>
                <c:pt idx="2">
                  <c:v>78.102576810000002</c:v>
                </c:pt>
                <c:pt idx="3">
                  <c:v>114.454418</c:v>
                </c:pt>
                <c:pt idx="4">
                  <c:v>65.71681203</c:v>
                </c:pt>
                <c:pt idx="5">
                  <c:v>100.13629526999964</c:v>
                </c:pt>
                <c:pt idx="6">
                  <c:v>123.00977712999996</c:v>
                </c:pt>
                <c:pt idx="7">
                  <c:v>98.509152940000092</c:v>
                </c:pt>
              </c:numCache>
            </c:numRef>
          </c:val>
          <c:smooth val="0"/>
          <c:extLst>
            <c:ext xmlns:c16="http://schemas.microsoft.com/office/drawing/2014/chart" uri="{C3380CC4-5D6E-409C-BE32-E72D297353CC}">
              <c16:uniqueId val="{00000008-8381-428C-A69E-B97F547F2283}"/>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jk47'!$M$28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791771447744374E-2"/>
                  <c:y val="-5.0809599105800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81-428C-A69E-B97F547F2283}"/>
                </c:ext>
              </c:extLst>
            </c:dLbl>
            <c:dLbl>
              <c:idx val="1"/>
              <c:layout>
                <c:manualLayout>
                  <c:x val="-3.598971430968044E-2"/>
                  <c:y val="-5.0809599105800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81-428C-A69E-B97F547F2283}"/>
                </c:ext>
              </c:extLst>
            </c:dLbl>
            <c:dLbl>
              <c:idx val="2"/>
              <c:layout>
                <c:manualLayout>
                  <c:x val="-5.2784914320864691E-2"/>
                  <c:y val="-4.690116840535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81-428C-A69E-B97F547F2283}"/>
                </c:ext>
              </c:extLst>
            </c:dLbl>
            <c:dLbl>
              <c:idx val="3"/>
              <c:layout>
                <c:manualLayout>
                  <c:x val="1.9194514298496234E-2"/>
                  <c:y val="-2.3450584202677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381-428C-A69E-B97F547F2283}"/>
                </c:ext>
              </c:extLst>
            </c:dLbl>
            <c:dLbl>
              <c:idx val="4"/>
              <c:layout>
                <c:manualLayout>
                  <c:x val="7.1979428619359997E-3"/>
                  <c:y val="-3.517587630401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381-428C-A69E-B97F547F2283}"/>
                </c:ext>
              </c:extLst>
            </c:dLbl>
            <c:dLbl>
              <c:idx val="5"/>
              <c:layout>
                <c:manualLayout>
                  <c:x val="-2.3993142873120293E-2"/>
                  <c:y val="-6.253489120713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381-428C-A69E-B97F547F2283}"/>
                </c:ext>
              </c:extLst>
            </c:dLbl>
            <c:dLbl>
              <c:idx val="6"/>
              <c:layout>
                <c:manualLayout>
                  <c:x val="-1.4395885723872176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381-428C-A69E-B97F547F2283}"/>
                </c:ext>
              </c:extLst>
            </c:dLbl>
            <c:dLbl>
              <c:idx val="7"/>
              <c:layout>
                <c:manualLayout>
                  <c:x val="-7.1979428619360882E-3"/>
                  <c:y val="-6.2534891207138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381-428C-A69E-B97F547F228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jk47'!$N$28:$U$28</c:f>
              <c:numCache>
                <c:formatCode>0.0</c:formatCode>
                <c:ptCount val="8"/>
                <c:pt idx="0">
                  <c:v>18.473320072128754</c:v>
                </c:pt>
                <c:pt idx="1">
                  <c:v>18.043292872239601</c:v>
                </c:pt>
                <c:pt idx="2">
                  <c:v>19.044379589647686</c:v>
                </c:pt>
                <c:pt idx="3">
                  <c:v>23.393468885536873</c:v>
                </c:pt>
                <c:pt idx="4">
                  <c:v>23.174811168318229</c:v>
                </c:pt>
                <c:pt idx="5">
                  <c:v>23.214650967931114</c:v>
                </c:pt>
                <c:pt idx="6">
                  <c:v>25.131944866015246</c:v>
                </c:pt>
                <c:pt idx="7">
                  <c:v>23.630629115653406</c:v>
                </c:pt>
              </c:numCache>
            </c:numRef>
          </c:val>
          <c:smooth val="0"/>
          <c:extLst>
            <c:ext xmlns:c16="http://schemas.microsoft.com/office/drawing/2014/chart" uri="{C3380CC4-5D6E-409C-BE32-E72D297353CC}">
              <c16:uniqueId val="{00000011-8381-428C-A69E-B97F547F2283}"/>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FK47'!$M$27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586971458928559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D9-41E3-A2AC-F93E31DB5356}"/>
                </c:ext>
              </c:extLst>
            </c:dLbl>
            <c:dLbl>
              <c:idx val="1"/>
              <c:layout>
                <c:manualLayout>
                  <c:x val="-3.5565079267722725E-2"/>
                  <c:y val="-6.253489120713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D9-41E3-A2AC-F93E31DB5356}"/>
                </c:ext>
              </c:extLst>
            </c:dLbl>
            <c:dLbl>
              <c:idx val="2"/>
              <c:layout>
                <c:manualLayout>
                  <c:x val="-4.3986920460061832E-17"/>
                  <c:y val="3.5175876304015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D9-41E3-A2AC-F93E31DB5356}"/>
                </c:ext>
              </c:extLst>
            </c:dLbl>
            <c:dLbl>
              <c:idx val="3"/>
              <c:layout>
                <c:manualLayout>
                  <c:x val="-4.7986285746240587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D9-41E3-A2AC-F93E31DB5356}"/>
                </c:ext>
              </c:extLst>
            </c:dLbl>
            <c:dLbl>
              <c:idx val="4"/>
              <c:layout>
                <c:manualLayout>
                  <c:x val="-2.3993142873120293E-2"/>
                  <c:y val="6.6443321907584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D9-41E3-A2AC-F93E31DB5356}"/>
                </c:ext>
              </c:extLst>
            </c:dLbl>
            <c:dLbl>
              <c:idx val="5"/>
              <c:layout>
                <c:manualLayout>
                  <c:x val="2.3993142873120293E-3"/>
                  <c:y val="7.8168614008923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D9-41E3-A2AC-F93E31DB5356}"/>
                </c:ext>
              </c:extLst>
            </c:dLbl>
            <c:dLbl>
              <c:idx val="6"/>
              <c:layout>
                <c:manualLayout>
                  <c:x val="-3.6095846199150849E-2"/>
                  <c:y val="7.0351752608031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D9-41E3-A2AC-F93E31DB5356}"/>
                </c:ext>
              </c:extLst>
            </c:dLbl>
            <c:dLbl>
              <c:idx val="7"/>
              <c:layout>
                <c:manualLayout>
                  <c:x val="-2.3993142873120293E-3"/>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D9-41E3-A2AC-F93E31DB535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FK47'!$N$26:$U$26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FK47'!$N$27:$U$27</c:f>
              <c:numCache>
                <c:formatCode>_-* #,##0.0_-;\-* #,##0.0_-;_-* "-"??_-;_-@_-</c:formatCode>
                <c:ptCount val="8"/>
                <c:pt idx="0">
                  <c:v>75.502250100000026</c:v>
                </c:pt>
                <c:pt idx="1">
                  <c:v>66.470225779999993</c:v>
                </c:pt>
                <c:pt idx="2">
                  <c:v>55.540803060000002</c:v>
                </c:pt>
                <c:pt idx="3">
                  <c:v>89.495010750000006</c:v>
                </c:pt>
                <c:pt idx="4">
                  <c:v>51.559289219999997</c:v>
                </c:pt>
                <c:pt idx="5">
                  <c:v>61.443368470000117</c:v>
                </c:pt>
                <c:pt idx="6">
                  <c:v>74.801179590000032</c:v>
                </c:pt>
                <c:pt idx="7">
                  <c:v>58.335443460000036</c:v>
                </c:pt>
              </c:numCache>
            </c:numRef>
          </c:val>
          <c:smooth val="0"/>
          <c:extLst>
            <c:ext xmlns:c16="http://schemas.microsoft.com/office/drawing/2014/chart" uri="{C3380CC4-5D6E-409C-BE32-E72D297353CC}">
              <c16:uniqueId val="{00000008-C4D9-41E3-A2AC-F93E31DB5356}"/>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FK47'!$M$28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348431771231878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D9-41E3-A2AC-F93E31DB5356}"/>
                </c:ext>
              </c:extLst>
            </c:dLbl>
            <c:dLbl>
              <c:idx val="1"/>
              <c:layout>
                <c:manualLayout>
                  <c:x val="-4.7720990622070671E-2"/>
                  <c:y val="7.4260183308477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D9-41E3-A2AC-F93E31DB5356}"/>
                </c:ext>
              </c:extLst>
            </c:dLbl>
            <c:dLbl>
              <c:idx val="2"/>
              <c:layout>
                <c:manualLayout>
                  <c:x val="-5.2784914320864691E-2"/>
                  <c:y val="-4.690116840535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D9-41E3-A2AC-F93E31DB5356}"/>
                </c:ext>
              </c:extLst>
            </c:dLbl>
            <c:dLbl>
              <c:idx val="3"/>
              <c:layout>
                <c:manualLayout>
                  <c:x val="1.9194514298496234E-2"/>
                  <c:y val="-2.3450584202677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D9-41E3-A2AC-F93E31DB5356}"/>
                </c:ext>
              </c:extLst>
            </c:dLbl>
            <c:dLbl>
              <c:idx val="4"/>
              <c:layout>
                <c:manualLayout>
                  <c:x val="7.1979428619359997E-3"/>
                  <c:y val="-3.517587630401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D9-41E3-A2AC-F93E31DB5356}"/>
                </c:ext>
              </c:extLst>
            </c:dLbl>
            <c:dLbl>
              <c:idx val="5"/>
              <c:layout>
                <c:manualLayout>
                  <c:x val="-2.3993142873120293E-2"/>
                  <c:y val="-6.253489120713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4D9-41E3-A2AC-F93E31DB5356}"/>
                </c:ext>
              </c:extLst>
            </c:dLbl>
            <c:dLbl>
              <c:idx val="6"/>
              <c:layout>
                <c:manualLayout>
                  <c:x val="-1.6742158856159303E-2"/>
                  <c:y val="-4.6901168405354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4D9-41E3-A2AC-F93E31DB5356}"/>
                </c:ext>
              </c:extLst>
            </c:dLbl>
            <c:dLbl>
              <c:idx val="7"/>
              <c:layout>
                <c:manualLayout>
                  <c:x val="-7.1979428619360882E-3"/>
                  <c:y val="-6.2534891207138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4D9-41E3-A2AC-F93E31DB535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FK47'!$N$28:$U$28</c:f>
              <c:numCache>
                <c:formatCode>0.0</c:formatCode>
                <c:ptCount val="8"/>
                <c:pt idx="0">
                  <c:v>18.469650762179896</c:v>
                </c:pt>
                <c:pt idx="1">
                  <c:v>18.283851654469359</c:v>
                </c:pt>
                <c:pt idx="2">
                  <c:v>19.028548752045545</c:v>
                </c:pt>
                <c:pt idx="3">
                  <c:v>23.46646573095364</c:v>
                </c:pt>
                <c:pt idx="4">
                  <c:v>23.142514574800927</c:v>
                </c:pt>
                <c:pt idx="5">
                  <c:v>22.630084720418168</c:v>
                </c:pt>
                <c:pt idx="6">
                  <c:v>24.416271909704641</c:v>
                </c:pt>
                <c:pt idx="7">
                  <c:v>23.032774822830159</c:v>
                </c:pt>
              </c:numCache>
            </c:numRef>
          </c:val>
          <c:smooth val="0"/>
          <c:extLst>
            <c:ext xmlns:c16="http://schemas.microsoft.com/office/drawing/2014/chart" uri="{C3380CC4-5D6E-409C-BE32-E72D297353CC}">
              <c16:uniqueId val="{00000011-C4D9-41E3-A2AC-F93E31DB5356}"/>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'Figur 12, Tabel 6, Tabel 8'!$E$30</c:f>
              <c:strCache>
                <c:ptCount val="1"/>
                <c:pt idx="0">
                  <c:v>Rådgivning</c:v>
                </c:pt>
              </c:strCache>
            </c:strRef>
          </c:tx>
          <c:spPr>
            <a:solidFill>
              <a:schemeClr val="accent6">
                <a:lumMod val="75000"/>
              </a:schemeClr>
            </a:solidFill>
            <a:ln>
              <a:solidFill>
                <a:schemeClr val="accent6">
                  <a:lumMod val="75000"/>
                </a:schemeClr>
              </a:solidFill>
            </a:ln>
            <a:effectLst/>
          </c:spPr>
          <c:invertIfNegative val="0"/>
          <c:cat>
            <c:numRef>
              <c:f>'Figur 12, Tabel 6, Tabel 8'!$F$29:$N$29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12, Tabel 6, Tabel 8'!$F$30:$N$30</c:f>
              <c:numCache>
                <c:formatCode>#,##0</c:formatCode>
                <c:ptCount val="9"/>
                <c:pt idx="0">
                  <c:v>6000</c:v>
                </c:pt>
                <c:pt idx="1">
                  <c:v>6000</c:v>
                </c:pt>
                <c:pt idx="2">
                  <c:v>6000</c:v>
                </c:pt>
                <c:pt idx="3">
                  <c:v>6000</c:v>
                </c:pt>
                <c:pt idx="4">
                  <c:v>6500</c:v>
                </c:pt>
                <c:pt idx="5">
                  <c:v>6500</c:v>
                </c:pt>
                <c:pt idx="6">
                  <c:v>5800</c:v>
                </c:pt>
                <c:pt idx="7">
                  <c:v>5800</c:v>
                </c:pt>
                <c:pt idx="8">
                  <c:v>5153</c:v>
                </c:pt>
              </c:numCache>
            </c:numRef>
          </c:val>
          <c:extLst>
            <c:ext xmlns:c16="http://schemas.microsoft.com/office/drawing/2014/chart" uri="{C3380CC4-5D6E-409C-BE32-E72D297353CC}">
              <c16:uniqueId val="{00000000-03BF-441E-A8B7-69634B34067B}"/>
            </c:ext>
          </c:extLst>
        </c:ser>
        <c:ser>
          <c:idx val="0"/>
          <c:order val="1"/>
          <c:tx>
            <c:strRef>
              <c:f>'Figur 12, Tabel 6, Tabel 8'!$E$31</c:f>
              <c:strCache>
                <c:ptCount val="1"/>
                <c:pt idx="0">
                  <c:v>TAC </c:v>
                </c:pt>
              </c:strCache>
            </c:strRef>
          </c:tx>
          <c:spPr>
            <a:solidFill>
              <a:schemeClr val="bg1">
                <a:lumMod val="65000"/>
              </a:schemeClr>
            </a:solidFill>
            <a:ln>
              <a:noFill/>
            </a:ln>
            <a:effectLst/>
          </c:spPr>
          <c:invertIfNegative val="0"/>
          <c:cat>
            <c:numRef>
              <c:f>'Figur 12, Tabel 6, Tabel 8'!$F$29:$N$29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12, Tabel 6, Tabel 8'!$F$31:$N$31</c:f>
              <c:numCache>
                <c:formatCode>#,##0</c:formatCode>
                <c:ptCount val="9"/>
                <c:pt idx="0">
                  <c:v>7000</c:v>
                </c:pt>
                <c:pt idx="1">
                  <c:v>8379</c:v>
                </c:pt>
                <c:pt idx="2">
                  <c:v>9500</c:v>
                </c:pt>
                <c:pt idx="3">
                  <c:v>9850</c:v>
                </c:pt>
                <c:pt idx="4">
                  <c:v>9500</c:v>
                </c:pt>
                <c:pt idx="5">
                  <c:v>9500</c:v>
                </c:pt>
                <c:pt idx="6">
                  <c:v>9900</c:v>
                </c:pt>
                <c:pt idx="7">
                  <c:v>9900</c:v>
                </c:pt>
                <c:pt idx="8">
                  <c:v>9167</c:v>
                </c:pt>
              </c:numCache>
            </c:numRef>
          </c:val>
          <c:extLst>
            <c:ext xmlns:c16="http://schemas.microsoft.com/office/drawing/2014/chart" uri="{C3380CC4-5D6E-409C-BE32-E72D297353CC}">
              <c16:uniqueId val="{00000001-03BF-441E-A8B7-69634B34067B}"/>
            </c:ext>
          </c:extLst>
        </c:ser>
        <c:dLbls>
          <c:showLegendKey val="0"/>
          <c:showVal val="0"/>
          <c:showCatName val="0"/>
          <c:showSerName val="0"/>
          <c:showPercent val="0"/>
          <c:showBubbleSize val="0"/>
        </c:dLbls>
        <c:gapWidth val="90"/>
        <c:overlap val="-100"/>
        <c:axId val="343609592"/>
        <c:axId val="343605656"/>
      </c:barChart>
      <c:barChart>
        <c:barDir val="col"/>
        <c:grouping val="stacked"/>
        <c:varyColors val="0"/>
        <c:ser>
          <c:idx val="1"/>
          <c:order val="2"/>
          <c:tx>
            <c:strRef>
              <c:f>'Figur 12, Tabel 6, Tabel 8'!$E$33</c:f>
              <c:strCache>
                <c:ptCount val="1"/>
                <c:pt idx="0">
                  <c:v>  Kvoteret fangst </c:v>
                </c:pt>
              </c:strCache>
            </c:strRef>
          </c:tx>
          <c:spPr>
            <a:solidFill>
              <a:schemeClr val="accent2"/>
            </a:solidFill>
            <a:ln>
              <a:noFill/>
            </a:ln>
            <a:effectLst/>
          </c:spPr>
          <c:invertIfNegative val="0"/>
          <c:val>
            <c:numRef>
              <c:f>'Figur 12, Tabel 6, Tabel 8'!$F$33:$N$33</c:f>
              <c:numCache>
                <c:formatCode>#,##0</c:formatCode>
                <c:ptCount val="9"/>
                <c:pt idx="0">
                  <c:v>6139</c:v>
                </c:pt>
                <c:pt idx="1">
                  <c:v>7313</c:v>
                </c:pt>
                <c:pt idx="2">
                  <c:v>7150</c:v>
                </c:pt>
                <c:pt idx="3">
                  <c:v>9012</c:v>
                </c:pt>
                <c:pt idx="4">
                  <c:v>8148</c:v>
                </c:pt>
                <c:pt idx="5">
                  <c:v>8082</c:v>
                </c:pt>
                <c:pt idx="6">
                  <c:v>8737</c:v>
                </c:pt>
                <c:pt idx="7">
                  <c:v>9254</c:v>
                </c:pt>
              </c:numCache>
            </c:numRef>
          </c:val>
          <c:extLst>
            <c:ext xmlns:c16="http://schemas.microsoft.com/office/drawing/2014/chart" uri="{C3380CC4-5D6E-409C-BE32-E72D297353CC}">
              <c16:uniqueId val="{00000002-03BF-441E-A8B7-69634B34067B}"/>
            </c:ext>
          </c:extLst>
        </c:ser>
        <c:ser>
          <c:idx val="3"/>
          <c:order val="3"/>
          <c:tx>
            <c:strRef>
              <c:f>'Figur 12, Tabel 6, Tabel 8'!$E$34</c:f>
              <c:strCache>
                <c:ptCount val="1"/>
                <c:pt idx="0">
                  <c:v>  Ukvoteret fangst </c:v>
                </c:pt>
              </c:strCache>
            </c:strRef>
          </c:tx>
          <c:spPr>
            <a:solidFill>
              <a:schemeClr val="accent4">
                <a:lumMod val="75000"/>
              </a:schemeClr>
            </a:solidFill>
            <a:ln>
              <a:noFill/>
            </a:ln>
            <a:effectLst/>
          </c:spPr>
          <c:invertIfNegative val="0"/>
          <c:val>
            <c:numRef>
              <c:f>'Figur 12, Tabel 6, Tabel 8'!$F$34:$N$34</c:f>
              <c:numCache>
                <c:formatCode>#,##0</c:formatCode>
                <c:ptCount val="9"/>
                <c:pt idx="0">
                  <c:v>869</c:v>
                </c:pt>
                <c:pt idx="1">
                  <c:v>885</c:v>
                </c:pt>
                <c:pt idx="2">
                  <c:v>1109</c:v>
                </c:pt>
                <c:pt idx="3">
                  <c:v>1352</c:v>
                </c:pt>
                <c:pt idx="4">
                  <c:v>896</c:v>
                </c:pt>
                <c:pt idx="5">
                  <c:v>755</c:v>
                </c:pt>
                <c:pt idx="6">
                  <c:v>1423</c:v>
                </c:pt>
                <c:pt idx="7">
                  <c:v>1432</c:v>
                </c:pt>
              </c:numCache>
            </c:numRef>
          </c:val>
          <c:extLst>
            <c:ext xmlns:c16="http://schemas.microsoft.com/office/drawing/2014/chart" uri="{C3380CC4-5D6E-409C-BE32-E72D297353CC}">
              <c16:uniqueId val="{00000003-03BF-441E-A8B7-69634B34067B}"/>
            </c:ext>
          </c:extLst>
        </c:ser>
        <c:dLbls>
          <c:showLegendKey val="0"/>
          <c:showVal val="0"/>
          <c:showCatName val="0"/>
          <c:showSerName val="0"/>
          <c:showPercent val="0"/>
          <c:showBubbleSize val="0"/>
        </c:dLbls>
        <c:gapWidth val="230"/>
        <c:overlap val="100"/>
        <c:axId val="408000032"/>
        <c:axId val="407998064"/>
      </c:barChart>
      <c:catAx>
        <c:axId val="34360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5656"/>
        <c:crosses val="autoZero"/>
        <c:auto val="1"/>
        <c:lblAlgn val="ctr"/>
        <c:lblOffset val="100"/>
        <c:noMultiLvlLbl val="0"/>
      </c:catAx>
      <c:valAx>
        <c:axId val="34360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9592"/>
        <c:crosses val="autoZero"/>
        <c:crossBetween val="between"/>
      </c:valAx>
      <c:valAx>
        <c:axId val="4079980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8000032"/>
        <c:crosses val="max"/>
        <c:crossBetween val="between"/>
      </c:valAx>
      <c:catAx>
        <c:axId val="408000032"/>
        <c:scaling>
          <c:orientation val="minMax"/>
        </c:scaling>
        <c:delete val="1"/>
        <c:axPos val="b"/>
        <c:majorTickMark val="out"/>
        <c:minorTickMark val="none"/>
        <c:tickLblPos val="nextTo"/>
        <c:crossAx val="407998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jk47'!$M$27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4091202082693948E-2"/>
                  <c:y val="-5.4718029806246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0-4437-BB87-8DD71BFEF5DD}"/>
                </c:ext>
              </c:extLst>
            </c:dLbl>
            <c:dLbl>
              <c:idx val="1"/>
              <c:layout>
                <c:manualLayout>
                  <c:x val="-2.6500322290963295E-2"/>
                  <c:y val="7.4260183308477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0-4437-BB87-8DD71BFEF5DD}"/>
                </c:ext>
              </c:extLst>
            </c:dLbl>
            <c:dLbl>
              <c:idx val="2"/>
              <c:layout>
                <c:manualLayout>
                  <c:x val="-7.2273606248081717E-3"/>
                  <c:y val="5.4718029806246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0-4437-BB87-8DD71BFEF5DD}"/>
                </c:ext>
              </c:extLst>
            </c:dLbl>
            <c:dLbl>
              <c:idx val="3"/>
              <c:layout>
                <c:manualLayout>
                  <c:x val="2.4091202082693903E-3"/>
                  <c:y val="3.9084307004461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0-4437-BB87-8DD71BFEF5DD}"/>
                </c:ext>
              </c:extLst>
            </c:dLbl>
            <c:dLbl>
              <c:idx val="4"/>
              <c:layout>
                <c:manualLayout>
                  <c:x val="7.2273606248081717E-3"/>
                  <c:y val="5.4718029806246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60-4437-BB87-8DD71BFEF5DD}"/>
                </c:ext>
              </c:extLst>
            </c:dLbl>
            <c:dLbl>
              <c:idx val="5"/>
              <c:layout>
                <c:manualLayout>
                  <c:x val="-5.30006445819265E-2"/>
                  <c:y val="-6.6443321907585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60-4437-BB87-8DD71BFEF5DD}"/>
                </c:ext>
              </c:extLst>
            </c:dLbl>
            <c:dLbl>
              <c:idx val="6"/>
              <c:layout>
                <c:manualLayout>
                  <c:x val="-6.0228005206734853E-2"/>
                  <c:y val="-5.0809599105800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60-4437-BB87-8DD71BFEF5DD}"/>
                </c:ext>
              </c:extLst>
            </c:dLbl>
            <c:dLbl>
              <c:idx val="7"/>
              <c:layout>
                <c:manualLayout>
                  <c:x val="-5.0591524373657201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60-4437-BB87-8DD71BFEF5D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jk47'!$N$26:$U$26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jk47'!$N$51:$U$51</c:f>
              <c:numCache>
                <c:formatCode>#,##0.0</c:formatCode>
                <c:ptCount val="8"/>
                <c:pt idx="0">
                  <c:v>51.341529510000115</c:v>
                </c:pt>
                <c:pt idx="1">
                  <c:v>60.087436310000619</c:v>
                </c:pt>
                <c:pt idx="2">
                  <c:v>78.879591800002842</c:v>
                </c:pt>
                <c:pt idx="3">
                  <c:v>81.595175040001962</c:v>
                </c:pt>
                <c:pt idx="4">
                  <c:v>99.57193348999958</c:v>
                </c:pt>
                <c:pt idx="5">
                  <c:v>118.86834065999641</c:v>
                </c:pt>
                <c:pt idx="6">
                  <c:v>124.05399326999998</c:v>
                </c:pt>
                <c:pt idx="7">
                  <c:v>126.11698419999999</c:v>
                </c:pt>
              </c:numCache>
            </c:numRef>
          </c:val>
          <c:smooth val="0"/>
          <c:extLst>
            <c:ext xmlns:c16="http://schemas.microsoft.com/office/drawing/2014/chart" uri="{C3380CC4-5D6E-409C-BE32-E72D297353CC}">
              <c16:uniqueId val="{00000008-1660-4437-BB87-8DD71BFEF5DD}"/>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jk47'!$M$28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909442499232663E-2"/>
                  <c:y val="-8.2751325942808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60-4437-BB87-8DD71BFEF5DD}"/>
                </c:ext>
              </c:extLst>
            </c:dLbl>
            <c:dLbl>
              <c:idx val="1"/>
              <c:layout>
                <c:manualLayout>
                  <c:x val="-4.8182404165387813E-2"/>
                  <c:y val="-8.2751325942808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60-4437-BB87-8DD71BFEF5DD}"/>
                </c:ext>
              </c:extLst>
            </c:dLbl>
            <c:dLbl>
              <c:idx val="2"/>
              <c:layout>
                <c:manualLayout>
                  <c:x val="-4.8182404165387813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660-4437-BB87-8DD71BFEF5DD}"/>
                </c:ext>
              </c:extLst>
            </c:dLbl>
            <c:dLbl>
              <c:idx val="3"/>
              <c:layout>
                <c:manualLayout>
                  <c:x val="-3.3727682915771467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60-4437-BB87-8DD71BFEF5DD}"/>
                </c:ext>
              </c:extLst>
            </c:dLbl>
            <c:dLbl>
              <c:idx val="4"/>
              <c:layout>
                <c:manualLayout>
                  <c:x val="-5.7818884998465374E-2"/>
                  <c:y val="-5.1483880339239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660-4437-BB87-8DD71BFEF5DD}"/>
                </c:ext>
              </c:extLst>
            </c:dLbl>
            <c:dLbl>
              <c:idx val="5"/>
              <c:layout>
                <c:manualLayout>
                  <c:x val="-1.9272961666155122E-2"/>
                  <c:y val="5.4043748572807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660-4437-BB87-8DD71BFEF5DD}"/>
                </c:ext>
              </c:extLst>
            </c:dLbl>
            <c:dLbl>
              <c:idx val="6"/>
              <c:layout>
                <c:manualLayout>
                  <c:x val="-3.1318562707502079E-2"/>
                  <c:y val="3.8410025771022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660-4437-BB87-8DD71BFEF5DD}"/>
                </c:ext>
              </c:extLst>
            </c:dLbl>
            <c:dLbl>
              <c:idx val="7"/>
              <c:layout>
                <c:manualLayout>
                  <c:x val="-3.3727682915771467E-2"/>
                  <c:y val="6.1860609973699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660-4437-BB87-8DD71BFEF5D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jk47'!$N$52:$U$52</c:f>
              <c:numCache>
                <c:formatCode>#,##0.0</c:formatCode>
                <c:ptCount val="8"/>
                <c:pt idx="0">
                  <c:v>12.223241583377572</c:v>
                </c:pt>
                <c:pt idx="1">
                  <c:v>13.798250252565511</c:v>
                </c:pt>
                <c:pt idx="2">
                  <c:v>17.584753488614862</c:v>
                </c:pt>
                <c:pt idx="3">
                  <c:v>17.35136306386957</c:v>
                </c:pt>
                <c:pt idx="4">
                  <c:v>20.114637163697619</c:v>
                </c:pt>
                <c:pt idx="5">
                  <c:v>20.438501939887374</c:v>
                </c:pt>
                <c:pt idx="6">
                  <c:v>19.212143974656954</c:v>
                </c:pt>
                <c:pt idx="7">
                  <c:v>20.004034877960809</c:v>
                </c:pt>
              </c:numCache>
            </c:numRef>
          </c:val>
          <c:smooth val="0"/>
          <c:extLst>
            <c:ext xmlns:c16="http://schemas.microsoft.com/office/drawing/2014/chart" uri="{C3380CC4-5D6E-409C-BE32-E72D297353CC}">
              <c16:uniqueId val="{00000011-1660-4437-BB87-8DD71BFEF5DD}"/>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FK47'!$M$27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4091202082693948E-2"/>
                  <c:y val="-5.4718029806246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D9-4472-BF54-7AA8D7A3AD33}"/>
                </c:ext>
              </c:extLst>
            </c:dLbl>
            <c:dLbl>
              <c:idx val="1"/>
              <c:layout>
                <c:manualLayout>
                  <c:x val="-2.6500322290963295E-2"/>
                  <c:y val="7.4260183308477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D9-4472-BF54-7AA8D7A3AD33}"/>
                </c:ext>
              </c:extLst>
            </c:dLbl>
            <c:dLbl>
              <c:idx val="2"/>
              <c:layout>
                <c:manualLayout>
                  <c:x val="-7.2273606248081717E-3"/>
                  <c:y val="5.4718029806246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D9-4472-BF54-7AA8D7A3AD33}"/>
                </c:ext>
              </c:extLst>
            </c:dLbl>
            <c:dLbl>
              <c:idx val="3"/>
              <c:layout>
                <c:manualLayout>
                  <c:x val="2.4091202082693903E-3"/>
                  <c:y val="3.9084307004461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D9-4472-BF54-7AA8D7A3AD33}"/>
                </c:ext>
              </c:extLst>
            </c:dLbl>
            <c:dLbl>
              <c:idx val="4"/>
              <c:layout>
                <c:manualLayout>
                  <c:x val="7.2273606248081717E-3"/>
                  <c:y val="5.4718029806246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D9-4472-BF54-7AA8D7A3AD33}"/>
                </c:ext>
              </c:extLst>
            </c:dLbl>
            <c:dLbl>
              <c:idx val="5"/>
              <c:layout>
                <c:manualLayout>
                  <c:x val="-5.30006445819265E-2"/>
                  <c:y val="-6.6443321907585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D9-4472-BF54-7AA8D7A3AD33}"/>
                </c:ext>
              </c:extLst>
            </c:dLbl>
            <c:dLbl>
              <c:idx val="6"/>
              <c:layout>
                <c:manualLayout>
                  <c:x val="-6.0228005206734853E-2"/>
                  <c:y val="-5.0809599105800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D9-4472-BF54-7AA8D7A3AD33}"/>
                </c:ext>
              </c:extLst>
            </c:dLbl>
            <c:dLbl>
              <c:idx val="7"/>
              <c:layout>
                <c:manualLayout>
                  <c:x val="-5.0591524373657201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D9-4472-BF54-7AA8D7A3AD3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FK47'!$N$26:$U$26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FK47'!$N$51:$U$51</c:f>
              <c:numCache>
                <c:formatCode>#,##0.0</c:formatCode>
                <c:ptCount val="8"/>
                <c:pt idx="0">
                  <c:v>31.433755300000012</c:v>
                </c:pt>
                <c:pt idx="1">
                  <c:v>28.735049090000018</c:v>
                </c:pt>
                <c:pt idx="2">
                  <c:v>31.009120939999981</c:v>
                </c:pt>
                <c:pt idx="3">
                  <c:v>28.757912460000018</c:v>
                </c:pt>
                <c:pt idx="4">
                  <c:v>39.030717299999992</c:v>
                </c:pt>
                <c:pt idx="5">
                  <c:v>42.993400110000231</c:v>
                </c:pt>
                <c:pt idx="6">
                  <c:v>43.968961</c:v>
                </c:pt>
                <c:pt idx="7">
                  <c:v>47.596452300000003</c:v>
                </c:pt>
              </c:numCache>
            </c:numRef>
          </c:val>
          <c:smooth val="0"/>
          <c:extLst>
            <c:ext xmlns:c16="http://schemas.microsoft.com/office/drawing/2014/chart" uri="{C3380CC4-5D6E-409C-BE32-E72D297353CC}">
              <c16:uniqueId val="{00000008-6DD9-4472-BF54-7AA8D7A3AD33}"/>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FK47'!$M$28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9524574712142535E-2"/>
                  <c:y val="6.1860609973699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D9-4472-BF54-7AA8D7A3AD33}"/>
                </c:ext>
              </c:extLst>
            </c:dLbl>
            <c:dLbl>
              <c:idx val="1"/>
              <c:layout>
                <c:manualLayout>
                  <c:x val="-4.8182404165387813E-2"/>
                  <c:y val="-8.2751325942808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DD9-4472-BF54-7AA8D7A3AD33}"/>
                </c:ext>
              </c:extLst>
            </c:dLbl>
            <c:dLbl>
              <c:idx val="2"/>
              <c:layout>
                <c:manualLayout>
                  <c:x val="-4.8182404165387813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D9-4472-BF54-7AA8D7A3AD33}"/>
                </c:ext>
              </c:extLst>
            </c:dLbl>
            <c:dLbl>
              <c:idx val="3"/>
              <c:layout>
                <c:manualLayout>
                  <c:x val="-3.3727682915771467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DD9-4472-BF54-7AA8D7A3AD33}"/>
                </c:ext>
              </c:extLst>
            </c:dLbl>
            <c:dLbl>
              <c:idx val="4"/>
              <c:layout>
                <c:manualLayout>
                  <c:x val="-5.7818884998465374E-2"/>
                  <c:y val="-5.1483880339239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D9-4472-BF54-7AA8D7A3AD33}"/>
                </c:ext>
              </c:extLst>
            </c:dLbl>
            <c:dLbl>
              <c:idx val="5"/>
              <c:layout>
                <c:manualLayout>
                  <c:x val="-1.9272961666155122E-2"/>
                  <c:y val="5.4043748572807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D9-4472-BF54-7AA8D7A3AD33}"/>
                </c:ext>
              </c:extLst>
            </c:dLbl>
            <c:dLbl>
              <c:idx val="6"/>
              <c:layout>
                <c:manualLayout>
                  <c:x val="-3.1318562707502079E-2"/>
                  <c:y val="3.8410025771022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DD9-4472-BF54-7AA8D7A3AD33}"/>
                </c:ext>
              </c:extLst>
            </c:dLbl>
            <c:dLbl>
              <c:idx val="7"/>
              <c:layout>
                <c:manualLayout>
                  <c:x val="-3.3727682915771467E-2"/>
                  <c:y val="6.1860609973699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DD9-4472-BF54-7AA8D7A3AD3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FK47'!$N$52:$U$52</c:f>
              <c:numCache>
                <c:formatCode>#,##0.0</c:formatCode>
                <c:ptCount val="8"/>
                <c:pt idx="0">
                  <c:v>14.487884864803583</c:v>
                </c:pt>
                <c:pt idx="1">
                  <c:v>15.273007717014808</c:v>
                </c:pt>
                <c:pt idx="2">
                  <c:v>17.887043057023263</c:v>
                </c:pt>
                <c:pt idx="3">
                  <c:v>17.648914015282308</c:v>
                </c:pt>
                <c:pt idx="4">
                  <c:v>21.031311345249055</c:v>
                </c:pt>
                <c:pt idx="5">
                  <c:v>20.720394419758197</c:v>
                </c:pt>
                <c:pt idx="6">
                  <c:v>19.37276535466723</c:v>
                </c:pt>
                <c:pt idx="7">
                  <c:v>20.123001417170766</c:v>
                </c:pt>
              </c:numCache>
            </c:numRef>
          </c:val>
          <c:smooth val="0"/>
          <c:extLst>
            <c:ext xmlns:c16="http://schemas.microsoft.com/office/drawing/2014/chart" uri="{C3380CC4-5D6E-409C-BE32-E72D297353CC}">
              <c16:uniqueId val="{00000011-6DD9-4472-BF54-7AA8D7A3AD33}"/>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'Figur 15, Tabel 10, Tabel 12'!$E$30</c:f>
              <c:strCache>
                <c:ptCount val="1"/>
                <c:pt idx="0">
                  <c:v>Rådgivning</c:v>
                </c:pt>
              </c:strCache>
            </c:strRef>
          </c:tx>
          <c:spPr>
            <a:solidFill>
              <a:srgbClr val="0070C0"/>
            </a:solidFill>
            <a:ln>
              <a:solidFill>
                <a:schemeClr val="accent6">
                  <a:lumMod val="75000"/>
                </a:schemeClr>
              </a:solidFill>
            </a:ln>
            <a:effectLst/>
          </c:spPr>
          <c:invertIfNegative val="0"/>
          <c:cat>
            <c:numRef>
              <c:f>'Figur 15, Tabel 10, Tabel 12'!$F$29:$N$29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15, Tabel 10, Tabel 12'!$F$30:$N$30</c:f>
              <c:numCache>
                <c:formatCode>#,##0</c:formatCode>
                <c:ptCount val="9"/>
                <c:pt idx="0">
                  <c:v>6300</c:v>
                </c:pt>
                <c:pt idx="1">
                  <c:v>6300</c:v>
                </c:pt>
                <c:pt idx="2">
                  <c:v>6300</c:v>
                </c:pt>
                <c:pt idx="3">
                  <c:v>6300</c:v>
                </c:pt>
                <c:pt idx="4">
                  <c:v>6300</c:v>
                </c:pt>
                <c:pt idx="5">
                  <c:v>6300</c:v>
                </c:pt>
                <c:pt idx="6">
                  <c:v>5330</c:v>
                </c:pt>
                <c:pt idx="7">
                  <c:v>5330</c:v>
                </c:pt>
                <c:pt idx="8">
                  <c:v>5068</c:v>
                </c:pt>
              </c:numCache>
            </c:numRef>
          </c:val>
          <c:extLst>
            <c:ext xmlns:c16="http://schemas.microsoft.com/office/drawing/2014/chart" uri="{C3380CC4-5D6E-409C-BE32-E72D297353CC}">
              <c16:uniqueId val="{00000000-A40D-4E54-B19F-D9A004244C34}"/>
            </c:ext>
          </c:extLst>
        </c:ser>
        <c:ser>
          <c:idx val="0"/>
          <c:order val="1"/>
          <c:tx>
            <c:strRef>
              <c:f>'Figur 15, Tabel 10, Tabel 12'!$E$31</c:f>
              <c:strCache>
                <c:ptCount val="1"/>
                <c:pt idx="0">
                  <c:v>TAC </c:v>
                </c:pt>
              </c:strCache>
            </c:strRef>
          </c:tx>
          <c:spPr>
            <a:solidFill>
              <a:schemeClr val="accent6">
                <a:lumMod val="75000"/>
              </a:schemeClr>
            </a:solidFill>
            <a:ln>
              <a:noFill/>
            </a:ln>
            <a:effectLst/>
          </c:spPr>
          <c:invertIfNegative val="0"/>
          <c:cat>
            <c:numRef>
              <c:f>'Figur 15, Tabel 10, Tabel 12'!$F$29:$N$29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15, Tabel 10, Tabel 12'!$F$31:$N$31</c:f>
              <c:numCache>
                <c:formatCode>#,##0</c:formatCode>
                <c:ptCount val="9"/>
                <c:pt idx="0">
                  <c:v>6300</c:v>
                </c:pt>
                <c:pt idx="1">
                  <c:v>9015</c:v>
                </c:pt>
                <c:pt idx="2">
                  <c:v>9500</c:v>
                </c:pt>
                <c:pt idx="3">
                  <c:v>9550</c:v>
                </c:pt>
                <c:pt idx="4">
                  <c:v>9500</c:v>
                </c:pt>
                <c:pt idx="5">
                  <c:v>9500</c:v>
                </c:pt>
                <c:pt idx="6">
                  <c:v>8457</c:v>
                </c:pt>
                <c:pt idx="7">
                  <c:v>8457</c:v>
                </c:pt>
                <c:pt idx="8">
                  <c:v>8134</c:v>
                </c:pt>
              </c:numCache>
            </c:numRef>
          </c:val>
          <c:extLst>
            <c:ext xmlns:c16="http://schemas.microsoft.com/office/drawing/2014/chart" uri="{C3380CC4-5D6E-409C-BE32-E72D297353CC}">
              <c16:uniqueId val="{00000001-A40D-4E54-B19F-D9A004244C34}"/>
            </c:ext>
          </c:extLst>
        </c:ser>
        <c:dLbls>
          <c:showLegendKey val="0"/>
          <c:showVal val="0"/>
          <c:showCatName val="0"/>
          <c:showSerName val="0"/>
          <c:showPercent val="0"/>
          <c:showBubbleSize val="0"/>
        </c:dLbls>
        <c:gapWidth val="90"/>
        <c:overlap val="-100"/>
        <c:axId val="343609592"/>
        <c:axId val="343605656"/>
      </c:barChart>
      <c:barChart>
        <c:barDir val="col"/>
        <c:grouping val="stacked"/>
        <c:varyColors val="0"/>
        <c:ser>
          <c:idx val="1"/>
          <c:order val="2"/>
          <c:tx>
            <c:strRef>
              <c:f>'Figur 15, Tabel 10, Tabel 12'!$E$33</c:f>
              <c:strCache>
                <c:ptCount val="1"/>
                <c:pt idx="0">
                  <c:v>  Kvoteret fangst </c:v>
                </c:pt>
              </c:strCache>
            </c:strRef>
          </c:tx>
          <c:spPr>
            <a:solidFill>
              <a:schemeClr val="accent2"/>
            </a:solidFill>
            <a:ln>
              <a:noFill/>
            </a:ln>
            <a:effectLst/>
          </c:spPr>
          <c:invertIfNegative val="0"/>
          <c:val>
            <c:numRef>
              <c:f>'Figur 15, Tabel 10, Tabel 12'!$F$33:$N$33</c:f>
              <c:numCache>
                <c:formatCode>#,##0</c:formatCode>
                <c:ptCount val="9"/>
                <c:pt idx="0">
                  <c:v>4924</c:v>
                </c:pt>
                <c:pt idx="1">
                  <c:v>6101</c:v>
                </c:pt>
                <c:pt idx="2">
                  <c:v>5166</c:v>
                </c:pt>
                <c:pt idx="3">
                  <c:v>5825</c:v>
                </c:pt>
                <c:pt idx="4">
                  <c:v>5189</c:v>
                </c:pt>
                <c:pt idx="5">
                  <c:v>4720</c:v>
                </c:pt>
                <c:pt idx="6">
                  <c:v>6276</c:v>
                </c:pt>
                <c:pt idx="7">
                  <c:v>5067</c:v>
                </c:pt>
              </c:numCache>
            </c:numRef>
          </c:val>
          <c:extLst>
            <c:ext xmlns:c16="http://schemas.microsoft.com/office/drawing/2014/chart" uri="{C3380CC4-5D6E-409C-BE32-E72D297353CC}">
              <c16:uniqueId val="{00000002-A40D-4E54-B19F-D9A004244C34}"/>
            </c:ext>
          </c:extLst>
        </c:ser>
        <c:ser>
          <c:idx val="3"/>
          <c:order val="3"/>
          <c:tx>
            <c:strRef>
              <c:f>'Figur 15, Tabel 10, Tabel 12'!$E$34</c:f>
              <c:strCache>
                <c:ptCount val="1"/>
                <c:pt idx="0">
                  <c:v>  Ukvoteret fangst </c:v>
                </c:pt>
              </c:strCache>
            </c:strRef>
          </c:tx>
          <c:spPr>
            <a:solidFill>
              <a:schemeClr val="accent2">
                <a:lumMod val="40000"/>
                <a:lumOff val="60000"/>
              </a:schemeClr>
            </a:solidFill>
            <a:ln>
              <a:noFill/>
            </a:ln>
            <a:effectLst/>
          </c:spPr>
          <c:invertIfNegative val="0"/>
          <c:val>
            <c:numRef>
              <c:f>'Figur 15, Tabel 10, Tabel 12'!$F$34:$N$34</c:f>
              <c:numCache>
                <c:formatCode>#,##0</c:formatCode>
                <c:ptCount val="9"/>
                <c:pt idx="0">
                  <c:v>1112</c:v>
                </c:pt>
                <c:pt idx="1">
                  <c:v>1271</c:v>
                </c:pt>
                <c:pt idx="2">
                  <c:v>1108</c:v>
                </c:pt>
                <c:pt idx="3">
                  <c:v>1486</c:v>
                </c:pt>
                <c:pt idx="4">
                  <c:v>1594</c:v>
                </c:pt>
                <c:pt idx="5">
                  <c:v>2829</c:v>
                </c:pt>
                <c:pt idx="6">
                  <c:v>2690</c:v>
                </c:pt>
                <c:pt idx="7">
                  <c:v>2506</c:v>
                </c:pt>
              </c:numCache>
            </c:numRef>
          </c:val>
          <c:extLst>
            <c:ext xmlns:c16="http://schemas.microsoft.com/office/drawing/2014/chart" uri="{C3380CC4-5D6E-409C-BE32-E72D297353CC}">
              <c16:uniqueId val="{00000003-A40D-4E54-B19F-D9A004244C34}"/>
            </c:ext>
          </c:extLst>
        </c:ser>
        <c:dLbls>
          <c:showLegendKey val="0"/>
          <c:showVal val="0"/>
          <c:showCatName val="0"/>
          <c:showSerName val="0"/>
          <c:showPercent val="0"/>
          <c:showBubbleSize val="0"/>
        </c:dLbls>
        <c:gapWidth val="230"/>
        <c:overlap val="100"/>
        <c:axId val="408000032"/>
        <c:axId val="407998064"/>
      </c:barChart>
      <c:catAx>
        <c:axId val="34360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5656"/>
        <c:crosses val="autoZero"/>
        <c:auto val="1"/>
        <c:lblAlgn val="ctr"/>
        <c:lblOffset val="100"/>
        <c:noMultiLvlLbl val="0"/>
      </c:catAx>
      <c:valAx>
        <c:axId val="34360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9592"/>
        <c:crosses val="autoZero"/>
        <c:crossBetween val="between"/>
      </c:valAx>
      <c:valAx>
        <c:axId val="4079980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8000032"/>
        <c:crosses val="max"/>
        <c:crossBetween val="between"/>
      </c:valAx>
      <c:catAx>
        <c:axId val="408000032"/>
        <c:scaling>
          <c:orientation val="minMax"/>
        </c:scaling>
        <c:delete val="1"/>
        <c:axPos val="b"/>
        <c:majorTickMark val="out"/>
        <c:minorTickMark val="none"/>
        <c:tickLblPos val="nextTo"/>
        <c:crossAx val="407998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jk47'!$M$27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6907896377401404E-2"/>
                  <c:y val="6.48799496274065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9E-4788-A0A4-B2BE03163FB9}"/>
                </c:ext>
              </c:extLst>
            </c:dLbl>
            <c:dLbl>
              <c:idx val="1"/>
              <c:layout>
                <c:manualLayout>
                  <c:x val="-3.4526741772407742E-2"/>
                  <c:y val="6.87883803278525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9E-4788-A0A4-B2BE03163FB9}"/>
                </c:ext>
              </c:extLst>
            </c:dLbl>
            <c:dLbl>
              <c:idx val="2"/>
              <c:layout>
                <c:manualLayout>
                  <c:x val="-2.9764432562420555E-2"/>
                  <c:y val="6.097151892696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9E-4788-A0A4-B2BE03163FB9}"/>
                </c:ext>
              </c:extLst>
            </c:dLbl>
            <c:dLbl>
              <c:idx val="3"/>
              <c:layout>
                <c:manualLayout>
                  <c:x val="-3.4526741772407742E-2"/>
                  <c:y val="8.05136724291912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9E-4788-A0A4-B2BE03163FB9}"/>
                </c:ext>
              </c:extLst>
            </c:dLbl>
            <c:dLbl>
              <c:idx val="4"/>
              <c:layout>
                <c:manualLayout>
                  <c:x val="-3.452674177240783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9E-4788-A0A4-B2BE03163FB9}"/>
                </c:ext>
              </c:extLst>
            </c:dLbl>
            <c:dLbl>
              <c:idx val="5"/>
              <c:layout>
                <c:manualLayout>
                  <c:x val="-2.500212335243328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9E-4788-A0A4-B2BE03163FB9}"/>
                </c:ext>
              </c:extLst>
            </c:dLbl>
            <c:dLbl>
              <c:idx val="6"/>
              <c:layout>
                <c:manualLayout>
                  <c:x val="-2.976443256242046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9E-4788-A0A4-B2BE03163FB9}"/>
                </c:ext>
              </c:extLst>
            </c:dLbl>
            <c:dLbl>
              <c:idx val="7"/>
              <c:layout>
                <c:manualLayout>
                  <c:x val="1.0715195722471368E-2"/>
                  <c:y val="-5.47180298062464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9E-4788-A0A4-B2BE03163FB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jk47'!$N$26:$U$26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jk47'!$Y$28:$AF$28</c:f>
              <c:numCache>
                <c:formatCode>#,##0.0</c:formatCode>
                <c:ptCount val="8"/>
                <c:pt idx="0">
                  <c:v>51.615149000000002</c:v>
                </c:pt>
                <c:pt idx="1">
                  <c:v>57.324683499999999</c:v>
                </c:pt>
                <c:pt idx="2">
                  <c:v>50.250204400001138</c:v>
                </c:pt>
                <c:pt idx="3">
                  <c:v>75.040953120000111</c:v>
                </c:pt>
                <c:pt idx="4">
                  <c:v>56.678546840000706</c:v>
                </c:pt>
                <c:pt idx="5">
                  <c:v>84.299847479999912</c:v>
                </c:pt>
                <c:pt idx="6">
                  <c:v>77.897606830000015</c:v>
                </c:pt>
                <c:pt idx="7">
                  <c:v>100.50834787000001</c:v>
                </c:pt>
              </c:numCache>
            </c:numRef>
          </c:val>
          <c:smooth val="0"/>
          <c:extLst>
            <c:ext xmlns:c16="http://schemas.microsoft.com/office/drawing/2014/chart" uri="{C3380CC4-5D6E-409C-BE32-E72D297353CC}">
              <c16:uniqueId val="{00000008-129E-4788-A0A4-B2BE03163FB9}"/>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jk47'!$M$28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051360192382316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9E-4788-A0A4-B2BE03163FB9}"/>
                </c:ext>
              </c:extLst>
            </c:dLbl>
            <c:dLbl>
              <c:idx val="1"/>
              <c:layout>
                <c:manualLayout>
                  <c:x val="-5.1194824007363249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9E-4788-A0A4-B2BE03163FB9}"/>
                </c:ext>
              </c:extLst>
            </c:dLbl>
            <c:dLbl>
              <c:idx val="2"/>
              <c:layout>
                <c:manualLayout>
                  <c:x val="-4.8813669402369614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9E-4788-A0A4-B2BE03163FB9}"/>
                </c:ext>
              </c:extLst>
            </c:dLbl>
            <c:dLbl>
              <c:idx val="3"/>
              <c:layout>
                <c:manualLayout>
                  <c:x val="-3.6907896377401384E-2"/>
                  <c:y val="-6.487994962740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9E-4788-A0A4-B2BE03163FB9}"/>
                </c:ext>
              </c:extLst>
            </c:dLbl>
            <c:dLbl>
              <c:idx val="4"/>
              <c:layout>
                <c:manualLayout>
                  <c:x val="-3.6907896377401467E-2"/>
                  <c:y val="-6.8788380327852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9E-4788-A0A4-B2BE03163FB9}"/>
                </c:ext>
              </c:extLst>
            </c:dLbl>
            <c:dLbl>
              <c:idx val="5"/>
              <c:layout>
                <c:manualLayout>
                  <c:x val="-3.9289050982395018E-2"/>
                  <c:y val="-6.4879949627406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9E-4788-A0A4-B2BE03163FB9}"/>
                </c:ext>
              </c:extLst>
            </c:dLbl>
            <c:dLbl>
              <c:idx val="6"/>
              <c:layout>
                <c:manualLayout>
                  <c:x val="-3.928905098239501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9E-4788-A0A4-B2BE03163FB9}"/>
                </c:ext>
              </c:extLst>
            </c:dLbl>
            <c:dLbl>
              <c:idx val="7"/>
              <c:layout>
                <c:manualLayout>
                  <c:x val="-8.334041117477731E-3"/>
                  <c:y val="6.8006694187763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9E-4788-A0A4-B2BE03163FB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jk47'!$Y$29:$AF$29</c:f>
              <c:numCache>
                <c:formatCode>#,##0.0</c:formatCode>
                <c:ptCount val="8"/>
                <c:pt idx="0">
                  <c:v>14.732848262519388</c:v>
                </c:pt>
                <c:pt idx="1">
                  <c:v>16.649685346075749</c:v>
                </c:pt>
                <c:pt idx="2">
                  <c:v>16.383796778468003</c:v>
                </c:pt>
                <c:pt idx="3">
                  <c:v>19.372156266054009</c:v>
                </c:pt>
                <c:pt idx="4">
                  <c:v>16.319671882108569</c:v>
                </c:pt>
                <c:pt idx="5">
                  <c:v>17.511481539972426</c:v>
                </c:pt>
                <c:pt idx="6">
                  <c:v>18.325521829090068</c:v>
                </c:pt>
                <c:pt idx="7">
                  <c:v>20.13600710419464</c:v>
                </c:pt>
              </c:numCache>
            </c:numRef>
          </c:val>
          <c:smooth val="0"/>
          <c:extLst>
            <c:ext xmlns:c16="http://schemas.microsoft.com/office/drawing/2014/chart" uri="{C3380CC4-5D6E-409C-BE32-E72D297353CC}">
              <c16:uniqueId val="{00000011-129E-4788-A0A4-B2BE03163FB9}"/>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3562354877391"/>
          <c:y val="4.2993941762751613E-2"/>
          <c:w val="0.79012875290245221"/>
          <c:h val="0.82777556362226279"/>
        </c:manualLayout>
      </c:layout>
      <c:lineChart>
        <c:grouping val="standard"/>
        <c:varyColors val="0"/>
        <c:ser>
          <c:idx val="0"/>
          <c:order val="0"/>
          <c:tx>
            <c:strRef>
              <c:f>'Indh.værdi, forv.omr. FK47'!$M$27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6907896377401404E-2"/>
                  <c:y val="6.48799496274065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81-4C15-8A01-474219CC9ABC}"/>
                </c:ext>
              </c:extLst>
            </c:dLbl>
            <c:dLbl>
              <c:idx val="1"/>
              <c:layout>
                <c:manualLayout>
                  <c:x val="-1.7957253810926076E-2"/>
                  <c:y val="-5.23729713859787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81-4C15-8A01-474219CC9ABC}"/>
                </c:ext>
              </c:extLst>
            </c:dLbl>
            <c:dLbl>
              <c:idx val="2"/>
              <c:layout>
                <c:manualLayout>
                  <c:x val="-2.9764432562420555E-2"/>
                  <c:y val="6.097151892696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81-4C15-8A01-474219CC9ABC}"/>
                </c:ext>
              </c:extLst>
            </c:dLbl>
            <c:dLbl>
              <c:idx val="3"/>
              <c:layout>
                <c:manualLayout>
                  <c:x val="-3.4526741772407742E-2"/>
                  <c:y val="8.05136724291912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81-4C15-8A01-474219CC9ABC}"/>
                </c:ext>
              </c:extLst>
            </c:dLbl>
            <c:dLbl>
              <c:idx val="4"/>
              <c:layout>
                <c:manualLayout>
                  <c:x val="-3.452674177240783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81-4C15-8A01-474219CC9ABC}"/>
                </c:ext>
              </c:extLst>
            </c:dLbl>
            <c:dLbl>
              <c:idx val="5"/>
              <c:layout>
                <c:manualLayout>
                  <c:x val="-2.500212335243328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81-4C15-8A01-474219CC9ABC}"/>
                </c:ext>
              </c:extLst>
            </c:dLbl>
            <c:dLbl>
              <c:idx val="6"/>
              <c:layout>
                <c:manualLayout>
                  <c:x val="-2.976443256242046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81-4C15-8A01-474219CC9ABC}"/>
                </c:ext>
              </c:extLst>
            </c:dLbl>
            <c:dLbl>
              <c:idx val="7"/>
              <c:layout>
                <c:manualLayout>
                  <c:x val="-4.1360245294901836E-2"/>
                  <c:y val="6.09715189269603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81-4C15-8A01-474219CC9AB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FK47'!$N$26:$U$26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FK47'!$Y$28:$AF$28</c:f>
              <c:numCache>
                <c:formatCode>#,##0.0</c:formatCode>
                <c:ptCount val="8"/>
                <c:pt idx="0">
                  <c:v>26.137194999999998</c:v>
                </c:pt>
                <c:pt idx="1">
                  <c:v>43.234163500000001</c:v>
                </c:pt>
                <c:pt idx="2">
                  <c:v>19.415036439999923</c:v>
                </c:pt>
                <c:pt idx="3">
                  <c:v>26.491084369999975</c:v>
                </c:pt>
                <c:pt idx="4">
                  <c:v>18.053703569999978</c:v>
                </c:pt>
                <c:pt idx="5">
                  <c:v>25.733256690000029</c:v>
                </c:pt>
                <c:pt idx="6">
                  <c:v>38.544848999999999</c:v>
                </c:pt>
                <c:pt idx="7">
                  <c:v>40.106030120000007</c:v>
                </c:pt>
              </c:numCache>
            </c:numRef>
          </c:val>
          <c:smooth val="0"/>
          <c:extLst>
            <c:ext xmlns:c16="http://schemas.microsoft.com/office/drawing/2014/chart" uri="{C3380CC4-5D6E-409C-BE32-E72D297353CC}">
              <c16:uniqueId val="{00000008-4281-4C15-8A01-474219CC9ABC}"/>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FK47'!$M$28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051360192382316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81-4C15-8A01-474219CC9ABC}"/>
                </c:ext>
              </c:extLst>
            </c:dLbl>
            <c:dLbl>
              <c:idx val="1"/>
              <c:layout>
                <c:manualLayout>
                  <c:x val="-4.4093551577853003E-2"/>
                  <c:y val="8.3640416989548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81-4C15-8A01-474219CC9ABC}"/>
                </c:ext>
              </c:extLst>
            </c:dLbl>
            <c:dLbl>
              <c:idx val="2"/>
              <c:layout>
                <c:manualLayout>
                  <c:x val="-4.8813669402369614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81-4C15-8A01-474219CC9ABC}"/>
                </c:ext>
              </c:extLst>
            </c:dLbl>
            <c:dLbl>
              <c:idx val="3"/>
              <c:layout>
                <c:manualLayout>
                  <c:x val="-3.6907896377401384E-2"/>
                  <c:y val="-6.487994962740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81-4C15-8A01-474219CC9ABC}"/>
                </c:ext>
              </c:extLst>
            </c:dLbl>
            <c:dLbl>
              <c:idx val="4"/>
              <c:layout>
                <c:manualLayout>
                  <c:x val="-3.6907896377401467E-2"/>
                  <c:y val="-6.8788380327852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81-4C15-8A01-474219CC9ABC}"/>
                </c:ext>
              </c:extLst>
            </c:dLbl>
            <c:dLbl>
              <c:idx val="5"/>
              <c:layout>
                <c:manualLayout>
                  <c:x val="-3.9289050982395018E-2"/>
                  <c:y val="-6.4879949627406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81-4C15-8A01-474219CC9ABC}"/>
                </c:ext>
              </c:extLst>
            </c:dLbl>
            <c:dLbl>
              <c:idx val="6"/>
              <c:layout>
                <c:manualLayout>
                  <c:x val="-3.928905098239501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281-4C15-8A01-474219CC9ABC}"/>
                </c:ext>
              </c:extLst>
            </c:dLbl>
            <c:dLbl>
              <c:idx val="7"/>
              <c:layout>
                <c:manualLayout>
                  <c:x val="-1.5435305818112213E-2"/>
                  <c:y val="-4.53377961251756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81-4C15-8A01-474219CC9AB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FK47'!$Y$29:$AF$29</c:f>
              <c:numCache>
                <c:formatCode>#,##0.0</c:formatCode>
                <c:ptCount val="8"/>
                <c:pt idx="0">
                  <c:v>14.839844204657394</c:v>
                </c:pt>
                <c:pt idx="1">
                  <c:v>17.633124200610798</c:v>
                </c:pt>
                <c:pt idx="2">
                  <c:v>16.638203471606204</c:v>
                </c:pt>
                <c:pt idx="3">
                  <c:v>20.772767358057568</c:v>
                </c:pt>
                <c:pt idx="4">
                  <c:v>16.3821954081188</c:v>
                </c:pt>
                <c:pt idx="5">
                  <c:v>18.741635293148597</c:v>
                </c:pt>
                <c:pt idx="6">
                  <c:v>20.973061929404107</c:v>
                </c:pt>
                <c:pt idx="7">
                  <c:v>21.940693604620314</c:v>
                </c:pt>
              </c:numCache>
            </c:numRef>
          </c:val>
          <c:smooth val="0"/>
          <c:extLst>
            <c:ext xmlns:c16="http://schemas.microsoft.com/office/drawing/2014/chart" uri="{C3380CC4-5D6E-409C-BE32-E72D297353CC}">
              <c16:uniqueId val="{00000011-4281-4C15-8A01-474219CC9ABC}"/>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layout>
        <c:manualLayout>
          <c:xMode val="edge"/>
          <c:yMode val="edge"/>
          <c:x val="0.18249324434528957"/>
          <c:y val="0.93798962544182651"/>
          <c:w val="0.63501334738695292"/>
          <c:h val="6.2010374558173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'Ark1'!$M$6</c:f>
              <c:strCache>
                <c:ptCount val="1"/>
                <c:pt idx="0">
                  <c:v>Antal udstedte licenser - fartøjer</c:v>
                </c:pt>
              </c:strCache>
            </c:strRef>
          </c:tx>
          <c:spPr>
            <a:solidFill>
              <a:schemeClr val="accent1"/>
            </a:solidFill>
            <a:ln>
              <a:noFill/>
            </a:ln>
            <a:effectLst/>
          </c:spPr>
          <c:invertIfNegative val="0"/>
          <c:dLbls>
            <c:dLbl>
              <c:idx val="0"/>
              <c:layout>
                <c:manualLayout>
                  <c:x val="-6.042296072507571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23-4339-B1CB-556AAC9D43EA}"/>
                </c:ext>
              </c:extLst>
            </c:dLbl>
            <c:dLbl>
              <c:idx val="1"/>
              <c:layout>
                <c:manualLayout>
                  <c:x val="-8.056394763343403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23-4339-B1CB-556AAC9D43EA}"/>
                </c:ext>
              </c:extLst>
            </c:dLbl>
            <c:dLbl>
              <c:idx val="2"/>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23-4339-B1CB-556AAC9D43EA}"/>
                </c:ext>
              </c:extLst>
            </c:dLbl>
            <c:dLbl>
              <c:idx val="3"/>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3-4339-B1CB-556AAC9D43EA}"/>
                </c:ext>
              </c:extLst>
            </c:dLbl>
            <c:dLbl>
              <c:idx val="4"/>
              <c:layout>
                <c:manualLayout>
                  <c:x val="-6.0422960725076266E-3"/>
                  <c:y val="-1.192398149434067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23-4339-B1CB-556AAC9D43EA}"/>
                </c:ext>
              </c:extLst>
            </c:dLbl>
            <c:dLbl>
              <c:idx val="5"/>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23-4339-B1CB-556AAC9D43E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'Ark1'!$N$6:$U$6</c:f>
              <c:numCache>
                <c:formatCode>#,##0</c:formatCode>
                <c:ptCount val="8"/>
                <c:pt idx="0">
                  <c:v>143</c:v>
                </c:pt>
                <c:pt idx="1">
                  <c:v>139</c:v>
                </c:pt>
                <c:pt idx="2">
                  <c:v>122</c:v>
                </c:pt>
                <c:pt idx="3">
                  <c:v>140</c:v>
                </c:pt>
                <c:pt idx="4">
                  <c:v>142</c:v>
                </c:pt>
                <c:pt idx="5">
                  <c:v>143</c:v>
                </c:pt>
                <c:pt idx="6">
                  <c:v>156</c:v>
                </c:pt>
                <c:pt idx="7">
                  <c:v>163</c:v>
                </c:pt>
              </c:numCache>
            </c:numRef>
          </c:val>
          <c:extLst>
            <c:ext xmlns:c16="http://schemas.microsoft.com/office/drawing/2014/chart" uri="{C3380CC4-5D6E-409C-BE32-E72D297353CC}">
              <c16:uniqueId val="{00000000-9969-44D8-8578-57B3D2CF40E7}"/>
            </c:ext>
          </c:extLst>
        </c:ser>
        <c:ser>
          <c:idx val="1"/>
          <c:order val="1"/>
          <c:tx>
            <c:strRef>
              <c:f>'Ark1'!$M$7</c:f>
              <c:strCache>
                <c:ptCount val="1"/>
                <c:pt idx="0">
                  <c:v>Antal udnyttede licenser - fartøjer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'Ark1'!$N$7:$U$7</c:f>
              <c:numCache>
                <c:formatCode>#,##0</c:formatCode>
                <c:ptCount val="8"/>
                <c:pt idx="0">
                  <c:v>128</c:v>
                </c:pt>
                <c:pt idx="1">
                  <c:v>125</c:v>
                </c:pt>
                <c:pt idx="2">
                  <c:v>121</c:v>
                </c:pt>
                <c:pt idx="3">
                  <c:v>117</c:v>
                </c:pt>
                <c:pt idx="4">
                  <c:v>117</c:v>
                </c:pt>
                <c:pt idx="5">
                  <c:v>113</c:v>
                </c:pt>
                <c:pt idx="6">
                  <c:v>117</c:v>
                </c:pt>
                <c:pt idx="7">
                  <c:v>124</c:v>
                </c:pt>
              </c:numCache>
            </c:numRef>
          </c:val>
          <c:extLst>
            <c:ext xmlns:c16="http://schemas.microsoft.com/office/drawing/2014/chart" uri="{C3380CC4-5D6E-409C-BE32-E72D297353CC}">
              <c16:uniqueId val="{00000001-9969-44D8-8578-57B3D2CF40E7}"/>
            </c:ext>
          </c:extLst>
        </c:ser>
        <c:ser>
          <c:idx val="2"/>
          <c:order val="2"/>
          <c:tx>
            <c:strRef>
              <c:f>'Ark1'!$M$8</c:f>
              <c:strCache>
                <c:ptCount val="1"/>
                <c:pt idx="0">
                  <c:v>Antal udstedte licenser - joller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'Ark1'!$N$8:$U$8</c:f>
              <c:numCache>
                <c:formatCode>#,##0</c:formatCode>
                <c:ptCount val="8"/>
                <c:pt idx="0">
                  <c:v>789</c:v>
                </c:pt>
                <c:pt idx="1">
                  <c:v>813</c:v>
                </c:pt>
                <c:pt idx="2">
                  <c:v>832</c:v>
                </c:pt>
                <c:pt idx="3">
                  <c:v>1043</c:v>
                </c:pt>
                <c:pt idx="4">
                  <c:v>1119</c:v>
                </c:pt>
                <c:pt idx="5">
                  <c:v>1078</c:v>
                </c:pt>
                <c:pt idx="6">
                  <c:v>1158</c:v>
                </c:pt>
                <c:pt idx="7">
                  <c:v>1139</c:v>
                </c:pt>
              </c:numCache>
            </c:numRef>
          </c:val>
          <c:extLst>
            <c:ext xmlns:c16="http://schemas.microsoft.com/office/drawing/2014/chart" uri="{C3380CC4-5D6E-409C-BE32-E72D297353CC}">
              <c16:uniqueId val="{00000002-9969-44D8-8578-57B3D2CF40E7}"/>
            </c:ext>
          </c:extLst>
        </c:ser>
        <c:ser>
          <c:idx val="3"/>
          <c:order val="3"/>
          <c:tx>
            <c:strRef>
              <c:f>'Ark1'!$M$9</c:f>
              <c:strCache>
                <c:ptCount val="1"/>
                <c:pt idx="0">
                  <c:v>Antal udnyttede licenser - joller</c:v>
                </c:pt>
              </c:strCache>
            </c:strRef>
          </c:tx>
          <c:spPr>
            <a:solidFill>
              <a:schemeClr val="accent4"/>
            </a:solidFill>
            <a:ln>
              <a:noFill/>
            </a:ln>
            <a:effectLst/>
          </c:spPr>
          <c:invertIfNegative val="0"/>
          <c:dLbls>
            <c:dLbl>
              <c:idx val="0"/>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23-4339-B1CB-556AAC9D43EA}"/>
                </c:ext>
              </c:extLst>
            </c:dLbl>
            <c:dLbl>
              <c:idx val="1"/>
              <c:layout>
                <c:manualLayout>
                  <c:x val="1.00704934541792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23-4339-B1CB-556AAC9D43EA}"/>
                </c:ext>
              </c:extLst>
            </c:dLbl>
            <c:dLbl>
              <c:idx val="3"/>
              <c:layout>
                <c:manualLayout>
                  <c:x val="8.05639476334332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23-4339-B1CB-556AAC9D43EA}"/>
                </c:ext>
              </c:extLst>
            </c:dLbl>
            <c:dLbl>
              <c:idx val="6"/>
              <c:layout>
                <c:manualLayout>
                  <c:x val="1.08254397834912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69-44D8-8578-57B3D2CF40E7}"/>
                </c:ext>
              </c:extLst>
            </c:dLbl>
            <c:dLbl>
              <c:idx val="7"/>
              <c:layout>
                <c:manualLayout>
                  <c:x val="5.41271989174546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69-44D8-8578-57B3D2CF40E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'Ark1'!$N$9:$U$9</c:f>
              <c:numCache>
                <c:formatCode>#,##0</c:formatCode>
                <c:ptCount val="8"/>
                <c:pt idx="0">
                  <c:v>759</c:v>
                </c:pt>
                <c:pt idx="1">
                  <c:v>762</c:v>
                </c:pt>
                <c:pt idx="2">
                  <c:v>780</c:v>
                </c:pt>
                <c:pt idx="3">
                  <c:v>959</c:v>
                </c:pt>
                <c:pt idx="4">
                  <c:v>989</c:v>
                </c:pt>
                <c:pt idx="5">
                  <c:v>987</c:v>
                </c:pt>
                <c:pt idx="6">
                  <c:v>1057</c:v>
                </c:pt>
                <c:pt idx="7">
                  <c:v>1024</c:v>
                </c:pt>
              </c:numCache>
            </c:numRef>
          </c:val>
          <c:extLst>
            <c:ext xmlns:c16="http://schemas.microsoft.com/office/drawing/2014/chart" uri="{C3380CC4-5D6E-409C-BE32-E72D297353CC}">
              <c16:uniqueId val="{00000005-9969-44D8-8578-57B3D2CF40E7}"/>
            </c:ext>
          </c:extLst>
        </c:ser>
        <c:dLbls>
          <c:showLegendKey val="0"/>
          <c:showVal val="0"/>
          <c:showCatName val="0"/>
          <c:showSerName val="0"/>
          <c:showPercent val="0"/>
          <c:showBubbleSize val="0"/>
        </c:dLbls>
        <c:gapWidth val="219"/>
        <c:overlap val="-27"/>
        <c:axId val="217979240"/>
        <c:axId val="217977600"/>
      </c:barChart>
      <c:catAx>
        <c:axId val="21797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217977600"/>
        <c:crosses val="autoZero"/>
        <c:auto val="1"/>
        <c:lblAlgn val="ctr"/>
        <c:lblOffset val="100"/>
        <c:noMultiLvlLbl val="0"/>
      </c:catAx>
      <c:valAx>
        <c:axId val="217977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 licenser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1797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'Omr. 47 Antal joller og ftj,'!$C$5</c:f>
              <c:strCache>
                <c:ptCount val="1"/>
                <c:pt idx="0">
                  <c:v>Jollesegment - antal joller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'Omr. 47 Antal joller og ftj,'!$D$4:$K$4</c:f>
              <c:numCache>
                <c:formatCode>General</c:formatCode>
                <c:ptCount val="8"/>
                <c:pt idx="0">
                  <c:v>2013</c:v>
                </c:pt>
                <c:pt idx="1">
                  <c:v>2014</c:v>
                </c:pt>
                <c:pt idx="2">
                  <c:v>2015</c:v>
                </c:pt>
                <c:pt idx="3">
                  <c:v>2016</c:v>
                </c:pt>
                <c:pt idx="4">
                  <c:v>2017</c:v>
                </c:pt>
                <c:pt idx="5">
                  <c:v>2018</c:v>
                </c:pt>
                <c:pt idx="6">
                  <c:v>2019</c:v>
                </c:pt>
                <c:pt idx="7">
                  <c:v>2020</c:v>
                </c:pt>
              </c:numCache>
            </c:numRef>
          </c:cat>
          <c:val>
            <c:numRef>
              <c:f>'Omr. 47 Antal joller og ftj,'!$D$5:$K$5</c:f>
              <c:numCache>
                <c:formatCode>#,##0</c:formatCode>
                <c:ptCount val="8"/>
                <c:pt idx="0">
                  <c:v>721</c:v>
                </c:pt>
                <c:pt idx="1">
                  <c:v>739</c:v>
                </c:pt>
                <c:pt idx="2">
                  <c:v>745</c:v>
                </c:pt>
                <c:pt idx="3">
                  <c:v>944</c:v>
                </c:pt>
                <c:pt idx="4">
                  <c:v>923</c:v>
                </c:pt>
                <c:pt idx="5">
                  <c:v>937</c:v>
                </c:pt>
                <c:pt idx="6">
                  <c:v>1017</c:v>
                </c:pt>
                <c:pt idx="7">
                  <c:v>981</c:v>
                </c:pt>
              </c:numCache>
            </c:numRef>
          </c:val>
          <c:smooth val="0"/>
          <c:extLst>
            <c:ext xmlns:c16="http://schemas.microsoft.com/office/drawing/2014/chart" uri="{C3380CC4-5D6E-409C-BE32-E72D297353CC}">
              <c16:uniqueId val="{00000000-D3B0-45FA-8367-B71E82287EC5}"/>
            </c:ext>
          </c:extLst>
        </c:ser>
        <c:ser>
          <c:idx val="1"/>
          <c:order val="1"/>
          <c:tx>
            <c:strRef>
              <c:f>'Omr. 47 Antal joller og ftj,'!$C$8</c:f>
              <c:strCache>
                <c:ptCount val="1"/>
                <c:pt idx="0">
                  <c:v>Fartøjssegment - antal fartøjer over 6 meter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'Omr. 47 Antal joller og ftj,'!$D$8:$K$8</c:f>
              <c:numCache>
                <c:formatCode>#,##0</c:formatCode>
                <c:ptCount val="8"/>
                <c:pt idx="0">
                  <c:v>130</c:v>
                </c:pt>
                <c:pt idx="1">
                  <c:v>130</c:v>
                </c:pt>
                <c:pt idx="2">
                  <c:v>128</c:v>
                </c:pt>
                <c:pt idx="3">
                  <c:v>128</c:v>
                </c:pt>
                <c:pt idx="4">
                  <c:v>123</c:v>
                </c:pt>
                <c:pt idx="5">
                  <c:v>128</c:v>
                </c:pt>
                <c:pt idx="6">
                  <c:v>146</c:v>
                </c:pt>
                <c:pt idx="7">
                  <c:v>157</c:v>
                </c:pt>
              </c:numCache>
            </c:numRef>
          </c:val>
          <c:smooth val="0"/>
          <c:extLst>
            <c:ext xmlns:c16="http://schemas.microsoft.com/office/drawing/2014/chart" uri="{C3380CC4-5D6E-409C-BE32-E72D297353CC}">
              <c16:uniqueId val="{00000001-D3B0-45FA-8367-B71E82287EC5}"/>
            </c:ext>
          </c:extLst>
        </c:ser>
        <c:dLbls>
          <c:showLegendKey val="0"/>
          <c:showVal val="0"/>
          <c:showCatName val="0"/>
          <c:showSerName val="0"/>
          <c:showPercent val="0"/>
          <c:showBubbleSize val="0"/>
        </c:dLbls>
        <c:marker val="1"/>
        <c:smooth val="0"/>
        <c:axId val="747543408"/>
        <c:axId val="747548656"/>
      </c:lineChart>
      <c:catAx>
        <c:axId val="74754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747548656"/>
        <c:crosses val="autoZero"/>
        <c:auto val="1"/>
        <c:lblAlgn val="ctr"/>
        <c:lblOffset val="100"/>
        <c:noMultiLvlLbl val="0"/>
      </c:catAx>
      <c:valAx>
        <c:axId val="74754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74754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'Omr.47, gns.størr.hellefisk'!$D$2</c:f>
              <c:strCache>
                <c:ptCount val="1"/>
                <c:pt idx="0">
                  <c:v>Gns.størrelse i cm, Diskobugten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'Omr.47, gns.størr.hellefisk'!$C$3:$C$11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'Omr.47, gns.størr.hellefisk'!$D$3:$D$11</c:f>
              <c:numCache>
                <c:formatCode>0.0</c:formatCode>
                <c:ptCount val="9"/>
                <c:pt idx="0">
                  <c:v>57.271248397027215</c:v>
                </c:pt>
                <c:pt idx="1">
                  <c:v>55.74389652943524</c:v>
                </c:pt>
                <c:pt idx="2">
                  <c:v>54.103325769999998</c:v>
                </c:pt>
                <c:pt idx="3">
                  <c:v>54.842139803058146</c:v>
                </c:pt>
                <c:pt idx="4">
                  <c:v>54.300038650281238</c:v>
                </c:pt>
                <c:pt idx="5">
                  <c:v>52.500908976124457</c:v>
                </c:pt>
                <c:pt idx="6">
                  <c:v>53.643417294518827</c:v>
                </c:pt>
                <c:pt idx="7">
                  <c:v>53.839500368947398</c:v>
                </c:pt>
                <c:pt idx="8">
                  <c:v>50.751474357164533</c:v>
                </c:pt>
              </c:numCache>
            </c:numRef>
          </c:val>
          <c:smooth val="0"/>
          <c:extLst>
            <c:ext xmlns:c16="http://schemas.microsoft.com/office/drawing/2014/chart" uri="{C3380CC4-5D6E-409C-BE32-E72D297353CC}">
              <c16:uniqueId val="{00000000-7585-4032-8607-4A5E9EE973AF}"/>
            </c:ext>
          </c:extLst>
        </c:ser>
        <c:ser>
          <c:idx val="1"/>
          <c:order val="1"/>
          <c:tx>
            <c:strRef>
              <c:f>'Omr.47, gns.størr.hellefisk'!$E$2</c:f>
              <c:strCache>
                <c:ptCount val="1"/>
                <c:pt idx="0">
                  <c:v>Gns.størrelse i cm, Uummannaq</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'Omr.47, gns.størr.hellefisk'!$C$3:$C$11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'Omr.47, gns.størr.hellefisk'!$E$3:$E$11</c:f>
              <c:numCache>
                <c:formatCode>0.0</c:formatCode>
                <c:ptCount val="9"/>
                <c:pt idx="0">
                  <c:v>60.602800643224704</c:v>
                </c:pt>
                <c:pt idx="1">
                  <c:v>60.957070684130855</c:v>
                </c:pt>
                <c:pt idx="2">
                  <c:v>62.519793705393219</c:v>
                </c:pt>
                <c:pt idx="3">
                  <c:v>62.109144110516759</c:v>
                </c:pt>
                <c:pt idx="4">
                  <c:v>60.674920553096904</c:v>
                </c:pt>
                <c:pt idx="5">
                  <c:v>61.995323615190799</c:v>
                </c:pt>
                <c:pt idx="6">
                  <c:v>60.300913800229999</c:v>
                </c:pt>
                <c:pt idx="7">
                  <c:v>58.198511653722349</c:v>
                </c:pt>
                <c:pt idx="8">
                  <c:v>57.05256557896459</c:v>
                </c:pt>
              </c:numCache>
            </c:numRef>
          </c:val>
          <c:smooth val="0"/>
          <c:extLst>
            <c:ext xmlns:c16="http://schemas.microsoft.com/office/drawing/2014/chart" uri="{C3380CC4-5D6E-409C-BE32-E72D297353CC}">
              <c16:uniqueId val="{00000001-7585-4032-8607-4A5E9EE973AF}"/>
            </c:ext>
          </c:extLst>
        </c:ser>
        <c:ser>
          <c:idx val="2"/>
          <c:order val="2"/>
          <c:tx>
            <c:strRef>
              <c:f>'Omr.47, gns.størr.hellefisk'!$F$2</c:f>
              <c:strCache>
                <c:ptCount val="1"/>
                <c:pt idx="0">
                  <c:v>Gns.størrelse i cm, Upernavik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'Omr.47, gns.størr.hellefisk'!$C$3:$C$11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'Omr.47, gns.størr.hellefisk'!$F$3:$F$11</c:f>
              <c:numCache>
                <c:formatCode>0.0</c:formatCode>
                <c:ptCount val="9"/>
                <c:pt idx="0">
                  <c:v>61.299600551695711</c:v>
                </c:pt>
                <c:pt idx="1">
                  <c:v>59.838281241740972</c:v>
                </c:pt>
                <c:pt idx="2">
                  <c:v>62.049811299808525</c:v>
                </c:pt>
                <c:pt idx="3">
                  <c:v>61.58328267696649</c:v>
                </c:pt>
                <c:pt idx="4">
                  <c:v>57.821000237386521</c:v>
                </c:pt>
                <c:pt idx="5">
                  <c:v>59.240527708070282</c:v>
                </c:pt>
                <c:pt idx="6">
                  <c:v>58.624651652313204</c:v>
                </c:pt>
                <c:pt idx="7">
                  <c:v>57.988233193264414</c:v>
                </c:pt>
                <c:pt idx="8">
                  <c:v>55.752131969952913</c:v>
                </c:pt>
              </c:numCache>
            </c:numRef>
          </c:val>
          <c:smooth val="0"/>
          <c:extLst>
            <c:ext xmlns:c16="http://schemas.microsoft.com/office/drawing/2014/chart" uri="{C3380CC4-5D6E-409C-BE32-E72D297353CC}">
              <c16:uniqueId val="{00000002-7585-4032-8607-4A5E9EE973AF}"/>
            </c:ext>
          </c:extLst>
        </c:ser>
        <c:dLbls>
          <c:showLegendKey val="0"/>
          <c:showVal val="0"/>
          <c:showCatName val="0"/>
          <c:showSerName val="0"/>
          <c:showPercent val="0"/>
          <c:showBubbleSize val="0"/>
        </c:dLbls>
        <c:marker val="1"/>
        <c:smooth val="0"/>
        <c:axId val="625014920"/>
        <c:axId val="625015248"/>
      </c:lineChart>
      <c:catAx>
        <c:axId val="62501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15248"/>
        <c:crosses val="autoZero"/>
        <c:auto val="1"/>
        <c:lblAlgn val="ctr"/>
        <c:lblOffset val="100"/>
        <c:noMultiLvlLbl val="0"/>
      </c:catAx>
      <c:valAx>
        <c:axId val="625015248"/>
        <c:scaling>
          <c:orientation val="minMax"/>
          <c:max val="64"/>
          <c:min val="4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Gennemsnits</a:t>
                </a:r>
                <a:r>
                  <a:rPr lang="en-US" baseline="0"/>
                  <a:t> længde indhandlet hellefisk i cm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1492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'Område 47, værdi'!$A$27</c:f>
              <c:strCache>
                <c:ptCount val="1"/>
                <c:pt idx="0">
                  <c:v>Samlet indhandlingsværdi, fartøjer over 6 meter</c:v>
                </c:pt>
              </c:strCache>
            </c:strRef>
          </c:tx>
          <c:spPr>
            <a:solidFill>
              <a:schemeClr val="accent2"/>
            </a:solidFill>
            <a:ln>
              <a:noFill/>
            </a:ln>
            <a:effectLst/>
          </c:spPr>
          <c:invertIfNegative val="0"/>
          <c:cat>
            <c:numRef>
              <c:f>'Område 47, værdi'!$B$25:$I$25</c:f>
              <c:numCache>
                <c:formatCode>General</c:formatCode>
                <c:ptCount val="8"/>
                <c:pt idx="0">
                  <c:v>2013</c:v>
                </c:pt>
                <c:pt idx="1">
                  <c:v>2014</c:v>
                </c:pt>
                <c:pt idx="2">
                  <c:v>2015</c:v>
                </c:pt>
                <c:pt idx="3">
                  <c:v>2016</c:v>
                </c:pt>
                <c:pt idx="4">
                  <c:v>2017</c:v>
                </c:pt>
                <c:pt idx="5">
                  <c:v>2018</c:v>
                </c:pt>
                <c:pt idx="6">
                  <c:v>2019</c:v>
                </c:pt>
                <c:pt idx="7">
                  <c:v>2020</c:v>
                </c:pt>
              </c:numCache>
            </c:numRef>
          </c:cat>
          <c:val>
            <c:numRef>
              <c:f>'Område 47, værdi'!$B$27:$I$27</c:f>
              <c:numCache>
                <c:formatCode>#,##0.0_ ;\-#,##0.0\ </c:formatCode>
                <c:ptCount val="8"/>
                <c:pt idx="0">
                  <c:v>143.66596394999999</c:v>
                </c:pt>
                <c:pt idx="1">
                  <c:v>163.30908946</c:v>
                </c:pt>
                <c:pt idx="2">
                  <c:v>141.19039244000007</c:v>
                </c:pt>
                <c:pt idx="3">
                  <c:v>187.07043433999999</c:v>
                </c:pt>
                <c:pt idx="4">
                  <c:v>129.40462725</c:v>
                </c:pt>
                <c:pt idx="5">
                  <c:v>141.05820489999999</c:v>
                </c:pt>
                <c:pt idx="6">
                  <c:v>178.51660908999997</c:v>
                </c:pt>
                <c:pt idx="7">
                  <c:v>165.42812913000003</c:v>
                </c:pt>
              </c:numCache>
            </c:numRef>
          </c:val>
          <c:extLst>
            <c:ext xmlns:c16="http://schemas.microsoft.com/office/drawing/2014/chart" uri="{C3380CC4-5D6E-409C-BE32-E72D297353CC}">
              <c16:uniqueId val="{00000000-F9B7-4A7C-88EF-08301F1DF8C2}"/>
            </c:ext>
          </c:extLst>
        </c:ser>
        <c:ser>
          <c:idx val="2"/>
          <c:order val="2"/>
          <c:tx>
            <c:strRef>
              <c:f>'Område 47, værdi'!$A$28</c:f>
              <c:strCache>
                <c:ptCount val="1"/>
                <c:pt idx="0">
                  <c:v>Samlet indhandlingsværdi, joller</c:v>
                </c:pt>
              </c:strCache>
            </c:strRef>
          </c:tx>
          <c:spPr>
            <a:solidFill>
              <a:schemeClr val="accent3"/>
            </a:solidFill>
            <a:ln>
              <a:noFill/>
            </a:ln>
            <a:effectLst/>
          </c:spPr>
          <c:invertIfNegative val="0"/>
          <c:cat>
            <c:numRef>
              <c:f>'Område 47, værdi'!$B$25:$I$25</c:f>
              <c:numCache>
                <c:formatCode>General</c:formatCode>
                <c:ptCount val="8"/>
                <c:pt idx="0">
                  <c:v>2013</c:v>
                </c:pt>
                <c:pt idx="1">
                  <c:v>2014</c:v>
                </c:pt>
                <c:pt idx="2">
                  <c:v>2015</c:v>
                </c:pt>
                <c:pt idx="3">
                  <c:v>2016</c:v>
                </c:pt>
                <c:pt idx="4">
                  <c:v>2017</c:v>
                </c:pt>
                <c:pt idx="5">
                  <c:v>2018</c:v>
                </c:pt>
                <c:pt idx="6">
                  <c:v>2019</c:v>
                </c:pt>
                <c:pt idx="7">
                  <c:v>2020</c:v>
                </c:pt>
              </c:numCache>
            </c:numRef>
          </c:cat>
          <c:val>
            <c:numRef>
              <c:f>'Område 47, værdi'!$B$28:$I$28</c:f>
              <c:numCache>
                <c:formatCode>#,##0.0_ ;\-#,##0.0\ </c:formatCode>
                <c:ptCount val="8"/>
                <c:pt idx="0">
                  <c:v>175.01829852</c:v>
                </c:pt>
                <c:pt idx="1">
                  <c:v>212.70735472000004</c:v>
                </c:pt>
                <c:pt idx="2">
                  <c:v>239.50036455999998</c:v>
                </c:pt>
                <c:pt idx="3">
                  <c:v>338.38873312999993</c:v>
                </c:pt>
                <c:pt idx="4">
                  <c:v>272.32459197000014</c:v>
                </c:pt>
                <c:pt idx="5">
                  <c:v>319.8033650000001</c:v>
                </c:pt>
                <c:pt idx="6">
                  <c:v>359.49393556000001</c:v>
                </c:pt>
                <c:pt idx="7">
                  <c:v>335.16304775999987</c:v>
                </c:pt>
              </c:numCache>
            </c:numRef>
          </c:val>
          <c:extLst>
            <c:ext xmlns:c16="http://schemas.microsoft.com/office/drawing/2014/chart" uri="{C3380CC4-5D6E-409C-BE32-E72D297353CC}">
              <c16:uniqueId val="{00000001-F9B7-4A7C-88EF-08301F1DF8C2}"/>
            </c:ext>
          </c:extLst>
        </c:ser>
        <c:dLbls>
          <c:showLegendKey val="0"/>
          <c:showVal val="0"/>
          <c:showCatName val="0"/>
          <c:showSerName val="0"/>
          <c:showPercent val="0"/>
          <c:showBubbleSize val="0"/>
        </c:dLbls>
        <c:gapWidth val="219"/>
        <c:overlap val="-27"/>
        <c:axId val="496872240"/>
        <c:axId val="496872568"/>
      </c:barChart>
      <c:lineChart>
        <c:grouping val="standard"/>
        <c:varyColors val="0"/>
        <c:ser>
          <c:idx val="0"/>
          <c:order val="0"/>
          <c:tx>
            <c:strRef>
              <c:f>'Område 47, værdi'!$A$26</c:f>
              <c:strCache>
                <c:ptCount val="1"/>
                <c:pt idx="0">
                  <c:v>Samlet indhandlingsværdi, område 47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4804532809890128E-2"/>
                  <c:y val="3.8487972508591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B7-4A7C-88EF-08301F1DF8C2}"/>
                </c:ext>
              </c:extLst>
            </c:dLbl>
            <c:dLbl>
              <c:idx val="1"/>
              <c:layout>
                <c:manualLayout>
                  <c:x val="-3.8861898625961615E-2"/>
                  <c:y val="-4.9484536082474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B7-4A7C-88EF-08301F1DF8C2}"/>
                </c:ext>
              </c:extLst>
            </c:dLbl>
            <c:dLbl>
              <c:idx val="2"/>
              <c:layout>
                <c:manualLayout>
                  <c:x val="0"/>
                  <c:y val="2.1993127147766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B7-4A7C-88EF-08301F1DF8C2}"/>
                </c:ext>
              </c:extLst>
            </c:dLbl>
            <c:dLbl>
              <c:idx val="3"/>
              <c:layout>
                <c:manualLayout>
                  <c:x val="-1.1103399607417595E-2"/>
                  <c:y val="-4.1237113402061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B7-4A7C-88EF-08301F1DF8C2}"/>
                </c:ext>
              </c:extLst>
            </c:dLbl>
            <c:dLbl>
              <c:idx val="4"/>
              <c:layout>
                <c:manualLayout>
                  <c:x val="-3.7011332024725996E-3"/>
                  <c:y val="3.29896907216494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B7-4A7C-88EF-08301F1DF8C2}"/>
                </c:ext>
              </c:extLst>
            </c:dLbl>
            <c:dLbl>
              <c:idx val="5"/>
              <c:layout>
                <c:manualLayout>
                  <c:x val="1.6655099411126258E-2"/>
                  <c:y val="2.1993127147766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B7-4A7C-88EF-08301F1DF8C2}"/>
                </c:ext>
              </c:extLst>
            </c:dLbl>
            <c:dLbl>
              <c:idx val="6"/>
              <c:layout>
                <c:manualLayout>
                  <c:x val="0"/>
                  <c:y val="-4.1237113402061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B7-4A7C-88EF-08301F1DF8C2}"/>
                </c:ext>
              </c:extLst>
            </c:dLbl>
            <c:dLbl>
              <c:idx val="7"/>
              <c:layout>
                <c:manualLayout>
                  <c:x val="-1.8505666012364017E-3"/>
                  <c:y val="-4.1237113402061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B7-4A7C-88EF-08301F1DF8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'Område 47, værdi'!$B$25:$I$25</c:f>
              <c:numCache>
                <c:formatCode>General</c:formatCode>
                <c:ptCount val="8"/>
                <c:pt idx="0">
                  <c:v>2013</c:v>
                </c:pt>
                <c:pt idx="1">
                  <c:v>2014</c:v>
                </c:pt>
                <c:pt idx="2">
                  <c:v>2015</c:v>
                </c:pt>
                <c:pt idx="3">
                  <c:v>2016</c:v>
                </c:pt>
                <c:pt idx="4">
                  <c:v>2017</c:v>
                </c:pt>
                <c:pt idx="5">
                  <c:v>2018</c:v>
                </c:pt>
                <c:pt idx="6">
                  <c:v>2019</c:v>
                </c:pt>
                <c:pt idx="7">
                  <c:v>2020</c:v>
                </c:pt>
              </c:numCache>
            </c:numRef>
          </c:cat>
          <c:val>
            <c:numRef>
              <c:f>'Område 47, værdi'!$B$26:$I$26</c:f>
              <c:numCache>
                <c:formatCode>#,##0.0_ ;\-#,##0.0\ </c:formatCode>
                <c:ptCount val="8"/>
                <c:pt idx="0">
                  <c:v>318.68426247000002</c:v>
                </c:pt>
                <c:pt idx="1">
                  <c:v>376.01644418000006</c:v>
                </c:pt>
                <c:pt idx="2">
                  <c:v>380.69075700000002</c:v>
                </c:pt>
                <c:pt idx="3">
                  <c:v>525.4591674699999</c:v>
                </c:pt>
                <c:pt idx="4">
                  <c:v>401.72921922000018</c:v>
                </c:pt>
                <c:pt idx="5">
                  <c:v>460.86156990000012</c:v>
                </c:pt>
                <c:pt idx="6">
                  <c:v>538.01054464999993</c:v>
                </c:pt>
                <c:pt idx="7">
                  <c:v>500.59117688999987</c:v>
                </c:pt>
              </c:numCache>
            </c:numRef>
          </c:val>
          <c:smooth val="0"/>
          <c:extLst>
            <c:ext xmlns:c16="http://schemas.microsoft.com/office/drawing/2014/chart" uri="{C3380CC4-5D6E-409C-BE32-E72D297353CC}">
              <c16:uniqueId val="{0000000A-F9B7-4A7C-88EF-08301F1DF8C2}"/>
            </c:ext>
          </c:extLst>
        </c:ser>
        <c:dLbls>
          <c:showLegendKey val="0"/>
          <c:showVal val="0"/>
          <c:showCatName val="0"/>
          <c:showSerName val="0"/>
          <c:showPercent val="0"/>
          <c:showBubbleSize val="0"/>
        </c:dLbls>
        <c:marker val="1"/>
        <c:smooth val="0"/>
        <c:axId val="496872240"/>
        <c:axId val="496872568"/>
      </c:lineChart>
      <c:catAx>
        <c:axId val="49687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96872568"/>
        <c:crosses val="autoZero"/>
        <c:auto val="1"/>
        <c:lblAlgn val="ctr"/>
        <c:lblOffset val="100"/>
        <c:noMultiLvlLbl val="0"/>
      </c:catAx>
      <c:valAx>
        <c:axId val="496872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96872240"/>
        <c:crosses val="autoZero"/>
        <c:crossBetween val="between"/>
        <c:majorUnit val="50"/>
      </c:valAx>
      <c:spPr>
        <a:noFill/>
        <a:ln>
          <a:noFill/>
        </a:ln>
        <a:effectLst/>
      </c:spPr>
    </c:plotArea>
    <c:legend>
      <c:legendPos val="b"/>
      <c:layout>
        <c:manualLayout>
          <c:xMode val="edge"/>
          <c:yMode val="edge"/>
          <c:x val="4.8571544726227607E-2"/>
          <c:y val="0.90039667721947125"/>
          <c:w val="0.92136243084600178"/>
          <c:h val="8.3108477419703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737D15A9-AA71-435F-BC97-074038360008}" type="CELLRANGE">
                      <a:rPr lang="en-US"/>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48C-4498-B70A-9F18F7AF59D6}"/>
                </c:ext>
              </c:extLst>
            </c:dLbl>
            <c:dLbl>
              <c:idx val="1"/>
              <c:tx>
                <c:rich>
                  <a:bodyPr/>
                  <a:lstStyle/>
                  <a:p>
                    <a:fld id="{D1F6CA5E-C995-44A3-A79D-F1133A64301B}"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48C-4498-B70A-9F18F7AF59D6}"/>
                </c:ext>
              </c:extLst>
            </c:dLbl>
            <c:dLbl>
              <c:idx val="2"/>
              <c:tx>
                <c:rich>
                  <a:bodyPr/>
                  <a:lstStyle/>
                  <a:p>
                    <a:fld id="{CC98AC5C-B153-4FE0-A0A6-BD43105C953B}"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48C-4498-B70A-9F18F7AF59D6}"/>
                </c:ext>
              </c:extLst>
            </c:dLbl>
            <c:dLbl>
              <c:idx val="3"/>
              <c:tx>
                <c:rich>
                  <a:bodyPr/>
                  <a:lstStyle/>
                  <a:p>
                    <a:fld id="{9DD60880-D802-48E7-BE00-8C278A2F30C9}"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48C-4498-B70A-9F18F7AF59D6}"/>
                </c:ext>
              </c:extLst>
            </c:dLbl>
            <c:dLbl>
              <c:idx val="4"/>
              <c:tx>
                <c:rich>
                  <a:bodyPr/>
                  <a:lstStyle/>
                  <a:p>
                    <a:fld id="{B11608D8-95A0-4E93-A3FF-214FDB627916}"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48C-4498-B70A-9F18F7AF59D6}"/>
                </c:ext>
              </c:extLst>
            </c:dLbl>
            <c:dLbl>
              <c:idx val="5"/>
              <c:tx>
                <c:rich>
                  <a:bodyPr/>
                  <a:lstStyle/>
                  <a:p>
                    <a:fld id="{864BCBEF-0C76-4302-8618-902B4FA67764}"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48C-4498-B70A-9F18F7AF59D6}"/>
                </c:ext>
              </c:extLst>
            </c:dLbl>
            <c:dLbl>
              <c:idx val="6"/>
              <c:tx>
                <c:rich>
                  <a:bodyPr/>
                  <a:lstStyle/>
                  <a:p>
                    <a:fld id="{8A2CC305-7A05-49A0-BF0D-23C573872146}"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48C-4498-B70A-9F18F7AF59D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'Aldersford. jollefiskere omr.47'!$E$6:$E$12</c:f>
              <c:strCache>
                <c:ptCount val="7"/>
                <c:pt idx="0">
                  <c:v>Under 20 år</c:v>
                </c:pt>
                <c:pt idx="1">
                  <c:v>20-29 år</c:v>
                </c:pt>
                <c:pt idx="2">
                  <c:v>30-39 år</c:v>
                </c:pt>
                <c:pt idx="3">
                  <c:v>40-49 år</c:v>
                </c:pt>
                <c:pt idx="4">
                  <c:v>50-59 år</c:v>
                </c:pt>
                <c:pt idx="5">
                  <c:v>60-69 år</c:v>
                </c:pt>
                <c:pt idx="6">
                  <c:v>Over 70 år</c:v>
                </c:pt>
              </c:strCache>
            </c:strRef>
          </c:cat>
          <c:val>
            <c:numRef>
              <c:f>'Aldersford. jollefiskere omr.47'!$F$6:$F$12</c:f>
              <c:numCache>
                <c:formatCode>General</c:formatCode>
                <c:ptCount val="7"/>
                <c:pt idx="0">
                  <c:v>14</c:v>
                </c:pt>
                <c:pt idx="1">
                  <c:v>193</c:v>
                </c:pt>
                <c:pt idx="2">
                  <c:v>236</c:v>
                </c:pt>
                <c:pt idx="3">
                  <c:v>206</c:v>
                </c:pt>
                <c:pt idx="4">
                  <c:v>242</c:v>
                </c:pt>
                <c:pt idx="5">
                  <c:v>126</c:v>
                </c:pt>
                <c:pt idx="6">
                  <c:v>12</c:v>
                </c:pt>
              </c:numCache>
            </c:numRef>
          </c:val>
          <c:extLst>
            <c:ext xmlns:c15="http://schemas.microsoft.com/office/drawing/2012/chart" uri="{02D57815-91ED-43cb-92C2-25804820EDAC}">
              <c15:datalabelsRange>
                <c15:f>'Aldersford. jollefiskere omr.47'!$G$6:$G$12</c15:f>
                <c15:dlblRangeCache>
                  <c:ptCount val="7"/>
                  <c:pt idx="0">
                    <c:v>1,4%</c:v>
                  </c:pt>
                  <c:pt idx="1">
                    <c:v>18,8%</c:v>
                  </c:pt>
                  <c:pt idx="2">
                    <c:v>22,9%</c:v>
                  </c:pt>
                  <c:pt idx="3">
                    <c:v>20,0%</c:v>
                  </c:pt>
                  <c:pt idx="4">
                    <c:v>23,5%</c:v>
                  </c:pt>
                  <c:pt idx="5">
                    <c:v>12,2%</c:v>
                  </c:pt>
                  <c:pt idx="6">
                    <c:v>1,2%</c:v>
                  </c:pt>
                </c15:dlblRangeCache>
              </c15:datalabelsRange>
            </c:ext>
            <c:ext xmlns:c16="http://schemas.microsoft.com/office/drawing/2014/chart" uri="{C3380CC4-5D6E-409C-BE32-E72D297353CC}">
              <c16:uniqueId val="{00000007-548C-4498-B70A-9F18F7AF59D6}"/>
            </c:ext>
          </c:extLst>
        </c:ser>
        <c:dLbls>
          <c:showLegendKey val="0"/>
          <c:showVal val="0"/>
          <c:showCatName val="0"/>
          <c:showSerName val="0"/>
          <c:showPercent val="0"/>
          <c:showBubbleSize val="0"/>
        </c:dLbls>
        <c:gapWidth val="219"/>
        <c:overlap val="-27"/>
        <c:axId val="380093792"/>
        <c:axId val="380094448"/>
      </c:barChart>
      <c:catAx>
        <c:axId val="38009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0094448"/>
        <c:crosses val="autoZero"/>
        <c:auto val="1"/>
        <c:lblAlgn val="ctr"/>
        <c:lblOffset val="100"/>
        <c:noMultiLvlLbl val="0"/>
      </c:catAx>
      <c:valAx>
        <c:axId val="38009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Antal jollefiskere</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0093792"/>
        <c:crosses val="autoZero"/>
        <c:crossBetween val="between"/>
        <c:majorUnit val="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32F-4485-8D12-E0B2F4D8A0F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32F-4485-8D12-E0B2F4D8A0F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32F-4485-8D12-E0B2F4D8A0F5}"/>
              </c:ext>
            </c:extLst>
          </c:dPt>
          <c:dPt>
            <c:idx val="3"/>
            <c:bubble3D val="0"/>
            <c:spPr>
              <a:solidFill>
                <a:schemeClr val="accent6">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32F-4485-8D12-E0B2F4D8A0F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32F-4485-8D12-E0B2F4D8A0F5}"/>
              </c:ext>
            </c:extLst>
          </c:dPt>
          <c:dLbls>
            <c:dLbl>
              <c:idx val="0"/>
              <c:layout>
                <c:manualLayout>
                  <c:x val="-0.1214780309856113"/>
                  <c:y val="0.14694695960862991"/>
                </c:manualLayout>
              </c:layout>
              <c:tx>
                <c:rich>
                  <a:bodyPr/>
                  <a:lstStyle/>
                  <a:p>
                    <a:fld id="{8C2DC114-98FE-41A2-BC73-325B0A29F2DC}" type="PERCENTAGE">
                      <a:rPr lang="en-US" baseline="0"/>
                      <a:pPr/>
                      <a:t>[PROCENTDEL]</a:t>
                    </a:fld>
                    <a:r>
                      <a:rPr lang="en-US" baseline="0"/>
                      <a:t> (549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32F-4485-8D12-E0B2F4D8A0F5}"/>
                </c:ext>
              </c:extLst>
            </c:dLbl>
            <c:dLbl>
              <c:idx val="1"/>
              <c:layout>
                <c:manualLayout>
                  <c:x val="-0.18474436170591807"/>
                  <c:y val="-9.5692547344549489E-2"/>
                </c:manualLayout>
              </c:layout>
              <c:tx>
                <c:rich>
                  <a:bodyPr/>
                  <a:lstStyle/>
                  <a:p>
                    <a:fld id="{DC6478D9-63CE-47AF-AB93-74E6F05FB3D5}" type="PERCENTAGE">
                      <a:rPr lang="en-US" baseline="0"/>
                      <a:pPr/>
                      <a:t>[PROCENTDEL]</a:t>
                    </a:fld>
                    <a:r>
                      <a:rPr lang="en-US" baseline="0"/>
                      <a:t> (1.297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232F-4485-8D12-E0B2F4D8A0F5}"/>
                </c:ext>
              </c:extLst>
            </c:dLbl>
            <c:dLbl>
              <c:idx val="2"/>
              <c:layout>
                <c:manualLayout>
                  <c:x val="5.4972928248283752E-2"/>
                  <c:y val="-0.20769528976213994"/>
                </c:manualLayout>
              </c:layout>
              <c:tx>
                <c:rich>
                  <a:bodyPr/>
                  <a:lstStyle/>
                  <a:p>
                    <a:fld id="{B9E2187A-8CEC-4706-AED8-3F14EE22F6DE}" type="PERCENTAGE">
                      <a:rPr lang="en-US" baseline="0"/>
                      <a:pPr/>
                      <a:t>[PROCENTDEL]</a:t>
                    </a:fld>
                    <a:r>
                      <a:rPr lang="en-US" baseline="0"/>
                      <a:t> (4.265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232F-4485-8D12-E0B2F4D8A0F5}"/>
                </c:ext>
              </c:extLst>
            </c:dLbl>
            <c:dLbl>
              <c:idx val="3"/>
              <c:tx>
                <c:rich>
                  <a:bodyPr/>
                  <a:lstStyle/>
                  <a:p>
                    <a:fld id="{D0861DE4-36AB-48E3-A0D6-A08B6F67837C}" type="PERCENTAGE">
                      <a:rPr lang="en-US" baseline="0"/>
                      <a:pPr/>
                      <a:t>[PROCENTDEL]</a:t>
                    </a:fld>
                    <a:r>
                      <a:rPr lang="en-US" baseline="0"/>
                      <a:t> (4.392 tons)</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232F-4485-8D12-E0B2F4D8A0F5}"/>
                </c:ext>
              </c:extLst>
            </c:dLbl>
            <c:dLbl>
              <c:idx val="4"/>
              <c:layout>
                <c:manualLayout>
                  <c:x val="0.1312293796985784"/>
                  <c:y val="0.13985198721882935"/>
                </c:manualLayout>
              </c:layout>
              <c:tx>
                <c:rich>
                  <a:bodyPr/>
                  <a:lstStyle/>
                  <a:p>
                    <a:fld id="{4391CEA6-6D9B-4D4C-AC87-39BAE477C50F}" type="PERCENTAGE">
                      <a:rPr lang="en-US" baseline="0"/>
                      <a:pPr/>
                      <a:t>[PROCENTDEL]</a:t>
                    </a:fld>
                    <a:r>
                      <a:rPr lang="en-US" baseline="0"/>
                      <a:t> (6.986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232F-4485-8D12-E0B2F4D8A0F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'Fangst pr. interval'!$E$6:$E$10</c:f>
              <c:strCache>
                <c:ptCount val="5"/>
                <c:pt idx="0">
                  <c:v>0-5 tons</c:v>
                </c:pt>
                <c:pt idx="1">
                  <c:v>5-10 tons</c:v>
                </c:pt>
                <c:pt idx="2">
                  <c:v>10-20 tons</c:v>
                </c:pt>
                <c:pt idx="3">
                  <c:v>20-30 tons</c:v>
                </c:pt>
                <c:pt idx="4">
                  <c:v>Over 30 tons</c:v>
                </c:pt>
              </c:strCache>
            </c:strRef>
          </c:cat>
          <c:val>
            <c:numRef>
              <c:f>'Fangst pr. interval'!$F$6:$F$10</c:f>
              <c:numCache>
                <c:formatCode>General</c:formatCode>
                <c:ptCount val="5"/>
                <c:pt idx="0">
                  <c:v>227</c:v>
                </c:pt>
                <c:pt idx="1">
                  <c:v>173</c:v>
                </c:pt>
                <c:pt idx="2">
                  <c:v>284</c:v>
                </c:pt>
                <c:pt idx="3">
                  <c:v>177</c:v>
                </c:pt>
                <c:pt idx="4">
                  <c:v>168</c:v>
                </c:pt>
              </c:numCache>
            </c:numRef>
          </c:val>
          <c:extLst>
            <c:ext xmlns:c15="http://schemas.microsoft.com/office/drawing/2012/chart" uri="{02D57815-91ED-43cb-92C2-25804820EDAC}">
              <c15:datalabelsRange>
                <c15:f>'Fangst pr. interval'!$I$6:$I$10</c15:f>
                <c15:dlblRangeCache>
                  <c:ptCount val="5"/>
                  <c:pt idx="0">
                    <c:v>549 tons</c:v>
                  </c:pt>
                  <c:pt idx="1">
                    <c:v>1.297 tons</c:v>
                  </c:pt>
                  <c:pt idx="2">
                    <c:v>4.265 tons</c:v>
                  </c:pt>
                  <c:pt idx="3">
                    <c:v>4.392 tons</c:v>
                  </c:pt>
                  <c:pt idx="4">
                    <c:v>6.986 tons</c:v>
                  </c:pt>
                </c15:dlblRangeCache>
              </c15:datalabelsRange>
            </c:ext>
            <c:ext xmlns:c16="http://schemas.microsoft.com/office/drawing/2014/chart" uri="{C3380CC4-5D6E-409C-BE32-E72D297353CC}">
              <c16:uniqueId val="{0000000A-232F-4485-8D12-E0B2F4D8A0F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 8'!$B$6:$B$10</c:f>
              <c:numCache>
                <c:formatCode>General</c:formatCode>
                <c:ptCount val="5"/>
                <c:pt idx="0">
                  <c:v>2016</c:v>
                </c:pt>
                <c:pt idx="1">
                  <c:v>2017</c:v>
                </c:pt>
                <c:pt idx="2">
                  <c:v>2018</c:v>
                </c:pt>
                <c:pt idx="3">
                  <c:v>2019</c:v>
                </c:pt>
                <c:pt idx="4">
                  <c:v>2020</c:v>
                </c:pt>
              </c:numCache>
            </c:numRef>
          </c:cat>
          <c:val>
            <c:numRef>
              <c:f>'Figur 8'!$C$6:$C$10</c:f>
              <c:numCache>
                <c:formatCode>#,##0.0_ ;\-#,##0.0\ </c:formatCode>
                <c:ptCount val="5"/>
                <c:pt idx="0">
                  <c:v>29.207000000000001</c:v>
                </c:pt>
                <c:pt idx="1">
                  <c:v>23.965</c:v>
                </c:pt>
                <c:pt idx="2">
                  <c:v>29.288</c:v>
                </c:pt>
                <c:pt idx="3">
                  <c:v>27.196999999999999</c:v>
                </c:pt>
                <c:pt idx="4" formatCode="0.0">
                  <c:v>21.47265616</c:v>
                </c:pt>
              </c:numCache>
            </c:numRef>
          </c:val>
          <c:smooth val="0"/>
          <c:extLst>
            <c:ext xmlns:c16="http://schemas.microsoft.com/office/drawing/2014/chart" uri="{C3380CC4-5D6E-409C-BE32-E72D297353CC}">
              <c16:uniqueId val="{00000000-AA56-4B13-AADD-3EABFFF0AFB3}"/>
            </c:ext>
          </c:extLst>
        </c:ser>
        <c:dLbls>
          <c:showLegendKey val="0"/>
          <c:showVal val="0"/>
          <c:showCatName val="0"/>
          <c:showSerName val="0"/>
          <c:showPercent val="0"/>
          <c:showBubbleSize val="0"/>
        </c:dLbls>
        <c:marker val="1"/>
        <c:smooth val="0"/>
        <c:axId val="347738344"/>
        <c:axId val="347740640"/>
      </c:lineChart>
      <c:catAx>
        <c:axId val="34773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7740640"/>
        <c:crosses val="autoZero"/>
        <c:auto val="1"/>
        <c:lblAlgn val="ctr"/>
        <c:lblOffset val="100"/>
        <c:noMultiLvlLbl val="0"/>
      </c:catAx>
      <c:valAx>
        <c:axId val="347740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7738344"/>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'Figur 9, Tabel 2 og Tabel 4'!$E$30</c:f>
              <c:strCache>
                <c:ptCount val="1"/>
                <c:pt idx="0">
                  <c:v>Rådgivning</c:v>
                </c:pt>
              </c:strCache>
            </c:strRef>
          </c:tx>
          <c:spPr>
            <a:solidFill>
              <a:schemeClr val="accent3"/>
            </a:solidFill>
            <a:ln>
              <a:noFill/>
            </a:ln>
            <a:effectLst/>
          </c:spPr>
          <c:invertIfNegative val="0"/>
          <c:cat>
            <c:numRef>
              <c:f>'Figur 9, Tabel 2 og Tabel 4'!$F$29:$N$29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9, Tabel 2 og Tabel 4'!$F$30:$N$30</c:f>
              <c:numCache>
                <c:formatCode>#,##0</c:formatCode>
                <c:ptCount val="9"/>
                <c:pt idx="0">
                  <c:v>8000</c:v>
                </c:pt>
                <c:pt idx="1">
                  <c:v>8000</c:v>
                </c:pt>
                <c:pt idx="2">
                  <c:v>8000</c:v>
                </c:pt>
                <c:pt idx="3">
                  <c:v>8000</c:v>
                </c:pt>
                <c:pt idx="4">
                  <c:v>6400</c:v>
                </c:pt>
                <c:pt idx="5">
                  <c:v>6400</c:v>
                </c:pt>
                <c:pt idx="6">
                  <c:v>5120</c:v>
                </c:pt>
                <c:pt idx="7">
                  <c:v>5120</c:v>
                </c:pt>
                <c:pt idx="8">
                  <c:v>4346</c:v>
                </c:pt>
              </c:numCache>
            </c:numRef>
          </c:val>
          <c:extLst>
            <c:ext xmlns:c16="http://schemas.microsoft.com/office/drawing/2014/chart" uri="{C3380CC4-5D6E-409C-BE32-E72D297353CC}">
              <c16:uniqueId val="{00000000-AAFC-4DA7-A331-44BD8786108E}"/>
            </c:ext>
          </c:extLst>
        </c:ser>
        <c:ser>
          <c:idx val="0"/>
          <c:order val="1"/>
          <c:tx>
            <c:strRef>
              <c:f>'Figur 9, Tabel 2 og Tabel 4'!$E$31</c:f>
              <c:strCache>
                <c:ptCount val="1"/>
                <c:pt idx="0">
                  <c:v>TAC </c:v>
                </c:pt>
              </c:strCache>
            </c:strRef>
          </c:tx>
          <c:spPr>
            <a:solidFill>
              <a:schemeClr val="accent1"/>
            </a:solidFill>
            <a:ln>
              <a:noFill/>
            </a:ln>
            <a:effectLst/>
          </c:spPr>
          <c:invertIfNegative val="0"/>
          <c:cat>
            <c:numRef>
              <c:f>'Figur 9, Tabel 2 og Tabel 4'!$F$29:$N$29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9, Tabel 2 og Tabel 4'!$F$31:$N$31</c:f>
              <c:numCache>
                <c:formatCode>#,##0</c:formatCode>
                <c:ptCount val="9"/>
                <c:pt idx="0">
                  <c:v>9200</c:v>
                </c:pt>
                <c:pt idx="1">
                  <c:v>9000</c:v>
                </c:pt>
                <c:pt idx="2">
                  <c:v>9200</c:v>
                </c:pt>
                <c:pt idx="3">
                  <c:v>9600</c:v>
                </c:pt>
                <c:pt idx="4">
                  <c:v>9200</c:v>
                </c:pt>
                <c:pt idx="5">
                  <c:v>9200</c:v>
                </c:pt>
                <c:pt idx="6">
                  <c:v>11080</c:v>
                </c:pt>
                <c:pt idx="7">
                  <c:v>10580</c:v>
                </c:pt>
                <c:pt idx="8">
                  <c:v>7847</c:v>
                </c:pt>
              </c:numCache>
            </c:numRef>
          </c:val>
          <c:extLst>
            <c:ext xmlns:c16="http://schemas.microsoft.com/office/drawing/2014/chart" uri="{C3380CC4-5D6E-409C-BE32-E72D297353CC}">
              <c16:uniqueId val="{00000001-AAFC-4DA7-A331-44BD8786108E}"/>
            </c:ext>
          </c:extLst>
        </c:ser>
        <c:dLbls>
          <c:showLegendKey val="0"/>
          <c:showVal val="0"/>
          <c:showCatName val="0"/>
          <c:showSerName val="0"/>
          <c:showPercent val="0"/>
          <c:showBubbleSize val="0"/>
        </c:dLbls>
        <c:gapWidth val="90"/>
        <c:overlap val="-100"/>
        <c:axId val="343609592"/>
        <c:axId val="343605656"/>
      </c:barChart>
      <c:barChart>
        <c:barDir val="col"/>
        <c:grouping val="stacked"/>
        <c:varyColors val="0"/>
        <c:ser>
          <c:idx val="1"/>
          <c:order val="2"/>
          <c:tx>
            <c:strRef>
              <c:f>'Figur 9, Tabel 2 og Tabel 4'!$E$33</c:f>
              <c:strCache>
                <c:ptCount val="1"/>
                <c:pt idx="0">
                  <c:v>  Kvoteret fangst </c:v>
                </c:pt>
              </c:strCache>
            </c:strRef>
          </c:tx>
          <c:spPr>
            <a:solidFill>
              <a:schemeClr val="accent2"/>
            </a:solidFill>
            <a:ln>
              <a:noFill/>
            </a:ln>
            <a:effectLst/>
          </c:spPr>
          <c:invertIfNegative val="0"/>
          <c:val>
            <c:numRef>
              <c:f>'Figur 9, Tabel 2 og Tabel 4'!$F$33:$N$33</c:f>
              <c:numCache>
                <c:formatCode>#,##0</c:formatCode>
                <c:ptCount val="9"/>
                <c:pt idx="0">
                  <c:v>8234</c:v>
                </c:pt>
                <c:pt idx="1">
                  <c:v>7844</c:v>
                </c:pt>
                <c:pt idx="2">
                  <c:v>7053</c:v>
                </c:pt>
                <c:pt idx="3">
                  <c:v>8438</c:v>
                </c:pt>
                <c:pt idx="4">
                  <c:v>5524</c:v>
                </c:pt>
                <c:pt idx="5">
                  <c:v>7453</c:v>
                </c:pt>
                <c:pt idx="6">
                  <c:v>8054</c:v>
                </c:pt>
                <c:pt idx="7">
                  <c:v>7079</c:v>
                </c:pt>
              </c:numCache>
            </c:numRef>
          </c:val>
          <c:extLst>
            <c:ext xmlns:c16="http://schemas.microsoft.com/office/drawing/2014/chart" uri="{C3380CC4-5D6E-409C-BE32-E72D297353CC}">
              <c16:uniqueId val="{00000002-AAFC-4DA7-A331-44BD8786108E}"/>
            </c:ext>
          </c:extLst>
        </c:ser>
        <c:ser>
          <c:idx val="3"/>
          <c:order val="3"/>
          <c:tx>
            <c:strRef>
              <c:f>'Figur 9, Tabel 2 og Tabel 4'!$E$34</c:f>
              <c:strCache>
                <c:ptCount val="1"/>
                <c:pt idx="0">
                  <c:v>  Ukvoteret fangst </c:v>
                </c:pt>
              </c:strCache>
            </c:strRef>
          </c:tx>
          <c:spPr>
            <a:solidFill>
              <a:schemeClr val="accent4"/>
            </a:solidFill>
            <a:ln>
              <a:noFill/>
            </a:ln>
            <a:effectLst/>
          </c:spPr>
          <c:invertIfNegative val="0"/>
          <c:val>
            <c:numRef>
              <c:f>'Figur 9, Tabel 2 og Tabel 4'!$F$34:$N$34</c:f>
              <c:numCache>
                <c:formatCode>#,##0</c:formatCode>
                <c:ptCount val="9"/>
                <c:pt idx="0">
                  <c:v>765</c:v>
                </c:pt>
                <c:pt idx="1">
                  <c:v>1173</c:v>
                </c:pt>
                <c:pt idx="2">
                  <c:v>1288</c:v>
                </c:pt>
                <c:pt idx="3">
                  <c:v>1842</c:v>
                </c:pt>
                <c:pt idx="4">
                  <c:v>649</c:v>
                </c:pt>
                <c:pt idx="5">
                  <c:v>741</c:v>
                </c:pt>
                <c:pt idx="6">
                  <c:v>597</c:v>
                </c:pt>
                <c:pt idx="7">
                  <c:v>440</c:v>
                </c:pt>
              </c:numCache>
            </c:numRef>
          </c:val>
          <c:extLst>
            <c:ext xmlns:c16="http://schemas.microsoft.com/office/drawing/2014/chart" uri="{C3380CC4-5D6E-409C-BE32-E72D297353CC}">
              <c16:uniqueId val="{00000003-AAFC-4DA7-A331-44BD8786108E}"/>
            </c:ext>
          </c:extLst>
        </c:ser>
        <c:dLbls>
          <c:showLegendKey val="0"/>
          <c:showVal val="0"/>
          <c:showCatName val="0"/>
          <c:showSerName val="0"/>
          <c:showPercent val="0"/>
          <c:showBubbleSize val="0"/>
        </c:dLbls>
        <c:gapWidth val="230"/>
        <c:overlap val="100"/>
        <c:axId val="408000032"/>
        <c:axId val="407998064"/>
      </c:barChart>
      <c:catAx>
        <c:axId val="34360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5656"/>
        <c:crosses val="autoZero"/>
        <c:auto val="1"/>
        <c:lblAlgn val="ctr"/>
        <c:lblOffset val="100"/>
        <c:noMultiLvlLbl val="0"/>
      </c:catAx>
      <c:valAx>
        <c:axId val="34360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9592"/>
        <c:crosses val="autoZero"/>
        <c:crossBetween val="between"/>
      </c:valAx>
      <c:valAx>
        <c:axId val="4079980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8000032"/>
        <c:crosses val="max"/>
        <c:crossBetween val="between"/>
      </c:valAx>
      <c:catAx>
        <c:axId val="408000032"/>
        <c:scaling>
          <c:orientation val="minMax"/>
        </c:scaling>
        <c:delete val="1"/>
        <c:axPos val="b"/>
        <c:majorTickMark val="out"/>
        <c:minorTickMark val="none"/>
        <c:tickLblPos val="nextTo"/>
        <c:crossAx val="407998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73FC-9DAE-4AB3-8979-D030ECCE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8093</Words>
  <Characters>49372</Characters>
  <Application>Microsoft Office Word</Application>
  <DocSecurity>0</DocSecurity>
  <Lines>411</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57351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Bæk</dc:creator>
  <cp:keywords/>
  <dc:description/>
  <cp:lastModifiedBy>Hilmar Ogmundsson</cp:lastModifiedBy>
  <cp:revision>5</cp:revision>
  <cp:lastPrinted>2021-04-09T13:11:00Z</cp:lastPrinted>
  <dcterms:created xsi:type="dcterms:W3CDTF">2021-04-14T15:36:00Z</dcterms:created>
  <dcterms:modified xsi:type="dcterms:W3CDTF">2021-04-14T15:49:00Z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